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BB6" w:rsidRPr="007E6F71" w:rsidRDefault="00917597" w:rsidP="001E3C0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Times New Roman" w:hAnsi="Times New Roman"/>
          <w:b/>
          <w:caps/>
          <w:szCs w:val="24"/>
          <w:lang w:eastAsia="en-GB"/>
        </w:rPr>
      </w:pPr>
      <w:bookmarkStart w:id="0" w:name="_GoBack"/>
      <w:bookmarkEnd w:id="0"/>
      <w:r w:rsidRPr="007E6F71">
        <w:rPr>
          <w:rFonts w:ascii="Times New Roman" w:hAnsi="Times New Roman"/>
          <w:b/>
          <w:caps/>
          <w:szCs w:val="24"/>
          <w:lang w:eastAsia="en-GB"/>
        </w:rPr>
        <w:t>STA</w:t>
      </w:r>
      <w:r w:rsidR="00037BB6" w:rsidRPr="007E6F71">
        <w:rPr>
          <w:rFonts w:ascii="Times New Roman" w:hAnsi="Times New Roman"/>
          <w:b/>
          <w:caps/>
          <w:szCs w:val="24"/>
          <w:lang w:eastAsia="en-GB"/>
        </w:rPr>
        <w:t>TE</w:t>
      </w:r>
      <w:r w:rsidRPr="007E6F71">
        <w:rPr>
          <w:rFonts w:ascii="Times New Roman" w:hAnsi="Times New Roman"/>
          <w:b/>
          <w:caps/>
          <w:szCs w:val="24"/>
          <w:lang w:eastAsia="en-GB"/>
        </w:rPr>
        <w:t xml:space="preserve">MENT OF THE Scottish MINISTERS SUMMARISING WRITTEN OBSERVATIONS ON AND MODIFICATIONS TO THE </w:t>
      </w:r>
      <w:r w:rsidR="00037BB6" w:rsidRPr="007E6F71">
        <w:rPr>
          <w:rFonts w:ascii="Times New Roman" w:hAnsi="Times New Roman"/>
          <w:b/>
          <w:caps/>
          <w:szCs w:val="24"/>
          <w:lang w:eastAsia="en-GB"/>
        </w:rPr>
        <w:t xml:space="preserve"> POLICE ACT 1997 </w:t>
      </w:r>
      <w:r w:rsidR="00540807" w:rsidRPr="007E6F71">
        <w:rPr>
          <w:rFonts w:ascii="Times New Roman" w:hAnsi="Times New Roman"/>
          <w:b/>
          <w:caps/>
          <w:szCs w:val="24"/>
          <w:lang w:eastAsia="en-GB"/>
        </w:rPr>
        <w:t>AND</w:t>
      </w:r>
      <w:r w:rsidR="00037BB6" w:rsidRPr="007E6F71">
        <w:rPr>
          <w:rFonts w:ascii="Times New Roman" w:hAnsi="Times New Roman"/>
          <w:b/>
          <w:caps/>
          <w:szCs w:val="24"/>
          <w:lang w:eastAsia="en-GB"/>
        </w:rPr>
        <w:t xml:space="preserve"> THE PROTECTION OF VULNERA</w:t>
      </w:r>
      <w:r w:rsidR="007F3661" w:rsidRPr="007E6F71">
        <w:rPr>
          <w:rFonts w:ascii="Times New Roman" w:hAnsi="Times New Roman"/>
          <w:b/>
          <w:caps/>
          <w:szCs w:val="24"/>
          <w:lang w:eastAsia="en-GB"/>
        </w:rPr>
        <w:t xml:space="preserve">BLE GROUPS (SCOTLAND) ACT 2007 </w:t>
      </w:r>
      <w:r w:rsidR="00037BB6" w:rsidRPr="007E6F71">
        <w:rPr>
          <w:rFonts w:ascii="Times New Roman" w:hAnsi="Times New Roman"/>
          <w:b/>
          <w:caps/>
          <w:szCs w:val="24"/>
          <w:lang w:eastAsia="en-GB"/>
        </w:rPr>
        <w:t>REMEDIAL ORDER 2015</w:t>
      </w:r>
    </w:p>
    <w:p w:rsidR="00037BB6" w:rsidRPr="007E6F71" w:rsidRDefault="00037BB6" w:rsidP="001E3C0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Times New Roman" w:hAnsi="Times New Roman"/>
          <w:b/>
          <w:szCs w:val="24"/>
          <w:lang w:eastAsia="en-GB"/>
        </w:rPr>
      </w:pPr>
    </w:p>
    <w:p w:rsidR="006B7CEA" w:rsidRPr="007E6F71" w:rsidRDefault="0009351E" w:rsidP="001E3C0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Times New Roman" w:hAnsi="Times New Roman"/>
          <w:szCs w:val="24"/>
          <w:lang w:eastAsia="en-GB"/>
        </w:rPr>
      </w:pPr>
      <w:r w:rsidRPr="007E6F71">
        <w:rPr>
          <w:rFonts w:ascii="Times New Roman" w:hAnsi="Times New Roman"/>
          <w:szCs w:val="24"/>
          <w:lang w:eastAsia="en-GB"/>
        </w:rPr>
        <w:t>T</w:t>
      </w:r>
      <w:r w:rsidR="00382B55">
        <w:rPr>
          <w:rFonts w:ascii="Times New Roman" w:hAnsi="Times New Roman"/>
          <w:szCs w:val="24"/>
          <w:lang w:eastAsia="en-GB"/>
        </w:rPr>
        <w:t>his S</w:t>
      </w:r>
      <w:r w:rsidR="00AB47EC" w:rsidRPr="007E6F71">
        <w:rPr>
          <w:rFonts w:ascii="Times New Roman" w:hAnsi="Times New Roman"/>
          <w:szCs w:val="24"/>
          <w:lang w:eastAsia="en-GB"/>
        </w:rPr>
        <w:t xml:space="preserve">tatement </w:t>
      </w:r>
      <w:r w:rsidRPr="007E6F71">
        <w:rPr>
          <w:rFonts w:ascii="Times New Roman" w:hAnsi="Times New Roman"/>
          <w:szCs w:val="24"/>
          <w:lang w:eastAsia="en-GB"/>
        </w:rPr>
        <w:t>is laid before the Scottish Parliament in accordance with section 14(4)</w:t>
      </w:r>
      <w:r w:rsidR="00AB47EC" w:rsidRPr="007E6F71">
        <w:rPr>
          <w:rFonts w:ascii="Times New Roman" w:hAnsi="Times New Roman"/>
          <w:szCs w:val="24"/>
          <w:lang w:eastAsia="en-GB"/>
        </w:rPr>
        <w:t xml:space="preserve"> of the Convention Rights (Compliance) (Scotland) Act 2001</w:t>
      </w:r>
      <w:r w:rsidR="00231260" w:rsidRPr="007E6F71">
        <w:rPr>
          <w:rFonts w:ascii="Times New Roman" w:hAnsi="Times New Roman"/>
          <w:szCs w:val="24"/>
          <w:lang w:eastAsia="en-GB"/>
        </w:rPr>
        <w:t xml:space="preserve"> (“the 2001 Act”)</w:t>
      </w:r>
      <w:r w:rsidR="00AB47EC" w:rsidRPr="007E6F71">
        <w:rPr>
          <w:rFonts w:ascii="Times New Roman" w:hAnsi="Times New Roman"/>
          <w:szCs w:val="24"/>
          <w:lang w:eastAsia="en-GB"/>
        </w:rPr>
        <w:t>.</w:t>
      </w:r>
    </w:p>
    <w:p w:rsidR="006B7CEA" w:rsidRPr="007E6F71" w:rsidRDefault="006B7CEA" w:rsidP="001E3C0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Times New Roman" w:hAnsi="Times New Roman"/>
          <w:szCs w:val="24"/>
          <w:lang w:eastAsia="en-GB"/>
        </w:rPr>
      </w:pPr>
    </w:p>
    <w:p w:rsidR="0009351E" w:rsidRPr="007E6F71" w:rsidRDefault="0009351E" w:rsidP="001E3C0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Times New Roman" w:hAnsi="Times New Roman"/>
          <w:b/>
          <w:szCs w:val="24"/>
          <w:lang w:eastAsia="en-GB"/>
        </w:rPr>
      </w:pPr>
      <w:r w:rsidRPr="007E6F71">
        <w:rPr>
          <w:rFonts w:ascii="Times New Roman" w:hAnsi="Times New Roman"/>
          <w:b/>
          <w:szCs w:val="24"/>
          <w:lang w:eastAsia="en-GB"/>
        </w:rPr>
        <w:t>Introduction</w:t>
      </w:r>
    </w:p>
    <w:p w:rsidR="0009351E" w:rsidRPr="007E6F71" w:rsidRDefault="0009351E" w:rsidP="001E3C0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Times New Roman" w:hAnsi="Times New Roman"/>
          <w:szCs w:val="24"/>
          <w:lang w:eastAsia="en-GB"/>
        </w:rPr>
      </w:pPr>
    </w:p>
    <w:p w:rsidR="00037BB6" w:rsidRPr="007E6F71" w:rsidRDefault="00AB47EC" w:rsidP="001E3C0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Times New Roman" w:hAnsi="Times New Roman"/>
          <w:szCs w:val="24"/>
          <w:lang w:eastAsia="en-GB"/>
        </w:rPr>
      </w:pPr>
      <w:r w:rsidRPr="007E6F71">
        <w:rPr>
          <w:rFonts w:ascii="Times New Roman" w:hAnsi="Times New Roman"/>
          <w:szCs w:val="24"/>
          <w:lang w:eastAsia="en-GB"/>
        </w:rPr>
        <w:t>Th</w:t>
      </w:r>
      <w:r w:rsidR="002F1EF6" w:rsidRPr="007E6F71">
        <w:rPr>
          <w:rFonts w:ascii="Times New Roman" w:hAnsi="Times New Roman"/>
          <w:szCs w:val="24"/>
          <w:lang w:eastAsia="en-GB"/>
        </w:rPr>
        <w:t xml:space="preserve">is </w:t>
      </w:r>
      <w:r w:rsidR="00382B55">
        <w:rPr>
          <w:rFonts w:ascii="Times New Roman" w:hAnsi="Times New Roman"/>
          <w:szCs w:val="24"/>
          <w:lang w:eastAsia="en-GB"/>
        </w:rPr>
        <w:t>S</w:t>
      </w:r>
      <w:r w:rsidR="002F1EF6" w:rsidRPr="007E6F71">
        <w:rPr>
          <w:rFonts w:ascii="Times New Roman" w:hAnsi="Times New Roman"/>
          <w:szCs w:val="24"/>
          <w:lang w:eastAsia="en-GB"/>
        </w:rPr>
        <w:t xml:space="preserve">tatement contains a summary and analysis of the written observations received in response to the public notice </w:t>
      </w:r>
      <w:r w:rsidR="000357C7">
        <w:rPr>
          <w:rFonts w:ascii="Times New Roman" w:hAnsi="Times New Roman"/>
          <w:szCs w:val="24"/>
          <w:lang w:eastAsia="en-GB"/>
        </w:rPr>
        <w:t>given in relation to</w:t>
      </w:r>
      <w:r w:rsidR="002F1EF6" w:rsidRPr="007E6F71">
        <w:rPr>
          <w:rFonts w:ascii="Times New Roman" w:hAnsi="Times New Roman"/>
          <w:szCs w:val="24"/>
          <w:lang w:eastAsia="en-GB"/>
        </w:rPr>
        <w:t xml:space="preserve"> </w:t>
      </w:r>
      <w:r w:rsidR="002F1EF6" w:rsidRPr="007E6F71">
        <w:rPr>
          <w:rFonts w:ascii="Times New Roman" w:hAnsi="Times New Roman"/>
          <w:szCs w:val="24"/>
        </w:rPr>
        <w:t xml:space="preserve">the </w:t>
      </w:r>
      <w:r w:rsidR="0034778D">
        <w:rPr>
          <w:rFonts w:ascii="Times New Roman" w:hAnsi="Times New Roman"/>
          <w:szCs w:val="24"/>
        </w:rPr>
        <w:t xml:space="preserve">Police Act 1997 and the </w:t>
      </w:r>
      <w:r w:rsidR="002F1EF6" w:rsidRPr="007E6F71">
        <w:rPr>
          <w:rFonts w:ascii="Times New Roman" w:hAnsi="Times New Roman"/>
          <w:szCs w:val="24"/>
        </w:rPr>
        <w:t>Protection of Vulnerable Groups (Scotland) Act 2007 Remedial Order 2015 (“the 2015 Order”) (SSI 2015 No 330) and specifies the modifications which Scottish Ministers consider appropriate to make to it.  The modifications are listed</w:t>
      </w:r>
      <w:r w:rsidR="00BF15E1" w:rsidRPr="007E6F71">
        <w:rPr>
          <w:rFonts w:ascii="Times New Roman" w:hAnsi="Times New Roman"/>
          <w:szCs w:val="24"/>
        </w:rPr>
        <w:t xml:space="preserve"> at </w:t>
      </w:r>
      <w:r w:rsidR="00B601C2">
        <w:rPr>
          <w:rFonts w:ascii="Times New Roman" w:hAnsi="Times New Roman"/>
          <w:szCs w:val="24"/>
        </w:rPr>
        <w:t xml:space="preserve">Appendix </w:t>
      </w:r>
      <w:r w:rsidR="004C03FD" w:rsidRPr="007E6F71">
        <w:rPr>
          <w:rFonts w:ascii="Times New Roman" w:hAnsi="Times New Roman"/>
          <w:szCs w:val="24"/>
        </w:rPr>
        <w:t>1</w:t>
      </w:r>
      <w:r w:rsidR="00231260" w:rsidRPr="007E6F71">
        <w:rPr>
          <w:rFonts w:ascii="Times New Roman" w:hAnsi="Times New Roman"/>
          <w:szCs w:val="24"/>
        </w:rPr>
        <w:t xml:space="preserve"> </w:t>
      </w:r>
      <w:r w:rsidR="002F1EF6" w:rsidRPr="007E6F71">
        <w:rPr>
          <w:rFonts w:ascii="Times New Roman" w:hAnsi="Times New Roman"/>
          <w:szCs w:val="24"/>
        </w:rPr>
        <w:t xml:space="preserve">to this </w:t>
      </w:r>
      <w:r w:rsidR="00B601C2">
        <w:rPr>
          <w:rFonts w:ascii="Times New Roman" w:hAnsi="Times New Roman"/>
          <w:szCs w:val="24"/>
        </w:rPr>
        <w:t>S</w:t>
      </w:r>
      <w:r w:rsidR="00AB2573">
        <w:rPr>
          <w:rFonts w:ascii="Times New Roman" w:hAnsi="Times New Roman"/>
          <w:szCs w:val="24"/>
        </w:rPr>
        <w:t>tatement.</w:t>
      </w:r>
    </w:p>
    <w:p w:rsidR="001E3C0F" w:rsidRPr="007E6F71" w:rsidRDefault="001E3C0F" w:rsidP="001E3C0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Times New Roman" w:hAnsi="Times New Roman"/>
          <w:szCs w:val="24"/>
          <w:lang w:eastAsia="en-GB"/>
        </w:rPr>
      </w:pPr>
    </w:p>
    <w:p w:rsidR="002F1EF6" w:rsidRPr="007E6F71" w:rsidRDefault="002F1EF6" w:rsidP="001E3C0F">
      <w:pPr>
        <w:tabs>
          <w:tab w:val="clear" w:pos="720"/>
          <w:tab w:val="clear" w:pos="1440"/>
          <w:tab w:val="clear" w:pos="2160"/>
          <w:tab w:val="clear" w:pos="2880"/>
          <w:tab w:val="clear" w:pos="4680"/>
          <w:tab w:val="clear" w:pos="5400"/>
          <w:tab w:val="clear" w:pos="9000"/>
        </w:tabs>
        <w:spacing w:line="240" w:lineRule="auto"/>
        <w:jc w:val="left"/>
        <w:rPr>
          <w:rFonts w:ascii="Times New Roman" w:hAnsi="Times New Roman"/>
          <w:b/>
          <w:bCs/>
          <w:szCs w:val="24"/>
          <w:lang w:eastAsia="en-GB"/>
        </w:rPr>
      </w:pPr>
      <w:r w:rsidRPr="007E6F71">
        <w:rPr>
          <w:rFonts w:ascii="Times New Roman" w:hAnsi="Times New Roman"/>
          <w:b/>
          <w:szCs w:val="24"/>
          <w:lang w:eastAsia="en-GB"/>
        </w:rPr>
        <w:t>Background</w:t>
      </w:r>
    </w:p>
    <w:p w:rsidR="002F1EF6" w:rsidRPr="007E6F71" w:rsidRDefault="002F1EF6" w:rsidP="002F1EF6">
      <w:pPr>
        <w:spacing w:line="240" w:lineRule="auto"/>
        <w:jc w:val="left"/>
        <w:rPr>
          <w:rFonts w:ascii="Times New Roman" w:hAnsi="Times New Roman"/>
          <w:szCs w:val="24"/>
        </w:rPr>
      </w:pPr>
    </w:p>
    <w:p w:rsidR="002F1EF6" w:rsidRPr="007E6F71" w:rsidRDefault="002F1EF6" w:rsidP="002F1EF6">
      <w:pPr>
        <w:spacing w:line="240" w:lineRule="auto"/>
        <w:jc w:val="left"/>
        <w:rPr>
          <w:rFonts w:ascii="Times New Roman" w:hAnsi="Times New Roman"/>
          <w:szCs w:val="24"/>
        </w:rPr>
      </w:pPr>
      <w:r w:rsidRPr="007E6F71">
        <w:rPr>
          <w:rFonts w:ascii="Times New Roman" w:hAnsi="Times New Roman"/>
          <w:szCs w:val="24"/>
        </w:rPr>
        <w:t xml:space="preserve">On 18 June 2014, in the case </w:t>
      </w:r>
      <w:r w:rsidRPr="007E6F71">
        <w:rPr>
          <w:rFonts w:ascii="Times New Roman" w:hAnsi="Times New Roman"/>
          <w:i/>
          <w:szCs w:val="24"/>
        </w:rPr>
        <w:t>R (on the application of T and another) (FC) (Respondents) v Secretary of State for the Home Department and another (Appellants)</w:t>
      </w:r>
      <w:r w:rsidRPr="007E6F71">
        <w:rPr>
          <w:rFonts w:ascii="Times New Roman" w:hAnsi="Times New Roman"/>
          <w:szCs w:val="24"/>
        </w:rPr>
        <w:t xml:space="preserve"> [2014] UKSC 35, the United Kingdom Supreme Court (“UKSC”) </w:t>
      </w:r>
      <w:r w:rsidRPr="007E6F71">
        <w:rPr>
          <w:rFonts w:ascii="Times New Roman" w:hAnsi="Times New Roman"/>
        </w:rPr>
        <w:t xml:space="preserve">made a declaration of incompatibility under section 4 of the Human Rights Act 1998 that the provisions of sections 113A and 113B of the Police Act 1997 (as applicable in England and Wales) were incompatible with article 8 </w:t>
      </w:r>
      <w:r w:rsidRPr="007E6F71">
        <w:rPr>
          <w:rFonts w:ascii="Times New Roman" w:hAnsi="Times New Roman"/>
          <w:szCs w:val="24"/>
        </w:rPr>
        <w:t>(the right to respect for private and family life)</w:t>
      </w:r>
      <w:r w:rsidRPr="007E6F71">
        <w:rPr>
          <w:rFonts w:ascii="Times New Roman" w:hAnsi="Times New Roman"/>
        </w:rPr>
        <w:t xml:space="preserve"> of the European Convention on Human Rights </w:t>
      </w:r>
      <w:r w:rsidRPr="007E6F71">
        <w:rPr>
          <w:rFonts w:ascii="Times New Roman" w:hAnsi="Times New Roman"/>
          <w:szCs w:val="24"/>
        </w:rPr>
        <w:t>(“the Convention”)</w:t>
      </w:r>
      <w:r w:rsidRPr="007E6F71">
        <w:rPr>
          <w:rFonts w:ascii="Times New Roman" w:hAnsi="Times New Roman"/>
        </w:rPr>
        <w:t xml:space="preserve"> because the requirements in those sections in relation to blanket disclosure of all spent convictions were not in accordance with the law.</w:t>
      </w:r>
      <w:r w:rsidRPr="007E6F71">
        <w:t xml:space="preserve"> </w:t>
      </w:r>
      <w:r w:rsidRPr="007E6F71">
        <w:rPr>
          <w:rFonts w:ascii="Times New Roman" w:hAnsi="Times New Roman"/>
          <w:szCs w:val="24"/>
        </w:rPr>
        <w:t>In Scotland, similar provisions of the 1997 Act apply to the issue of disclosure certificates.  These functions under the 1997 Act and related legislation are devolved to Scottish Ministers and are exercised through Disclosure Scotland.</w:t>
      </w:r>
    </w:p>
    <w:p w:rsidR="002F1EF6" w:rsidRPr="007E6F71" w:rsidRDefault="002F1EF6" w:rsidP="002F1EF6">
      <w:pPr>
        <w:spacing w:line="240" w:lineRule="auto"/>
        <w:jc w:val="left"/>
        <w:rPr>
          <w:rFonts w:ascii="Times New Roman" w:hAnsi="Times New Roman"/>
          <w:szCs w:val="24"/>
        </w:rPr>
      </w:pPr>
    </w:p>
    <w:p w:rsidR="002F1EF6" w:rsidRPr="007E6F71" w:rsidRDefault="002F1EF6" w:rsidP="00770D1D">
      <w:pPr>
        <w:spacing w:line="240" w:lineRule="auto"/>
        <w:jc w:val="left"/>
        <w:rPr>
          <w:rFonts w:ascii="Times New Roman" w:hAnsi="Times New Roman"/>
          <w:szCs w:val="24"/>
        </w:rPr>
      </w:pPr>
      <w:r w:rsidRPr="007E6F71">
        <w:rPr>
          <w:rFonts w:ascii="Times New Roman" w:hAnsi="Times New Roman"/>
          <w:szCs w:val="24"/>
        </w:rPr>
        <w:t>In light of the UKSC ruling, the Scottish Government assessed the operation of the 1997 Act in Scotland and concluded that changes should be made to ensure that it strikes a fair balance between an individual’s</w:t>
      </w:r>
      <w:r w:rsidRPr="007E6F71">
        <w:rPr>
          <w:rFonts w:ascii="Times New Roman" w:hAnsi="Times New Roman"/>
        </w:rPr>
        <w:t xml:space="preserve"> right to respect for their private life and the interests of public protection.</w:t>
      </w:r>
      <w:r w:rsidRPr="007E6F71">
        <w:t xml:space="preserve">  </w:t>
      </w:r>
      <w:r w:rsidRPr="007E6F71">
        <w:rPr>
          <w:rFonts w:ascii="Times New Roman" w:hAnsi="Times New Roman"/>
          <w:szCs w:val="24"/>
        </w:rPr>
        <w:t>In addition, the Scottish Government concluded that the 2007 Act (an Act of the Scottish Parliament which established the Protecting Vulnerable Groups Scheme – “PVG Scheme”) should also be amended.</w:t>
      </w:r>
      <w:r w:rsidR="003866A0">
        <w:rPr>
          <w:rFonts w:ascii="Times New Roman" w:hAnsi="Times New Roman"/>
          <w:szCs w:val="24"/>
        </w:rPr>
        <w:t xml:space="preserve"> The amendments were made by the 2015 Order.</w:t>
      </w:r>
    </w:p>
    <w:p w:rsidR="002F1EF6" w:rsidRPr="007E6F71" w:rsidRDefault="002F1EF6" w:rsidP="002F1EF6">
      <w:pPr>
        <w:spacing w:line="240" w:lineRule="auto"/>
        <w:rPr>
          <w:rFonts w:ascii="Times New Roman" w:hAnsi="Times New Roman"/>
          <w:szCs w:val="24"/>
        </w:rPr>
      </w:pPr>
    </w:p>
    <w:p w:rsidR="00231260" w:rsidRPr="007E6F71" w:rsidRDefault="002F1EF6" w:rsidP="00231260">
      <w:pPr>
        <w:spacing w:line="240" w:lineRule="auto"/>
        <w:jc w:val="left"/>
        <w:rPr>
          <w:rFonts w:ascii="Times New Roman" w:hAnsi="Times New Roman"/>
          <w:szCs w:val="24"/>
          <w:lang w:eastAsia="en-GB"/>
        </w:rPr>
      </w:pPr>
      <w:r w:rsidRPr="007E6F71">
        <w:rPr>
          <w:rFonts w:ascii="Times New Roman" w:hAnsi="Times New Roman"/>
        </w:rPr>
        <w:t xml:space="preserve">The 2015 Order </w:t>
      </w:r>
      <w:r w:rsidR="00231260" w:rsidRPr="007E6F71">
        <w:rPr>
          <w:rFonts w:ascii="Times New Roman" w:hAnsi="Times New Roman"/>
        </w:rPr>
        <w:t xml:space="preserve">came into force on 10 September 2015.  </w:t>
      </w:r>
      <w:r w:rsidR="00231260" w:rsidRPr="007E6F71">
        <w:rPr>
          <w:rFonts w:ascii="Times New Roman" w:hAnsi="Times New Roman"/>
          <w:szCs w:val="24"/>
          <w:lang w:eastAsia="en-GB"/>
        </w:rPr>
        <w:t>Section 14(2) of the 2001 Act provides that Scottish Ministers must, after making such an order, give appropriate public notice of its contents, and invite written observations to be made within 60 Parliamentary sitting days of the day the order was made.</w:t>
      </w:r>
    </w:p>
    <w:p w:rsidR="00231260" w:rsidRPr="007E6F71" w:rsidRDefault="00231260" w:rsidP="00231260">
      <w:pPr>
        <w:spacing w:line="240" w:lineRule="auto"/>
        <w:jc w:val="left"/>
        <w:rPr>
          <w:rFonts w:ascii="Times New Roman" w:hAnsi="Times New Roman"/>
          <w:szCs w:val="24"/>
          <w:lang w:eastAsia="en-GB"/>
        </w:rPr>
      </w:pPr>
    </w:p>
    <w:p w:rsidR="00231260" w:rsidRPr="007E6F71" w:rsidRDefault="00231260" w:rsidP="00231260">
      <w:pPr>
        <w:tabs>
          <w:tab w:val="clear" w:pos="1440"/>
          <w:tab w:val="clear" w:pos="2160"/>
          <w:tab w:val="clear" w:pos="2880"/>
          <w:tab w:val="clear" w:pos="4680"/>
          <w:tab w:val="clear" w:pos="5400"/>
          <w:tab w:val="clear" w:pos="9000"/>
        </w:tabs>
        <w:autoSpaceDE w:val="0"/>
        <w:autoSpaceDN w:val="0"/>
        <w:adjustRightInd w:val="0"/>
        <w:spacing w:line="240" w:lineRule="auto"/>
        <w:jc w:val="left"/>
        <w:rPr>
          <w:rFonts w:ascii="Times New Roman" w:hAnsi="Times New Roman"/>
          <w:szCs w:val="24"/>
          <w:lang w:eastAsia="en-GB"/>
        </w:rPr>
      </w:pPr>
      <w:r w:rsidRPr="007E6F71">
        <w:rPr>
          <w:rFonts w:ascii="Times New Roman" w:hAnsi="Times New Roman"/>
          <w:szCs w:val="24"/>
          <w:lang w:eastAsia="en-GB"/>
        </w:rPr>
        <w:t>In accordance with section</w:t>
      </w:r>
      <w:r w:rsidR="009A4134">
        <w:rPr>
          <w:rFonts w:ascii="Times New Roman" w:hAnsi="Times New Roman"/>
          <w:szCs w:val="24"/>
          <w:lang w:eastAsia="en-GB"/>
        </w:rPr>
        <w:t>s</w:t>
      </w:r>
      <w:r w:rsidRPr="007E6F71">
        <w:rPr>
          <w:rFonts w:ascii="Times New Roman" w:hAnsi="Times New Roman"/>
          <w:szCs w:val="24"/>
          <w:lang w:eastAsia="en-GB"/>
        </w:rPr>
        <w:t xml:space="preserve"> 14(3) and (4) of the 2001 Act Scottish Ministers must consider all written observations made; and lay a statement before the Scottish Parliament summarising these comments and specifying the modifications (if any) they consider it appropriate to make to the 2015 Order.</w:t>
      </w:r>
    </w:p>
    <w:p w:rsidR="00231260" w:rsidRPr="007E6F71" w:rsidRDefault="00231260" w:rsidP="00231260">
      <w:pPr>
        <w:tabs>
          <w:tab w:val="clear" w:pos="1440"/>
          <w:tab w:val="clear" w:pos="2160"/>
          <w:tab w:val="clear" w:pos="2880"/>
          <w:tab w:val="clear" w:pos="4680"/>
          <w:tab w:val="clear" w:pos="5400"/>
          <w:tab w:val="clear" w:pos="9000"/>
        </w:tabs>
        <w:autoSpaceDE w:val="0"/>
        <w:autoSpaceDN w:val="0"/>
        <w:adjustRightInd w:val="0"/>
        <w:spacing w:line="240" w:lineRule="auto"/>
        <w:jc w:val="left"/>
        <w:rPr>
          <w:rFonts w:ascii="Times New Roman" w:hAnsi="Times New Roman"/>
        </w:rPr>
      </w:pPr>
    </w:p>
    <w:p w:rsidR="00435D4B" w:rsidRPr="007E6F71" w:rsidRDefault="00231260" w:rsidP="00770D1D">
      <w:pPr>
        <w:spacing w:line="240" w:lineRule="auto"/>
        <w:jc w:val="left"/>
        <w:rPr>
          <w:rFonts w:ascii="Times New Roman" w:hAnsi="Times New Roman"/>
        </w:rPr>
      </w:pPr>
      <w:r w:rsidRPr="007E6F71">
        <w:rPr>
          <w:rFonts w:ascii="Times New Roman" w:hAnsi="Times New Roman"/>
        </w:rPr>
        <w:t xml:space="preserve">The 2015 Order </w:t>
      </w:r>
      <w:r w:rsidR="00224715">
        <w:rPr>
          <w:rFonts w:ascii="Times New Roman" w:hAnsi="Times New Roman"/>
        </w:rPr>
        <w:t xml:space="preserve">came into force at the same time as </w:t>
      </w:r>
      <w:r w:rsidR="002F1EF6" w:rsidRPr="007E6F71">
        <w:rPr>
          <w:rFonts w:ascii="Times New Roman" w:hAnsi="Times New Roman"/>
        </w:rPr>
        <w:t xml:space="preserve">the Rehabilitation of Offenders Act 1974 (Exclusions and Exceptions) (Scotland) Amendment Order 2015 which provided for associated changes to the system of self-disclosure of previous criminal convictions by an </w:t>
      </w:r>
      <w:r w:rsidR="002F1EF6" w:rsidRPr="007E6F71">
        <w:rPr>
          <w:rFonts w:ascii="Times New Roman" w:hAnsi="Times New Roman"/>
        </w:rPr>
        <w:lastRenderedPageBreak/>
        <w:t>individual under the Rehabilitation of Offenders Act 1974 (“the 1974 Act”) and the Rehabilitation of Offenders Act 1974 (Exclusions and Exceptions) (Scotland) Order 2013.</w:t>
      </w:r>
    </w:p>
    <w:p w:rsidR="00231260" w:rsidRPr="007E6F71" w:rsidRDefault="00231260" w:rsidP="00231260">
      <w:pPr>
        <w:spacing w:line="240" w:lineRule="auto"/>
        <w:rPr>
          <w:rFonts w:ascii="Times New Roman" w:hAnsi="Times New Roman"/>
        </w:rPr>
      </w:pPr>
    </w:p>
    <w:p w:rsidR="00231260" w:rsidRPr="007E6F71" w:rsidRDefault="00231260" w:rsidP="00231260">
      <w:pPr>
        <w:spacing w:line="240" w:lineRule="auto"/>
        <w:rPr>
          <w:rFonts w:ascii="Times New Roman" w:hAnsi="Times New Roman"/>
          <w:b/>
        </w:rPr>
      </w:pPr>
      <w:r w:rsidRPr="007E6F71">
        <w:rPr>
          <w:rFonts w:ascii="Times New Roman" w:hAnsi="Times New Roman"/>
          <w:b/>
        </w:rPr>
        <w:t>The consultation process</w:t>
      </w:r>
    </w:p>
    <w:p w:rsidR="00231260" w:rsidRPr="007E6F71" w:rsidRDefault="00231260" w:rsidP="00231260">
      <w:pPr>
        <w:spacing w:line="240" w:lineRule="auto"/>
        <w:rPr>
          <w:rFonts w:ascii="Times New Roman" w:hAnsi="Times New Roman"/>
          <w:b/>
        </w:rPr>
      </w:pPr>
    </w:p>
    <w:p w:rsidR="00231260" w:rsidRDefault="00231260" w:rsidP="00E71F33">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Times New Roman" w:hAnsi="Times New Roman"/>
          <w:szCs w:val="24"/>
          <w:lang w:eastAsia="en-GB"/>
        </w:rPr>
      </w:pPr>
      <w:r w:rsidRPr="007E6F71">
        <w:rPr>
          <w:rFonts w:ascii="Times New Roman" w:hAnsi="Times New Roman"/>
          <w:szCs w:val="24"/>
          <w:lang w:eastAsia="en-GB"/>
        </w:rPr>
        <w:t>Notification of the publication of the 2015 Order was given on 10 September 2015 on the Scottish Government’s website and on Disclosure Scotland’s website.  Notice was also sent to major stakeholders.  A list of the organisations to whom notification of the publication of the 2015 Order was given is attached at A</w:t>
      </w:r>
      <w:r w:rsidR="00000D54">
        <w:rPr>
          <w:rFonts w:ascii="Times New Roman" w:hAnsi="Times New Roman"/>
          <w:szCs w:val="24"/>
          <w:lang w:eastAsia="en-GB"/>
        </w:rPr>
        <w:t xml:space="preserve">ppendix </w:t>
      </w:r>
      <w:r w:rsidR="00AB2573">
        <w:rPr>
          <w:rFonts w:ascii="Times New Roman" w:hAnsi="Times New Roman"/>
          <w:szCs w:val="24"/>
          <w:lang w:eastAsia="en-GB"/>
        </w:rPr>
        <w:t>2</w:t>
      </w:r>
      <w:r w:rsidRPr="007E6F71">
        <w:rPr>
          <w:rFonts w:ascii="Times New Roman" w:hAnsi="Times New Roman"/>
          <w:szCs w:val="24"/>
          <w:lang w:eastAsia="en-GB"/>
        </w:rPr>
        <w:t xml:space="preserve"> to this </w:t>
      </w:r>
      <w:r w:rsidR="00000D54">
        <w:rPr>
          <w:rFonts w:ascii="Times New Roman" w:hAnsi="Times New Roman"/>
          <w:szCs w:val="24"/>
          <w:lang w:eastAsia="en-GB"/>
        </w:rPr>
        <w:t>S</w:t>
      </w:r>
      <w:r w:rsidRPr="007E6F71">
        <w:rPr>
          <w:rFonts w:ascii="Times New Roman" w:hAnsi="Times New Roman"/>
          <w:szCs w:val="24"/>
          <w:lang w:eastAsia="en-GB"/>
        </w:rPr>
        <w:t xml:space="preserve">tatement.  There will not be a further consultation on the </w:t>
      </w:r>
      <w:r w:rsidR="00224715" w:rsidRPr="009C21B8">
        <w:rPr>
          <w:rFonts w:ascii="Times New Roman" w:hAnsi="Times New Roman"/>
          <w:szCs w:val="24"/>
          <w:lang w:eastAsia="en-GB"/>
        </w:rPr>
        <w:t>No.</w:t>
      </w:r>
      <w:r w:rsidR="00536B68">
        <w:rPr>
          <w:rFonts w:ascii="Times New Roman" w:hAnsi="Times New Roman"/>
          <w:szCs w:val="24"/>
          <w:lang w:eastAsia="en-GB"/>
        </w:rPr>
        <w:t xml:space="preserve"> </w:t>
      </w:r>
      <w:r w:rsidRPr="009C21B8">
        <w:rPr>
          <w:rFonts w:ascii="Times New Roman" w:hAnsi="Times New Roman"/>
          <w:szCs w:val="24"/>
          <w:lang w:eastAsia="en-GB"/>
        </w:rPr>
        <w:t>2 Order</w:t>
      </w:r>
      <w:r w:rsidR="00CA511A" w:rsidRPr="007E6F71">
        <w:rPr>
          <w:rFonts w:ascii="Times New Roman" w:hAnsi="Times New Roman"/>
          <w:szCs w:val="24"/>
          <w:lang w:eastAsia="en-GB"/>
        </w:rPr>
        <w:t>.  It will</w:t>
      </w:r>
      <w:r w:rsidR="00CA511A" w:rsidRPr="00000D54">
        <w:rPr>
          <w:rFonts w:ascii="Times New Roman" w:hAnsi="Times New Roman"/>
          <w:szCs w:val="24"/>
          <w:lang w:eastAsia="en-GB"/>
        </w:rPr>
        <w:t>, however, be subject to normal Parliamentary scrutiny</w:t>
      </w:r>
      <w:r w:rsidR="00130284" w:rsidRPr="00000D54">
        <w:rPr>
          <w:rFonts w:ascii="Times New Roman" w:hAnsi="Times New Roman"/>
          <w:szCs w:val="24"/>
          <w:lang w:eastAsia="en-GB"/>
        </w:rPr>
        <w:t xml:space="preserve"> under section 14(6) of the 2001 Act</w:t>
      </w:r>
      <w:r w:rsidR="00CA511A" w:rsidRPr="00000D54">
        <w:rPr>
          <w:rFonts w:ascii="Times New Roman" w:hAnsi="Times New Roman"/>
          <w:szCs w:val="24"/>
          <w:lang w:eastAsia="en-GB"/>
        </w:rPr>
        <w:t>.</w:t>
      </w:r>
    </w:p>
    <w:p w:rsidR="004F1251" w:rsidRDefault="004F1251" w:rsidP="00E71F33">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Times New Roman" w:hAnsi="Times New Roman"/>
          <w:szCs w:val="24"/>
          <w:lang w:eastAsia="en-GB"/>
        </w:rPr>
      </w:pPr>
    </w:p>
    <w:p w:rsidR="004F1251" w:rsidRPr="004C53FB" w:rsidRDefault="004F1251" w:rsidP="004F1251">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Times New Roman" w:hAnsi="Times New Roman"/>
          <w:szCs w:val="24"/>
          <w:lang w:eastAsia="en-GB"/>
        </w:rPr>
      </w:pPr>
      <w:r w:rsidRPr="004C53FB">
        <w:rPr>
          <w:rFonts w:ascii="Times New Roman" w:hAnsi="Times New Roman"/>
          <w:szCs w:val="24"/>
          <w:lang w:eastAsia="en-GB"/>
        </w:rPr>
        <w:t xml:space="preserve">In addition to the consultation with </w:t>
      </w:r>
      <w:r w:rsidR="002F19B1" w:rsidRPr="004C53FB">
        <w:rPr>
          <w:rFonts w:ascii="Times New Roman" w:hAnsi="Times New Roman"/>
          <w:szCs w:val="24"/>
          <w:lang w:eastAsia="en-GB"/>
        </w:rPr>
        <w:t>s</w:t>
      </w:r>
      <w:r w:rsidRPr="004C53FB">
        <w:rPr>
          <w:rFonts w:ascii="Times New Roman" w:hAnsi="Times New Roman"/>
          <w:szCs w:val="24"/>
          <w:lang w:eastAsia="en-GB"/>
        </w:rPr>
        <w:t>takeholders, officials gave evidence to the Delegated Power</w:t>
      </w:r>
      <w:r w:rsidR="002F19B1" w:rsidRPr="004C53FB">
        <w:rPr>
          <w:rFonts w:ascii="Times New Roman" w:hAnsi="Times New Roman"/>
          <w:szCs w:val="24"/>
          <w:lang w:eastAsia="en-GB"/>
        </w:rPr>
        <w:t>s</w:t>
      </w:r>
      <w:r w:rsidRPr="004C53FB">
        <w:rPr>
          <w:rFonts w:ascii="Times New Roman" w:hAnsi="Times New Roman"/>
          <w:szCs w:val="24"/>
          <w:lang w:eastAsia="en-GB"/>
        </w:rPr>
        <w:t xml:space="preserve"> and Law Reform Committee (DPLRC) on 27 October 2015.  The DPLRC also took evidence from the Faculty of Advocates on 3 November 2015.  Following those evidence gathering sessions the DPLRC published their report on the 2015 Order on 18 November 2015 [SP Paper 835].  That report highlighted a number of drafting errors which have been amended in the No 2 Order. The other points raised by the DPLRC are recorded at the appropriate points in th</w:t>
      </w:r>
      <w:r w:rsidR="002F19B1" w:rsidRPr="004C53FB">
        <w:rPr>
          <w:rFonts w:ascii="Times New Roman" w:hAnsi="Times New Roman"/>
          <w:szCs w:val="24"/>
          <w:lang w:eastAsia="en-GB"/>
        </w:rPr>
        <w:t>is</w:t>
      </w:r>
      <w:r w:rsidRPr="004C53FB">
        <w:rPr>
          <w:rFonts w:ascii="Times New Roman" w:hAnsi="Times New Roman"/>
          <w:szCs w:val="24"/>
          <w:lang w:eastAsia="en-GB"/>
        </w:rPr>
        <w:t xml:space="preserve"> Statement. </w:t>
      </w:r>
    </w:p>
    <w:p w:rsidR="004F1251" w:rsidRPr="00000D54" w:rsidRDefault="004F1251" w:rsidP="00E71F33">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Times New Roman" w:hAnsi="Times New Roman"/>
          <w:szCs w:val="24"/>
          <w:lang w:eastAsia="en-GB"/>
        </w:rPr>
      </w:pPr>
    </w:p>
    <w:p w:rsidR="00231260" w:rsidRPr="00000D54" w:rsidRDefault="00231260" w:rsidP="00231260">
      <w:pPr>
        <w:spacing w:line="240" w:lineRule="auto"/>
        <w:rPr>
          <w:rFonts w:ascii="Times New Roman" w:hAnsi="Times New Roman"/>
          <w:b/>
          <w:szCs w:val="24"/>
          <w:lang w:eastAsia="en-GB"/>
        </w:rPr>
      </w:pPr>
      <w:r w:rsidRPr="00000D54">
        <w:rPr>
          <w:rFonts w:ascii="Times New Roman" w:hAnsi="Times New Roman"/>
          <w:b/>
          <w:szCs w:val="24"/>
          <w:lang w:eastAsia="en-GB"/>
        </w:rPr>
        <w:t>Responses</w:t>
      </w:r>
    </w:p>
    <w:p w:rsidR="00231260" w:rsidRPr="007E6F71" w:rsidRDefault="00231260" w:rsidP="00231260">
      <w:pPr>
        <w:spacing w:line="240" w:lineRule="auto"/>
        <w:rPr>
          <w:rFonts w:ascii="Times New Roman" w:hAnsi="Times New Roman"/>
          <w:b/>
          <w:szCs w:val="24"/>
          <w:lang w:eastAsia="en-GB"/>
        </w:rPr>
      </w:pPr>
    </w:p>
    <w:p w:rsidR="00231260" w:rsidRPr="007E6F71" w:rsidRDefault="001C3AFA" w:rsidP="00770D1D">
      <w:pPr>
        <w:spacing w:line="240" w:lineRule="auto"/>
        <w:jc w:val="left"/>
        <w:rPr>
          <w:rFonts w:ascii="Times New Roman" w:hAnsi="Times New Roman"/>
          <w:szCs w:val="24"/>
          <w:lang w:eastAsia="en-GB"/>
        </w:rPr>
      </w:pPr>
      <w:r w:rsidRPr="009C21B8">
        <w:rPr>
          <w:rFonts w:ascii="Times New Roman" w:hAnsi="Times New Roman"/>
          <w:szCs w:val="24"/>
          <w:lang w:eastAsia="en-GB"/>
        </w:rPr>
        <w:t>Twenty-</w:t>
      </w:r>
      <w:r w:rsidR="00FD4687">
        <w:rPr>
          <w:rFonts w:ascii="Times New Roman" w:hAnsi="Times New Roman"/>
          <w:szCs w:val="24"/>
          <w:lang w:eastAsia="en-GB"/>
        </w:rPr>
        <w:t xml:space="preserve"> Seven </w:t>
      </w:r>
      <w:r w:rsidRPr="007E6F71">
        <w:rPr>
          <w:rFonts w:ascii="Times New Roman" w:hAnsi="Times New Roman"/>
          <w:szCs w:val="24"/>
          <w:lang w:eastAsia="en-GB"/>
        </w:rPr>
        <w:t xml:space="preserve">responses were received.  </w:t>
      </w:r>
      <w:r w:rsidR="009E5978">
        <w:rPr>
          <w:rFonts w:ascii="Times New Roman" w:hAnsi="Times New Roman"/>
          <w:szCs w:val="24"/>
          <w:lang w:eastAsia="en-GB"/>
        </w:rPr>
        <w:t>The majority of the respondents were generally supportive of the ch</w:t>
      </w:r>
      <w:r w:rsidR="008D02A6">
        <w:rPr>
          <w:rFonts w:ascii="Times New Roman" w:hAnsi="Times New Roman"/>
          <w:szCs w:val="24"/>
          <w:lang w:eastAsia="en-GB"/>
        </w:rPr>
        <w:t>anges to the disclosure regime.</w:t>
      </w:r>
    </w:p>
    <w:p w:rsidR="001C3AFA" w:rsidRPr="007E6F71" w:rsidRDefault="001C3AFA" w:rsidP="00231260">
      <w:pPr>
        <w:spacing w:line="240" w:lineRule="auto"/>
        <w:rPr>
          <w:rFonts w:ascii="Times New Roman" w:hAnsi="Times New Roman"/>
          <w:szCs w:val="24"/>
          <w:lang w:eastAsia="en-GB"/>
        </w:rPr>
      </w:pPr>
    </w:p>
    <w:p w:rsidR="004C03FD" w:rsidRPr="007E6F71" w:rsidRDefault="001C3AFA" w:rsidP="00770D1D">
      <w:pPr>
        <w:spacing w:line="240" w:lineRule="auto"/>
        <w:jc w:val="left"/>
        <w:rPr>
          <w:rFonts w:ascii="Times New Roman" w:hAnsi="Times New Roman"/>
          <w:szCs w:val="24"/>
          <w:lang w:eastAsia="en-GB"/>
        </w:rPr>
      </w:pPr>
      <w:r w:rsidRPr="007E6F71">
        <w:rPr>
          <w:rFonts w:ascii="Times New Roman" w:hAnsi="Times New Roman"/>
          <w:szCs w:val="24"/>
          <w:lang w:eastAsia="en-GB"/>
        </w:rPr>
        <w:t xml:space="preserve">The following organisations and individuals </w:t>
      </w:r>
      <w:r w:rsidR="008D02A6">
        <w:rPr>
          <w:rFonts w:ascii="Times New Roman" w:hAnsi="Times New Roman"/>
          <w:szCs w:val="24"/>
          <w:lang w:eastAsia="en-GB"/>
        </w:rPr>
        <w:t xml:space="preserve">agreed to have their responses </w:t>
      </w:r>
      <w:r w:rsidR="004C03FD" w:rsidRPr="007E6F71">
        <w:rPr>
          <w:rFonts w:ascii="Times New Roman" w:hAnsi="Times New Roman"/>
          <w:szCs w:val="24"/>
          <w:lang w:eastAsia="en-GB"/>
        </w:rPr>
        <w:t>published on Citizen Space:</w:t>
      </w:r>
    </w:p>
    <w:p w:rsidR="004C03FD" w:rsidRPr="007E6F71" w:rsidRDefault="004C03FD" w:rsidP="004C03FD">
      <w:pPr>
        <w:spacing w:line="240" w:lineRule="auto"/>
        <w:rPr>
          <w:rFonts w:ascii="Times New Roman" w:hAnsi="Times New Roman"/>
          <w:szCs w:val="24"/>
          <w:lang w:eastAsia="en-GB"/>
        </w:rPr>
      </w:pPr>
    </w:p>
    <w:p w:rsidR="004F1251" w:rsidRPr="004F1251" w:rsidRDefault="004F1251" w:rsidP="004C03FD">
      <w:pPr>
        <w:numPr>
          <w:ilvl w:val="0"/>
          <w:numId w:val="14"/>
        </w:numPr>
        <w:tabs>
          <w:tab w:val="left" w:pos="720"/>
        </w:tabs>
        <w:spacing w:line="240" w:lineRule="auto"/>
        <w:rPr>
          <w:rFonts w:ascii="Times New Roman" w:hAnsi="Times New Roman"/>
          <w:color w:val="FF0000"/>
          <w:szCs w:val="24"/>
          <w:lang w:eastAsia="en-GB"/>
        </w:rPr>
      </w:pPr>
      <w:r w:rsidRPr="004C53FB">
        <w:rPr>
          <w:rFonts w:ascii="Times New Roman" w:hAnsi="Times New Roman"/>
          <w:szCs w:val="24"/>
          <w:lang w:eastAsia="en-GB"/>
        </w:rPr>
        <w:t>The Delegated Power</w:t>
      </w:r>
      <w:r w:rsidR="002F19B1" w:rsidRPr="004C53FB">
        <w:rPr>
          <w:rFonts w:ascii="Times New Roman" w:hAnsi="Times New Roman"/>
          <w:szCs w:val="24"/>
          <w:lang w:eastAsia="en-GB"/>
        </w:rPr>
        <w:t>s</w:t>
      </w:r>
      <w:r w:rsidRPr="004C53FB">
        <w:rPr>
          <w:rFonts w:ascii="Times New Roman" w:hAnsi="Times New Roman"/>
          <w:szCs w:val="24"/>
          <w:lang w:eastAsia="en-GB"/>
        </w:rPr>
        <w:t xml:space="preserve"> and Law Reform Committee of the Scottish Parliament</w:t>
      </w:r>
    </w:p>
    <w:p w:rsidR="004C03FD" w:rsidRPr="007E6F71" w:rsidRDefault="00AB2573" w:rsidP="004C03FD">
      <w:pPr>
        <w:numPr>
          <w:ilvl w:val="0"/>
          <w:numId w:val="14"/>
        </w:numPr>
        <w:tabs>
          <w:tab w:val="left" w:pos="720"/>
        </w:tabs>
        <w:spacing w:line="240" w:lineRule="auto"/>
        <w:rPr>
          <w:rFonts w:ascii="Times New Roman" w:hAnsi="Times New Roman"/>
          <w:szCs w:val="24"/>
          <w:lang w:eastAsia="en-GB"/>
        </w:rPr>
      </w:pPr>
      <w:r>
        <w:rPr>
          <w:rFonts w:ascii="Times New Roman" w:hAnsi="Times New Roman"/>
          <w:szCs w:val="24"/>
          <w:lang w:eastAsia="en-GB"/>
        </w:rPr>
        <w:t xml:space="preserve">The </w:t>
      </w:r>
      <w:r w:rsidR="004C03FD" w:rsidRPr="007E6F71">
        <w:rPr>
          <w:rFonts w:ascii="Times New Roman" w:hAnsi="Times New Roman"/>
          <w:szCs w:val="24"/>
          <w:lang w:eastAsia="en-GB"/>
        </w:rPr>
        <w:t>Police Service of Scotland</w:t>
      </w:r>
    </w:p>
    <w:p w:rsidR="004C03FD" w:rsidRPr="007E6F71" w:rsidRDefault="004C03FD" w:rsidP="004C03FD">
      <w:pPr>
        <w:numPr>
          <w:ilvl w:val="0"/>
          <w:numId w:val="14"/>
        </w:numPr>
        <w:tabs>
          <w:tab w:val="left" w:pos="720"/>
        </w:tabs>
        <w:spacing w:line="240" w:lineRule="auto"/>
        <w:rPr>
          <w:rFonts w:ascii="Times New Roman" w:hAnsi="Times New Roman"/>
          <w:szCs w:val="24"/>
          <w:lang w:eastAsia="en-GB"/>
        </w:rPr>
      </w:pPr>
      <w:r w:rsidRPr="007E6F71">
        <w:rPr>
          <w:rFonts w:ascii="Times New Roman" w:hAnsi="Times New Roman"/>
          <w:szCs w:val="24"/>
          <w:lang w:eastAsia="en-GB"/>
        </w:rPr>
        <w:t>The Faculty of Advocates</w:t>
      </w:r>
    </w:p>
    <w:p w:rsidR="004C03FD" w:rsidRPr="007E6F71" w:rsidRDefault="004C03FD" w:rsidP="004C03FD">
      <w:pPr>
        <w:numPr>
          <w:ilvl w:val="0"/>
          <w:numId w:val="14"/>
        </w:numPr>
        <w:tabs>
          <w:tab w:val="left" w:pos="720"/>
        </w:tabs>
        <w:spacing w:line="240" w:lineRule="auto"/>
        <w:rPr>
          <w:rFonts w:ascii="Times New Roman" w:hAnsi="Times New Roman"/>
          <w:szCs w:val="24"/>
          <w:lang w:eastAsia="en-GB"/>
        </w:rPr>
      </w:pPr>
      <w:r w:rsidRPr="007E6F71">
        <w:rPr>
          <w:rFonts w:ascii="Times New Roman" w:hAnsi="Times New Roman"/>
          <w:szCs w:val="24"/>
          <w:lang w:eastAsia="en-GB"/>
        </w:rPr>
        <w:t>The Law Society of Scotland</w:t>
      </w:r>
    </w:p>
    <w:p w:rsidR="004C03FD" w:rsidRPr="007E6F71" w:rsidRDefault="004C03FD" w:rsidP="004C03FD">
      <w:pPr>
        <w:numPr>
          <w:ilvl w:val="0"/>
          <w:numId w:val="14"/>
        </w:numPr>
        <w:tabs>
          <w:tab w:val="left" w:pos="720"/>
        </w:tabs>
        <w:spacing w:line="240" w:lineRule="auto"/>
        <w:rPr>
          <w:rFonts w:ascii="Times New Roman" w:hAnsi="Times New Roman"/>
          <w:szCs w:val="24"/>
          <w:lang w:eastAsia="en-GB"/>
        </w:rPr>
      </w:pPr>
      <w:r w:rsidRPr="007E6F71">
        <w:rPr>
          <w:rFonts w:ascii="Times New Roman" w:hAnsi="Times New Roman"/>
          <w:szCs w:val="24"/>
          <w:lang w:eastAsia="en-GB"/>
        </w:rPr>
        <w:t>Mr</w:t>
      </w:r>
      <w:r w:rsidR="00AB2573">
        <w:rPr>
          <w:rFonts w:ascii="Times New Roman" w:hAnsi="Times New Roman"/>
          <w:szCs w:val="24"/>
          <w:lang w:eastAsia="en-GB"/>
        </w:rPr>
        <w:t>s</w:t>
      </w:r>
      <w:r w:rsidRPr="007E6F71">
        <w:rPr>
          <w:rFonts w:ascii="Times New Roman" w:hAnsi="Times New Roman"/>
          <w:szCs w:val="24"/>
          <w:lang w:eastAsia="en-GB"/>
        </w:rPr>
        <w:t xml:space="preserve"> G Robertson</w:t>
      </w:r>
    </w:p>
    <w:p w:rsidR="004C03FD" w:rsidRPr="007E6F71" w:rsidRDefault="004C03FD" w:rsidP="004C03FD">
      <w:pPr>
        <w:numPr>
          <w:ilvl w:val="0"/>
          <w:numId w:val="14"/>
        </w:numPr>
        <w:tabs>
          <w:tab w:val="left" w:pos="720"/>
        </w:tabs>
        <w:spacing w:line="240" w:lineRule="auto"/>
        <w:rPr>
          <w:rFonts w:ascii="Times New Roman" w:hAnsi="Times New Roman"/>
          <w:szCs w:val="24"/>
          <w:lang w:eastAsia="en-GB"/>
        </w:rPr>
      </w:pPr>
      <w:r w:rsidRPr="007E6F71">
        <w:rPr>
          <w:rFonts w:ascii="Times New Roman" w:hAnsi="Times New Roman"/>
          <w:szCs w:val="24"/>
          <w:lang w:eastAsia="en-GB"/>
        </w:rPr>
        <w:t>Mr JP Smith</w:t>
      </w:r>
    </w:p>
    <w:p w:rsidR="004C03FD" w:rsidRPr="007E6F71" w:rsidRDefault="004C03FD" w:rsidP="004C03FD">
      <w:pPr>
        <w:numPr>
          <w:ilvl w:val="0"/>
          <w:numId w:val="14"/>
        </w:numPr>
        <w:tabs>
          <w:tab w:val="left" w:pos="720"/>
        </w:tabs>
        <w:spacing w:line="240" w:lineRule="auto"/>
        <w:rPr>
          <w:rFonts w:ascii="Times New Roman" w:hAnsi="Times New Roman"/>
          <w:szCs w:val="24"/>
          <w:lang w:eastAsia="en-GB"/>
        </w:rPr>
      </w:pPr>
      <w:r w:rsidRPr="007E6F71">
        <w:rPr>
          <w:rFonts w:ascii="Times New Roman" w:hAnsi="Times New Roman"/>
          <w:szCs w:val="24"/>
          <w:lang w:eastAsia="en-GB"/>
        </w:rPr>
        <w:t>Mr BJ Morgan</w:t>
      </w:r>
    </w:p>
    <w:p w:rsidR="004C03FD" w:rsidRPr="007E6F71" w:rsidRDefault="004C03FD" w:rsidP="004C03FD">
      <w:pPr>
        <w:numPr>
          <w:ilvl w:val="0"/>
          <w:numId w:val="14"/>
        </w:numPr>
        <w:tabs>
          <w:tab w:val="left" w:pos="720"/>
        </w:tabs>
        <w:spacing w:line="240" w:lineRule="auto"/>
        <w:rPr>
          <w:rFonts w:ascii="Times New Roman" w:hAnsi="Times New Roman"/>
          <w:szCs w:val="24"/>
          <w:lang w:eastAsia="en-GB"/>
        </w:rPr>
      </w:pPr>
      <w:r w:rsidRPr="007E6F71">
        <w:rPr>
          <w:rFonts w:ascii="Times New Roman" w:hAnsi="Times New Roman"/>
          <w:szCs w:val="24"/>
          <w:lang w:eastAsia="en-GB"/>
        </w:rPr>
        <w:t>The Care Inspectorate</w:t>
      </w:r>
    </w:p>
    <w:p w:rsidR="004C03FD" w:rsidRPr="007E6F71" w:rsidRDefault="004C03FD" w:rsidP="004C03FD">
      <w:pPr>
        <w:numPr>
          <w:ilvl w:val="0"/>
          <w:numId w:val="14"/>
        </w:numPr>
        <w:tabs>
          <w:tab w:val="left" w:pos="720"/>
        </w:tabs>
        <w:spacing w:line="240" w:lineRule="auto"/>
        <w:rPr>
          <w:rFonts w:ascii="Times New Roman" w:hAnsi="Times New Roman"/>
          <w:szCs w:val="24"/>
          <w:lang w:eastAsia="en-GB"/>
        </w:rPr>
      </w:pPr>
      <w:r w:rsidRPr="007E6F71">
        <w:rPr>
          <w:rFonts w:ascii="Times New Roman" w:hAnsi="Times New Roman"/>
          <w:szCs w:val="24"/>
          <w:lang w:eastAsia="en-GB"/>
        </w:rPr>
        <w:t>Fife Council</w:t>
      </w:r>
    </w:p>
    <w:p w:rsidR="004C03FD" w:rsidRPr="007E6F71" w:rsidRDefault="004C03FD" w:rsidP="004C03FD">
      <w:pPr>
        <w:numPr>
          <w:ilvl w:val="0"/>
          <w:numId w:val="14"/>
        </w:numPr>
        <w:tabs>
          <w:tab w:val="left" w:pos="720"/>
        </w:tabs>
        <w:spacing w:line="240" w:lineRule="auto"/>
        <w:rPr>
          <w:rFonts w:ascii="Times New Roman" w:hAnsi="Times New Roman"/>
          <w:szCs w:val="24"/>
          <w:lang w:eastAsia="en-GB"/>
        </w:rPr>
      </w:pPr>
      <w:r w:rsidRPr="007E6F71">
        <w:rPr>
          <w:rFonts w:ascii="Times New Roman" w:hAnsi="Times New Roman"/>
          <w:szCs w:val="24"/>
          <w:lang w:eastAsia="en-GB"/>
        </w:rPr>
        <w:t>Recruit with Conviction</w:t>
      </w:r>
    </w:p>
    <w:p w:rsidR="004C03FD" w:rsidRPr="007E6F71" w:rsidRDefault="004C03FD" w:rsidP="004C03FD">
      <w:pPr>
        <w:numPr>
          <w:ilvl w:val="0"/>
          <w:numId w:val="14"/>
        </w:numPr>
        <w:tabs>
          <w:tab w:val="left" w:pos="720"/>
        </w:tabs>
        <w:spacing w:line="240" w:lineRule="auto"/>
        <w:rPr>
          <w:rFonts w:ascii="Times New Roman" w:hAnsi="Times New Roman"/>
          <w:szCs w:val="24"/>
          <w:lang w:eastAsia="en-GB"/>
        </w:rPr>
      </w:pPr>
      <w:r w:rsidRPr="007E6F71">
        <w:rPr>
          <w:rFonts w:ascii="Times New Roman" w:hAnsi="Times New Roman"/>
          <w:szCs w:val="24"/>
          <w:lang w:eastAsia="en-GB"/>
        </w:rPr>
        <w:t>Argyll and Bute Council</w:t>
      </w:r>
    </w:p>
    <w:p w:rsidR="004C03FD" w:rsidRPr="007E6F71" w:rsidRDefault="004C03FD" w:rsidP="004C03FD">
      <w:pPr>
        <w:numPr>
          <w:ilvl w:val="0"/>
          <w:numId w:val="14"/>
        </w:numPr>
        <w:tabs>
          <w:tab w:val="left" w:pos="720"/>
        </w:tabs>
        <w:spacing w:line="240" w:lineRule="auto"/>
        <w:rPr>
          <w:rFonts w:ascii="Times New Roman" w:hAnsi="Times New Roman"/>
          <w:szCs w:val="24"/>
          <w:lang w:eastAsia="en-GB"/>
        </w:rPr>
      </w:pPr>
      <w:r w:rsidRPr="007E6F71">
        <w:rPr>
          <w:rFonts w:ascii="Times New Roman" w:hAnsi="Times New Roman"/>
          <w:szCs w:val="24"/>
          <w:lang w:eastAsia="en-GB"/>
        </w:rPr>
        <w:t>Volunteer Scotland Disclosure Services</w:t>
      </w:r>
    </w:p>
    <w:p w:rsidR="004C03FD" w:rsidRPr="007E6F71" w:rsidRDefault="004C03FD" w:rsidP="004C03FD">
      <w:pPr>
        <w:numPr>
          <w:ilvl w:val="0"/>
          <w:numId w:val="14"/>
        </w:numPr>
        <w:tabs>
          <w:tab w:val="left" w:pos="720"/>
        </w:tabs>
        <w:spacing w:line="240" w:lineRule="auto"/>
        <w:rPr>
          <w:rFonts w:ascii="Times New Roman" w:hAnsi="Times New Roman"/>
          <w:szCs w:val="24"/>
          <w:lang w:eastAsia="en-GB"/>
        </w:rPr>
      </w:pPr>
      <w:r w:rsidRPr="007E6F71">
        <w:rPr>
          <w:rFonts w:ascii="Times New Roman" w:hAnsi="Times New Roman"/>
          <w:szCs w:val="24"/>
          <w:lang w:eastAsia="en-GB"/>
        </w:rPr>
        <w:t>Strathclyde Partnership for Transport</w:t>
      </w:r>
    </w:p>
    <w:p w:rsidR="004C03FD" w:rsidRPr="007E6F71" w:rsidRDefault="004C03FD" w:rsidP="004C03FD">
      <w:pPr>
        <w:numPr>
          <w:ilvl w:val="0"/>
          <w:numId w:val="14"/>
        </w:numPr>
        <w:tabs>
          <w:tab w:val="left" w:pos="720"/>
        </w:tabs>
        <w:spacing w:line="240" w:lineRule="auto"/>
        <w:rPr>
          <w:rFonts w:ascii="Times New Roman" w:hAnsi="Times New Roman"/>
          <w:szCs w:val="24"/>
          <w:lang w:eastAsia="en-GB"/>
        </w:rPr>
      </w:pPr>
      <w:r w:rsidRPr="007E6F71">
        <w:rPr>
          <w:rFonts w:ascii="Times New Roman" w:hAnsi="Times New Roman"/>
          <w:szCs w:val="24"/>
          <w:lang w:eastAsia="en-GB"/>
        </w:rPr>
        <w:t>Scottish Social Services Council</w:t>
      </w:r>
    </w:p>
    <w:p w:rsidR="004C03FD" w:rsidRPr="007E6F71" w:rsidRDefault="004C03FD" w:rsidP="004C03FD">
      <w:pPr>
        <w:numPr>
          <w:ilvl w:val="0"/>
          <w:numId w:val="14"/>
        </w:numPr>
        <w:tabs>
          <w:tab w:val="left" w:pos="720"/>
        </w:tabs>
        <w:spacing w:line="240" w:lineRule="auto"/>
        <w:rPr>
          <w:rFonts w:ascii="Times New Roman" w:hAnsi="Times New Roman"/>
          <w:szCs w:val="24"/>
          <w:lang w:eastAsia="en-GB"/>
        </w:rPr>
      </w:pPr>
      <w:r w:rsidRPr="007E6F71">
        <w:rPr>
          <w:rFonts w:ascii="Times New Roman" w:hAnsi="Times New Roman"/>
          <w:szCs w:val="24"/>
          <w:lang w:eastAsia="en-GB"/>
        </w:rPr>
        <w:t>Scottish Children’s Reporter Administration</w:t>
      </w:r>
    </w:p>
    <w:p w:rsidR="004C03FD" w:rsidRPr="007E6F71" w:rsidRDefault="004C03FD" w:rsidP="004C03FD">
      <w:pPr>
        <w:numPr>
          <w:ilvl w:val="0"/>
          <w:numId w:val="14"/>
        </w:numPr>
        <w:tabs>
          <w:tab w:val="left" w:pos="720"/>
        </w:tabs>
        <w:spacing w:line="240" w:lineRule="auto"/>
        <w:rPr>
          <w:rFonts w:ascii="Times New Roman" w:hAnsi="Times New Roman"/>
          <w:szCs w:val="24"/>
          <w:lang w:eastAsia="en-GB"/>
        </w:rPr>
      </w:pPr>
      <w:r w:rsidRPr="007E6F71">
        <w:rPr>
          <w:rFonts w:ascii="Times New Roman" w:hAnsi="Times New Roman"/>
          <w:szCs w:val="24"/>
          <w:lang w:eastAsia="en-GB"/>
        </w:rPr>
        <w:t>The General Pharmaceutical Council</w:t>
      </w:r>
    </w:p>
    <w:p w:rsidR="004C03FD" w:rsidRPr="007E6F71" w:rsidRDefault="004C03FD" w:rsidP="004C03FD">
      <w:pPr>
        <w:numPr>
          <w:ilvl w:val="0"/>
          <w:numId w:val="14"/>
        </w:numPr>
        <w:tabs>
          <w:tab w:val="left" w:pos="720"/>
        </w:tabs>
        <w:spacing w:line="240" w:lineRule="auto"/>
        <w:rPr>
          <w:rFonts w:ascii="Times New Roman" w:hAnsi="Times New Roman"/>
          <w:szCs w:val="24"/>
          <w:lang w:eastAsia="en-GB"/>
        </w:rPr>
      </w:pPr>
      <w:r w:rsidRPr="007E6F71">
        <w:rPr>
          <w:rFonts w:ascii="Times New Roman" w:hAnsi="Times New Roman"/>
          <w:szCs w:val="24"/>
          <w:lang w:eastAsia="en-GB"/>
        </w:rPr>
        <w:t>General Medical Council</w:t>
      </w:r>
    </w:p>
    <w:p w:rsidR="004C03FD" w:rsidRPr="007E6F71" w:rsidRDefault="004C03FD" w:rsidP="004C03FD">
      <w:pPr>
        <w:numPr>
          <w:ilvl w:val="0"/>
          <w:numId w:val="14"/>
        </w:numPr>
        <w:tabs>
          <w:tab w:val="left" w:pos="720"/>
        </w:tabs>
        <w:spacing w:line="240" w:lineRule="auto"/>
        <w:rPr>
          <w:rFonts w:ascii="Times New Roman" w:hAnsi="Times New Roman"/>
          <w:szCs w:val="24"/>
          <w:lang w:eastAsia="en-GB"/>
        </w:rPr>
      </w:pPr>
      <w:r w:rsidRPr="007E6F71">
        <w:rPr>
          <w:rFonts w:ascii="Times New Roman" w:hAnsi="Times New Roman"/>
          <w:szCs w:val="24"/>
          <w:lang w:eastAsia="en-GB"/>
        </w:rPr>
        <w:t>Coalition of Care and Support Providers</w:t>
      </w:r>
      <w:r w:rsidR="003A2E88">
        <w:rPr>
          <w:rFonts w:ascii="Times New Roman" w:hAnsi="Times New Roman"/>
          <w:szCs w:val="24"/>
          <w:lang w:eastAsia="en-GB"/>
        </w:rPr>
        <w:t xml:space="preserve"> in Scotland</w:t>
      </w:r>
    </w:p>
    <w:p w:rsidR="004C03FD" w:rsidRPr="007E6F71" w:rsidRDefault="004C03FD" w:rsidP="004C03FD">
      <w:pPr>
        <w:numPr>
          <w:ilvl w:val="0"/>
          <w:numId w:val="14"/>
        </w:numPr>
        <w:tabs>
          <w:tab w:val="left" w:pos="720"/>
        </w:tabs>
        <w:spacing w:line="240" w:lineRule="auto"/>
        <w:rPr>
          <w:rFonts w:ascii="Times New Roman" w:hAnsi="Times New Roman"/>
          <w:szCs w:val="24"/>
          <w:lang w:eastAsia="en-GB"/>
        </w:rPr>
      </w:pPr>
      <w:r w:rsidRPr="007E6F71">
        <w:rPr>
          <w:rFonts w:ascii="Times New Roman" w:hAnsi="Times New Roman"/>
          <w:szCs w:val="24"/>
          <w:lang w:eastAsia="en-GB"/>
        </w:rPr>
        <w:t>Scottish Council of Jewish Communities</w:t>
      </w:r>
    </w:p>
    <w:p w:rsidR="004C03FD" w:rsidRPr="007E6F71" w:rsidRDefault="004C03FD" w:rsidP="004C03FD">
      <w:pPr>
        <w:numPr>
          <w:ilvl w:val="0"/>
          <w:numId w:val="14"/>
        </w:numPr>
        <w:tabs>
          <w:tab w:val="left" w:pos="720"/>
        </w:tabs>
        <w:spacing w:line="240" w:lineRule="auto"/>
        <w:rPr>
          <w:rFonts w:ascii="Times New Roman" w:hAnsi="Times New Roman"/>
          <w:szCs w:val="24"/>
          <w:lang w:eastAsia="en-GB"/>
        </w:rPr>
      </w:pPr>
      <w:r w:rsidRPr="007E6F71">
        <w:rPr>
          <w:rFonts w:ascii="Times New Roman" w:hAnsi="Times New Roman"/>
          <w:szCs w:val="24"/>
          <w:lang w:eastAsia="en-GB"/>
        </w:rPr>
        <w:t>Social Work Scotland</w:t>
      </w:r>
    </w:p>
    <w:p w:rsidR="004C03FD" w:rsidRPr="007E6F71" w:rsidRDefault="004C03FD" w:rsidP="004C03FD">
      <w:pPr>
        <w:numPr>
          <w:ilvl w:val="0"/>
          <w:numId w:val="14"/>
        </w:numPr>
        <w:tabs>
          <w:tab w:val="left" w:pos="720"/>
        </w:tabs>
        <w:spacing w:line="240" w:lineRule="auto"/>
        <w:rPr>
          <w:rFonts w:ascii="Times New Roman" w:hAnsi="Times New Roman"/>
          <w:szCs w:val="24"/>
          <w:lang w:eastAsia="en-GB"/>
        </w:rPr>
      </w:pPr>
      <w:r w:rsidRPr="007E6F71">
        <w:rPr>
          <w:rFonts w:ascii="Times New Roman" w:hAnsi="Times New Roman"/>
          <w:szCs w:val="24"/>
          <w:lang w:eastAsia="en-GB"/>
        </w:rPr>
        <w:t>NHS Lothian</w:t>
      </w:r>
    </w:p>
    <w:p w:rsidR="004C03FD" w:rsidRPr="007E6F71" w:rsidRDefault="004C03FD" w:rsidP="004C03FD">
      <w:pPr>
        <w:numPr>
          <w:ilvl w:val="0"/>
          <w:numId w:val="14"/>
        </w:numPr>
        <w:tabs>
          <w:tab w:val="left" w:pos="720"/>
        </w:tabs>
        <w:spacing w:line="240" w:lineRule="auto"/>
        <w:rPr>
          <w:rFonts w:ascii="Times New Roman" w:hAnsi="Times New Roman"/>
          <w:szCs w:val="24"/>
          <w:lang w:eastAsia="en-GB"/>
        </w:rPr>
      </w:pPr>
      <w:r w:rsidRPr="007E6F71">
        <w:rPr>
          <w:rFonts w:ascii="Times New Roman" w:hAnsi="Times New Roman"/>
          <w:szCs w:val="24"/>
          <w:lang w:eastAsia="en-GB"/>
        </w:rPr>
        <w:lastRenderedPageBreak/>
        <w:t>Children and Young People’s Commissioner Scotland</w:t>
      </w:r>
    </w:p>
    <w:p w:rsidR="004C03FD" w:rsidRDefault="004C03FD" w:rsidP="004C03FD">
      <w:pPr>
        <w:numPr>
          <w:ilvl w:val="0"/>
          <w:numId w:val="14"/>
        </w:numPr>
        <w:tabs>
          <w:tab w:val="left" w:pos="720"/>
        </w:tabs>
        <w:spacing w:line="240" w:lineRule="auto"/>
        <w:rPr>
          <w:rFonts w:ascii="Times New Roman" w:hAnsi="Times New Roman"/>
          <w:szCs w:val="24"/>
          <w:lang w:eastAsia="en-GB"/>
        </w:rPr>
      </w:pPr>
      <w:r w:rsidRPr="007E6F71">
        <w:rPr>
          <w:rFonts w:ascii="Times New Roman" w:hAnsi="Times New Roman"/>
          <w:szCs w:val="24"/>
          <w:lang w:eastAsia="en-GB"/>
        </w:rPr>
        <w:t>CJSW Dumfries and Galloway</w:t>
      </w:r>
    </w:p>
    <w:p w:rsidR="00AB2573" w:rsidRPr="007E6F71" w:rsidRDefault="00AB2573" w:rsidP="004C03FD">
      <w:pPr>
        <w:numPr>
          <w:ilvl w:val="0"/>
          <w:numId w:val="14"/>
        </w:numPr>
        <w:tabs>
          <w:tab w:val="left" w:pos="720"/>
        </w:tabs>
        <w:spacing w:line="240" w:lineRule="auto"/>
        <w:rPr>
          <w:rFonts w:ascii="Times New Roman" w:hAnsi="Times New Roman"/>
          <w:szCs w:val="24"/>
          <w:lang w:eastAsia="en-GB"/>
        </w:rPr>
      </w:pPr>
      <w:r>
        <w:rPr>
          <w:rFonts w:ascii="Times New Roman" w:hAnsi="Times New Roman"/>
          <w:szCs w:val="24"/>
          <w:lang w:eastAsia="en-GB"/>
        </w:rPr>
        <w:t>Unlock</w:t>
      </w:r>
    </w:p>
    <w:p w:rsidR="001C3AFA" w:rsidRPr="007E6F71" w:rsidRDefault="001C3AFA" w:rsidP="004C03FD">
      <w:pPr>
        <w:spacing w:line="240" w:lineRule="auto"/>
        <w:rPr>
          <w:rFonts w:ascii="Times New Roman" w:hAnsi="Times New Roman"/>
        </w:rPr>
      </w:pPr>
    </w:p>
    <w:p w:rsidR="00A70DC4" w:rsidRDefault="00A70DC4">
      <w:pPr>
        <w:tabs>
          <w:tab w:val="clear" w:pos="720"/>
          <w:tab w:val="clear" w:pos="1440"/>
          <w:tab w:val="clear" w:pos="2160"/>
          <w:tab w:val="clear" w:pos="2880"/>
          <w:tab w:val="clear" w:pos="4680"/>
          <w:tab w:val="clear" w:pos="5400"/>
          <w:tab w:val="clear" w:pos="9000"/>
        </w:tabs>
        <w:spacing w:line="240" w:lineRule="auto"/>
        <w:jc w:val="left"/>
        <w:rPr>
          <w:rFonts w:ascii="Times New Roman" w:hAnsi="Times New Roman"/>
          <w:b/>
        </w:rPr>
      </w:pPr>
      <w:r>
        <w:rPr>
          <w:rFonts w:ascii="Times New Roman" w:hAnsi="Times New Roman"/>
          <w:b/>
        </w:rPr>
        <w:br w:type="page"/>
      </w:r>
    </w:p>
    <w:p w:rsidR="003D0CB3" w:rsidRPr="007E6F71" w:rsidRDefault="003D0CB3" w:rsidP="003D0CB3">
      <w:pPr>
        <w:spacing w:line="240" w:lineRule="auto"/>
        <w:rPr>
          <w:rFonts w:ascii="Times New Roman" w:hAnsi="Times New Roman"/>
          <w:b/>
        </w:rPr>
      </w:pPr>
      <w:r w:rsidRPr="007E6F71">
        <w:rPr>
          <w:rFonts w:ascii="Times New Roman" w:hAnsi="Times New Roman"/>
          <w:b/>
        </w:rPr>
        <w:lastRenderedPageBreak/>
        <w:t>Findings</w:t>
      </w:r>
    </w:p>
    <w:p w:rsidR="003D0CB3" w:rsidRPr="007E6F71" w:rsidRDefault="003D0CB3" w:rsidP="003D0CB3">
      <w:pPr>
        <w:spacing w:line="240" w:lineRule="auto"/>
        <w:rPr>
          <w:rFonts w:ascii="Times New Roman" w:hAnsi="Times New Roman"/>
          <w:b/>
        </w:rPr>
      </w:pPr>
    </w:p>
    <w:p w:rsidR="003D0CB3" w:rsidRPr="007E6F71" w:rsidRDefault="00BF15E1" w:rsidP="00770D1D">
      <w:pPr>
        <w:spacing w:line="240" w:lineRule="auto"/>
        <w:jc w:val="left"/>
        <w:rPr>
          <w:rFonts w:ascii="Times New Roman" w:hAnsi="Times New Roman"/>
        </w:rPr>
      </w:pPr>
      <w:r w:rsidRPr="007E6F71">
        <w:rPr>
          <w:rFonts w:ascii="Times New Roman" w:hAnsi="Times New Roman"/>
        </w:rPr>
        <w:t xml:space="preserve">This section discusses the written observations received in response to the content of the 2015 Order, and specifies the modifications the Scottish Ministers consider appropriate to make to it in light of them.  </w:t>
      </w:r>
      <w:r w:rsidR="00130284">
        <w:rPr>
          <w:rFonts w:ascii="Times New Roman" w:hAnsi="Times New Roman"/>
        </w:rPr>
        <w:t xml:space="preserve">All of the </w:t>
      </w:r>
      <w:r w:rsidRPr="007E6F71">
        <w:rPr>
          <w:rFonts w:ascii="Times New Roman" w:hAnsi="Times New Roman"/>
        </w:rPr>
        <w:t xml:space="preserve">modifications </w:t>
      </w:r>
      <w:r w:rsidR="00130284">
        <w:rPr>
          <w:rFonts w:ascii="Times New Roman" w:hAnsi="Times New Roman"/>
        </w:rPr>
        <w:t xml:space="preserve">which are to be made to the 2015 Order </w:t>
      </w:r>
      <w:r w:rsidRPr="007E6F71">
        <w:rPr>
          <w:rFonts w:ascii="Times New Roman" w:hAnsi="Times New Roman"/>
        </w:rPr>
        <w:t xml:space="preserve">are </w:t>
      </w:r>
      <w:r w:rsidR="00130284">
        <w:rPr>
          <w:rFonts w:ascii="Times New Roman" w:hAnsi="Times New Roman"/>
        </w:rPr>
        <w:t>specified in</w:t>
      </w:r>
      <w:r w:rsidR="00B601C2">
        <w:rPr>
          <w:rFonts w:ascii="Times New Roman" w:hAnsi="Times New Roman"/>
        </w:rPr>
        <w:t xml:space="preserve"> Appendix 1</w:t>
      </w:r>
      <w:r w:rsidR="000357C7">
        <w:rPr>
          <w:rFonts w:ascii="Times New Roman" w:hAnsi="Times New Roman"/>
        </w:rPr>
        <w:t xml:space="preserve"> to</w:t>
      </w:r>
      <w:r w:rsidR="00B601C2">
        <w:rPr>
          <w:rFonts w:ascii="Times New Roman" w:hAnsi="Times New Roman"/>
        </w:rPr>
        <w:t xml:space="preserve"> t</w:t>
      </w:r>
      <w:r w:rsidR="008D02A6">
        <w:rPr>
          <w:rFonts w:ascii="Times New Roman" w:hAnsi="Times New Roman"/>
        </w:rPr>
        <w:t xml:space="preserve">his </w:t>
      </w:r>
      <w:r w:rsidR="00130284">
        <w:rPr>
          <w:rFonts w:ascii="Times New Roman" w:hAnsi="Times New Roman"/>
        </w:rPr>
        <w:t>S</w:t>
      </w:r>
      <w:r w:rsidR="008D02A6">
        <w:rPr>
          <w:rFonts w:ascii="Times New Roman" w:hAnsi="Times New Roman"/>
        </w:rPr>
        <w:t>tatement</w:t>
      </w:r>
      <w:r w:rsidRPr="007E6F71">
        <w:rPr>
          <w:rFonts w:ascii="Times New Roman" w:hAnsi="Times New Roman"/>
        </w:rPr>
        <w:t>.</w:t>
      </w:r>
    </w:p>
    <w:p w:rsidR="00053947" w:rsidRPr="00053947" w:rsidRDefault="00053947" w:rsidP="00053947">
      <w:pPr>
        <w:tabs>
          <w:tab w:val="clear" w:pos="720"/>
          <w:tab w:val="clear" w:pos="1440"/>
          <w:tab w:val="clear" w:pos="2160"/>
          <w:tab w:val="clear" w:pos="2880"/>
          <w:tab w:val="clear" w:pos="4680"/>
          <w:tab w:val="clear" w:pos="5400"/>
          <w:tab w:val="clear" w:pos="9000"/>
        </w:tabs>
        <w:spacing w:line="240" w:lineRule="auto"/>
        <w:rPr>
          <w:rFonts w:ascii="Times New Roman" w:hAnsi="Times New Roman"/>
          <w:szCs w:val="24"/>
          <w:lang w:eastAsia="en-GB"/>
        </w:rPr>
      </w:pPr>
    </w:p>
    <w:p w:rsidR="00053947" w:rsidRDefault="003866A0" w:rsidP="00053947">
      <w:pPr>
        <w:tabs>
          <w:tab w:val="clear" w:pos="720"/>
          <w:tab w:val="clear" w:pos="1440"/>
          <w:tab w:val="clear" w:pos="2160"/>
          <w:tab w:val="clear" w:pos="2880"/>
          <w:tab w:val="clear" w:pos="4680"/>
          <w:tab w:val="clear" w:pos="5400"/>
          <w:tab w:val="clear" w:pos="9000"/>
        </w:tabs>
        <w:spacing w:line="240" w:lineRule="auto"/>
        <w:rPr>
          <w:rFonts w:ascii="Times New Roman" w:hAnsi="Times New Roman"/>
          <w:b/>
          <w:bCs/>
          <w:szCs w:val="24"/>
          <w:u w:val="single"/>
          <w:lang w:eastAsia="en-GB"/>
        </w:rPr>
      </w:pPr>
      <w:r>
        <w:rPr>
          <w:rFonts w:ascii="Times New Roman" w:hAnsi="Times New Roman"/>
          <w:b/>
          <w:bCs/>
          <w:szCs w:val="24"/>
          <w:u w:val="single"/>
          <w:lang w:eastAsia="en-GB"/>
        </w:rPr>
        <w:t>Co</w:t>
      </w:r>
      <w:r w:rsidR="008D02A6">
        <w:rPr>
          <w:rFonts w:ascii="Times New Roman" w:hAnsi="Times New Roman"/>
          <w:b/>
          <w:bCs/>
          <w:szCs w:val="24"/>
          <w:u w:val="single"/>
          <w:lang w:eastAsia="en-GB"/>
        </w:rPr>
        <w:t xml:space="preserve">mments </w:t>
      </w:r>
      <w:r>
        <w:rPr>
          <w:rFonts w:ascii="Times New Roman" w:hAnsi="Times New Roman"/>
          <w:b/>
          <w:bCs/>
          <w:szCs w:val="24"/>
          <w:u w:val="single"/>
          <w:lang w:eastAsia="en-GB"/>
        </w:rPr>
        <w:t>on the 2015 Order</w:t>
      </w:r>
    </w:p>
    <w:p w:rsidR="003A2E88" w:rsidRDefault="003A2E88" w:rsidP="003A2E88">
      <w:pPr>
        <w:spacing w:line="240" w:lineRule="auto"/>
        <w:jc w:val="left"/>
        <w:rPr>
          <w:rFonts w:ascii="Times New Roman" w:hAnsi="Times New Roman"/>
          <w:b/>
        </w:rPr>
      </w:pPr>
    </w:p>
    <w:p w:rsidR="003A2E88" w:rsidRDefault="003A2E88" w:rsidP="003A2E88">
      <w:pPr>
        <w:spacing w:line="240" w:lineRule="auto"/>
        <w:jc w:val="left"/>
        <w:rPr>
          <w:rFonts w:ascii="Times New Roman" w:hAnsi="Times New Roman"/>
          <w:b/>
        </w:rPr>
      </w:pPr>
      <w:r w:rsidRPr="00770D1D">
        <w:rPr>
          <w:rFonts w:ascii="Times New Roman" w:hAnsi="Times New Roman"/>
          <w:b/>
        </w:rPr>
        <w:t>Response and Analysis</w:t>
      </w:r>
    </w:p>
    <w:p w:rsidR="003A2E88" w:rsidRPr="00770D1D" w:rsidRDefault="003A2E88" w:rsidP="003A2E88">
      <w:pPr>
        <w:spacing w:line="240" w:lineRule="auto"/>
        <w:jc w:val="left"/>
        <w:rPr>
          <w:rFonts w:ascii="Times New Roman" w:hAnsi="Times New Roman"/>
          <w:b/>
        </w:rPr>
      </w:pPr>
    </w:p>
    <w:p w:rsidR="00053947" w:rsidRDefault="005513E5" w:rsidP="00770D1D">
      <w:pPr>
        <w:tabs>
          <w:tab w:val="clear" w:pos="720"/>
          <w:tab w:val="clear" w:pos="1440"/>
          <w:tab w:val="clear" w:pos="2160"/>
          <w:tab w:val="clear" w:pos="2880"/>
          <w:tab w:val="clear" w:pos="4680"/>
          <w:tab w:val="clear" w:pos="5400"/>
          <w:tab w:val="clear" w:pos="9000"/>
        </w:tabs>
        <w:spacing w:line="240" w:lineRule="auto"/>
        <w:jc w:val="left"/>
        <w:rPr>
          <w:rFonts w:ascii="Times New Roman" w:hAnsi="Times New Roman"/>
          <w:szCs w:val="24"/>
          <w:lang w:eastAsia="en-GB"/>
        </w:rPr>
      </w:pPr>
      <w:r w:rsidRPr="009233B5">
        <w:rPr>
          <w:rFonts w:ascii="Times New Roman" w:hAnsi="Times New Roman"/>
          <w:b/>
          <w:szCs w:val="24"/>
          <w:lang w:eastAsia="en-GB"/>
        </w:rPr>
        <w:t>West Dunbartonshire Council</w:t>
      </w:r>
      <w:r>
        <w:rPr>
          <w:rFonts w:ascii="Times New Roman" w:hAnsi="Times New Roman"/>
          <w:szCs w:val="24"/>
          <w:lang w:eastAsia="en-GB"/>
        </w:rPr>
        <w:t xml:space="preserve"> </w:t>
      </w:r>
      <w:r w:rsidR="00053947" w:rsidRPr="00053947">
        <w:rPr>
          <w:rFonts w:ascii="Times New Roman" w:hAnsi="Times New Roman"/>
          <w:szCs w:val="24"/>
          <w:lang w:eastAsia="en-GB"/>
        </w:rPr>
        <w:t xml:space="preserve">sought clarity about the need to invite comments on the </w:t>
      </w:r>
      <w:r w:rsidR="003866A0">
        <w:rPr>
          <w:rFonts w:ascii="Times New Roman" w:hAnsi="Times New Roman"/>
          <w:szCs w:val="24"/>
          <w:lang w:eastAsia="en-GB"/>
        </w:rPr>
        <w:t>2015 Order</w:t>
      </w:r>
      <w:r w:rsidR="00053947" w:rsidRPr="00053947">
        <w:rPr>
          <w:rFonts w:ascii="Times New Roman" w:hAnsi="Times New Roman"/>
          <w:szCs w:val="24"/>
          <w:lang w:eastAsia="en-GB"/>
        </w:rPr>
        <w:t xml:space="preserve"> since it had already been made, laid, and brought into force on </w:t>
      </w:r>
      <w:r w:rsidR="00053947">
        <w:rPr>
          <w:rFonts w:ascii="Times New Roman" w:hAnsi="Times New Roman"/>
          <w:szCs w:val="24"/>
          <w:lang w:eastAsia="en-GB"/>
        </w:rPr>
        <w:t>10</w:t>
      </w:r>
      <w:r w:rsidR="009233B5">
        <w:rPr>
          <w:rFonts w:ascii="Times New Roman" w:hAnsi="Times New Roman"/>
          <w:szCs w:val="24"/>
          <w:lang w:eastAsia="en-GB"/>
        </w:rPr>
        <w:t> </w:t>
      </w:r>
      <w:r w:rsidR="00053947">
        <w:rPr>
          <w:rFonts w:ascii="Times New Roman" w:hAnsi="Times New Roman"/>
          <w:szCs w:val="24"/>
          <w:lang w:eastAsia="en-GB"/>
        </w:rPr>
        <w:t>September</w:t>
      </w:r>
      <w:r w:rsidR="00053947" w:rsidRPr="00053947">
        <w:rPr>
          <w:rFonts w:ascii="Times New Roman" w:hAnsi="Times New Roman"/>
          <w:szCs w:val="24"/>
          <w:lang w:eastAsia="en-GB"/>
        </w:rPr>
        <w:t xml:space="preserve">.  </w:t>
      </w:r>
      <w:r w:rsidR="00B95159" w:rsidRPr="009233B5">
        <w:rPr>
          <w:rFonts w:ascii="Times New Roman" w:hAnsi="Times New Roman"/>
          <w:b/>
          <w:szCs w:val="24"/>
          <w:lang w:eastAsia="en-GB"/>
        </w:rPr>
        <w:t>Key Community Support</w:t>
      </w:r>
      <w:r w:rsidR="008D02A6">
        <w:rPr>
          <w:rFonts w:ascii="Times New Roman" w:hAnsi="Times New Roman"/>
          <w:b/>
          <w:szCs w:val="24"/>
          <w:lang w:eastAsia="en-GB"/>
        </w:rPr>
        <w:t>s</w:t>
      </w:r>
      <w:r w:rsidR="00053947">
        <w:rPr>
          <w:rFonts w:ascii="Times New Roman" w:hAnsi="Times New Roman"/>
          <w:szCs w:val="24"/>
          <w:lang w:eastAsia="en-GB"/>
        </w:rPr>
        <w:t xml:space="preserve"> </w:t>
      </w:r>
      <w:r w:rsidR="009233B5">
        <w:rPr>
          <w:rFonts w:ascii="Times New Roman" w:hAnsi="Times New Roman"/>
          <w:szCs w:val="24"/>
          <w:lang w:eastAsia="en-GB"/>
        </w:rPr>
        <w:t>s</w:t>
      </w:r>
      <w:r w:rsidR="00053947">
        <w:rPr>
          <w:rFonts w:ascii="Times New Roman" w:hAnsi="Times New Roman"/>
          <w:szCs w:val="24"/>
          <w:lang w:eastAsia="en-GB"/>
        </w:rPr>
        <w:t xml:space="preserve">tated that the consultation should have taken place prior </w:t>
      </w:r>
      <w:r w:rsidR="009A4134">
        <w:rPr>
          <w:rFonts w:ascii="Times New Roman" w:hAnsi="Times New Roman"/>
          <w:szCs w:val="24"/>
          <w:lang w:eastAsia="en-GB"/>
        </w:rPr>
        <w:t xml:space="preserve">to </w:t>
      </w:r>
      <w:r w:rsidR="00053947">
        <w:rPr>
          <w:rFonts w:ascii="Times New Roman" w:hAnsi="Times New Roman"/>
          <w:szCs w:val="24"/>
          <w:lang w:eastAsia="en-GB"/>
        </w:rPr>
        <w:t xml:space="preserve">any change in the legislation.  </w:t>
      </w:r>
      <w:r w:rsidR="009233B5">
        <w:rPr>
          <w:rFonts w:ascii="Times New Roman" w:hAnsi="Times New Roman"/>
          <w:b/>
          <w:szCs w:val="24"/>
          <w:lang w:eastAsia="en-GB"/>
        </w:rPr>
        <w:t>NHS Lothian</w:t>
      </w:r>
      <w:r w:rsidR="009233B5">
        <w:rPr>
          <w:rFonts w:ascii="Times New Roman" w:hAnsi="Times New Roman"/>
          <w:szCs w:val="24"/>
          <w:lang w:eastAsia="en-GB"/>
        </w:rPr>
        <w:t xml:space="preserve"> </w:t>
      </w:r>
      <w:r w:rsidR="00053947">
        <w:rPr>
          <w:rFonts w:ascii="Times New Roman" w:hAnsi="Times New Roman"/>
          <w:szCs w:val="24"/>
          <w:lang w:eastAsia="en-GB"/>
        </w:rPr>
        <w:t>stated that this was more an opportunity to pass comment than to consult</w:t>
      </w:r>
      <w:r w:rsidR="00053947" w:rsidRPr="00053947">
        <w:rPr>
          <w:rFonts w:ascii="Times New Roman" w:hAnsi="Times New Roman"/>
          <w:szCs w:val="24"/>
          <w:lang w:eastAsia="en-GB"/>
        </w:rPr>
        <w:t>.</w:t>
      </w:r>
      <w:r w:rsidR="00867549">
        <w:rPr>
          <w:rFonts w:ascii="Times New Roman" w:hAnsi="Times New Roman"/>
          <w:szCs w:val="24"/>
          <w:lang w:eastAsia="en-GB"/>
        </w:rPr>
        <w:t xml:space="preserve"> </w:t>
      </w:r>
      <w:r w:rsidR="00770D1D">
        <w:rPr>
          <w:rFonts w:ascii="Times New Roman" w:hAnsi="Times New Roman"/>
          <w:szCs w:val="24"/>
          <w:lang w:eastAsia="en-GB"/>
        </w:rPr>
        <w:t xml:space="preserve"> </w:t>
      </w:r>
      <w:r w:rsidR="00867549" w:rsidRPr="00867549">
        <w:rPr>
          <w:rFonts w:ascii="Times New Roman" w:hAnsi="Times New Roman"/>
          <w:b/>
          <w:szCs w:val="24"/>
          <w:lang w:eastAsia="en-GB"/>
        </w:rPr>
        <w:t>Children and Young People’s Commissioner Scotland</w:t>
      </w:r>
      <w:r w:rsidR="00867549">
        <w:rPr>
          <w:rFonts w:ascii="Times New Roman" w:hAnsi="Times New Roman"/>
          <w:szCs w:val="24"/>
          <w:lang w:eastAsia="en-GB"/>
        </w:rPr>
        <w:t xml:space="preserve"> state</w:t>
      </w:r>
      <w:r w:rsidR="009A4134">
        <w:rPr>
          <w:rFonts w:ascii="Times New Roman" w:hAnsi="Times New Roman"/>
          <w:szCs w:val="24"/>
          <w:lang w:eastAsia="en-GB"/>
        </w:rPr>
        <w:t>d</w:t>
      </w:r>
      <w:r w:rsidR="00867549">
        <w:rPr>
          <w:rFonts w:ascii="Times New Roman" w:hAnsi="Times New Roman"/>
          <w:szCs w:val="24"/>
          <w:lang w:eastAsia="en-GB"/>
        </w:rPr>
        <w:t xml:space="preserve"> </w:t>
      </w:r>
      <w:r w:rsidR="00867549" w:rsidRPr="00867549">
        <w:rPr>
          <w:rFonts w:ascii="Times New Roman" w:hAnsi="Times New Roman"/>
          <w:szCs w:val="24"/>
          <w:lang w:eastAsia="en-GB"/>
        </w:rPr>
        <w:t xml:space="preserve">that the approach taken towards bringing these changes via section 14 of the </w:t>
      </w:r>
      <w:r w:rsidR="009233B5">
        <w:rPr>
          <w:rFonts w:ascii="Times New Roman" w:hAnsi="Times New Roman"/>
          <w:szCs w:val="24"/>
          <w:lang w:eastAsia="en-GB"/>
        </w:rPr>
        <w:t>2001 Act</w:t>
      </w:r>
      <w:r w:rsidR="00867549" w:rsidRPr="00867549">
        <w:rPr>
          <w:rFonts w:ascii="Times New Roman" w:hAnsi="Times New Roman"/>
          <w:szCs w:val="24"/>
          <w:lang w:eastAsia="en-GB"/>
        </w:rPr>
        <w:t xml:space="preserve">, rather than through primary or secondary legislation, has meant that the full implications of </w:t>
      </w:r>
      <w:r w:rsidR="003866A0">
        <w:rPr>
          <w:rFonts w:ascii="Times New Roman" w:hAnsi="Times New Roman"/>
          <w:szCs w:val="24"/>
          <w:lang w:eastAsia="en-GB"/>
        </w:rPr>
        <w:t>the 2015 Order</w:t>
      </w:r>
      <w:r w:rsidR="00867549" w:rsidRPr="00867549">
        <w:rPr>
          <w:rFonts w:ascii="Times New Roman" w:hAnsi="Times New Roman"/>
          <w:szCs w:val="24"/>
          <w:lang w:eastAsia="en-GB"/>
        </w:rPr>
        <w:t xml:space="preserve"> on children and young people have yet to be fully explored.</w:t>
      </w:r>
    </w:p>
    <w:p w:rsidR="004F1251" w:rsidRPr="004C53FB" w:rsidRDefault="004F1251" w:rsidP="00770D1D">
      <w:pPr>
        <w:tabs>
          <w:tab w:val="clear" w:pos="720"/>
          <w:tab w:val="clear" w:pos="1440"/>
          <w:tab w:val="clear" w:pos="2160"/>
          <w:tab w:val="clear" w:pos="2880"/>
          <w:tab w:val="clear" w:pos="4680"/>
          <w:tab w:val="clear" w:pos="5400"/>
          <w:tab w:val="clear" w:pos="9000"/>
        </w:tabs>
        <w:spacing w:line="240" w:lineRule="auto"/>
        <w:jc w:val="left"/>
        <w:rPr>
          <w:rFonts w:ascii="Times New Roman" w:hAnsi="Times New Roman"/>
          <w:szCs w:val="24"/>
          <w:lang w:eastAsia="en-GB"/>
        </w:rPr>
      </w:pPr>
    </w:p>
    <w:p w:rsidR="004F1251" w:rsidRPr="004C53FB" w:rsidRDefault="004F1251" w:rsidP="00770D1D">
      <w:pPr>
        <w:tabs>
          <w:tab w:val="clear" w:pos="720"/>
          <w:tab w:val="clear" w:pos="1440"/>
          <w:tab w:val="clear" w:pos="2160"/>
          <w:tab w:val="clear" w:pos="2880"/>
          <w:tab w:val="clear" w:pos="4680"/>
          <w:tab w:val="clear" w:pos="5400"/>
          <w:tab w:val="clear" w:pos="9000"/>
        </w:tabs>
        <w:spacing w:line="240" w:lineRule="auto"/>
        <w:jc w:val="left"/>
        <w:rPr>
          <w:rFonts w:ascii="Times New Roman" w:hAnsi="Times New Roman"/>
          <w:szCs w:val="24"/>
          <w:lang w:eastAsia="en-GB"/>
        </w:rPr>
      </w:pPr>
      <w:r w:rsidRPr="004C53FB">
        <w:rPr>
          <w:rFonts w:ascii="Times New Roman" w:hAnsi="Times New Roman"/>
          <w:b/>
          <w:szCs w:val="24"/>
          <w:lang w:eastAsia="en-GB"/>
        </w:rPr>
        <w:t>The DPLRC</w:t>
      </w:r>
      <w:r w:rsidRPr="004C53FB">
        <w:rPr>
          <w:rFonts w:ascii="Times New Roman" w:hAnsi="Times New Roman"/>
          <w:szCs w:val="24"/>
          <w:lang w:eastAsia="en-GB"/>
        </w:rPr>
        <w:t xml:space="preserve"> noted that the statement of reasons for the 2015 Order did not fully address the compelling reasons for the urgent procedure in sufficient detail.  </w:t>
      </w:r>
    </w:p>
    <w:p w:rsidR="00053947" w:rsidRPr="00053947" w:rsidRDefault="00053947" w:rsidP="00053947">
      <w:pPr>
        <w:tabs>
          <w:tab w:val="clear" w:pos="720"/>
          <w:tab w:val="clear" w:pos="1440"/>
          <w:tab w:val="clear" w:pos="2160"/>
          <w:tab w:val="clear" w:pos="2880"/>
          <w:tab w:val="clear" w:pos="4680"/>
          <w:tab w:val="clear" w:pos="5400"/>
          <w:tab w:val="clear" w:pos="9000"/>
        </w:tabs>
        <w:spacing w:line="240" w:lineRule="auto"/>
        <w:rPr>
          <w:rFonts w:ascii="Times New Roman" w:hAnsi="Times New Roman"/>
          <w:szCs w:val="24"/>
          <w:lang w:eastAsia="en-GB"/>
        </w:rPr>
      </w:pPr>
    </w:p>
    <w:p w:rsidR="00053947" w:rsidRDefault="00053947" w:rsidP="00053947">
      <w:pPr>
        <w:tabs>
          <w:tab w:val="clear" w:pos="720"/>
          <w:tab w:val="clear" w:pos="1440"/>
          <w:tab w:val="clear" w:pos="2160"/>
          <w:tab w:val="clear" w:pos="2880"/>
          <w:tab w:val="clear" w:pos="4680"/>
          <w:tab w:val="clear" w:pos="5400"/>
          <w:tab w:val="clear" w:pos="9000"/>
        </w:tabs>
        <w:spacing w:line="240" w:lineRule="auto"/>
        <w:rPr>
          <w:rFonts w:ascii="Times New Roman" w:hAnsi="Times New Roman"/>
          <w:szCs w:val="24"/>
          <w:u w:val="single"/>
          <w:lang w:eastAsia="en-GB"/>
        </w:rPr>
      </w:pPr>
      <w:r w:rsidRPr="006B41E0">
        <w:rPr>
          <w:rFonts w:ascii="Times New Roman" w:hAnsi="Times New Roman"/>
          <w:szCs w:val="24"/>
          <w:u w:val="single"/>
          <w:lang w:eastAsia="en-GB"/>
        </w:rPr>
        <w:t>Scottish Government position</w:t>
      </w:r>
    </w:p>
    <w:p w:rsidR="003A2E88" w:rsidRPr="006B41E0" w:rsidRDefault="003A2E88" w:rsidP="00053947">
      <w:pPr>
        <w:tabs>
          <w:tab w:val="clear" w:pos="720"/>
          <w:tab w:val="clear" w:pos="1440"/>
          <w:tab w:val="clear" w:pos="2160"/>
          <w:tab w:val="clear" w:pos="2880"/>
          <w:tab w:val="clear" w:pos="4680"/>
          <w:tab w:val="clear" w:pos="5400"/>
          <w:tab w:val="clear" w:pos="9000"/>
        </w:tabs>
        <w:spacing w:line="240" w:lineRule="auto"/>
        <w:rPr>
          <w:rFonts w:ascii="Times New Roman" w:hAnsi="Times New Roman"/>
          <w:szCs w:val="24"/>
          <w:u w:val="single"/>
          <w:lang w:eastAsia="en-GB"/>
        </w:rPr>
      </w:pPr>
    </w:p>
    <w:p w:rsidR="00053947" w:rsidRDefault="00053947" w:rsidP="00770D1D">
      <w:pPr>
        <w:tabs>
          <w:tab w:val="clear" w:pos="720"/>
          <w:tab w:val="clear" w:pos="1440"/>
          <w:tab w:val="clear" w:pos="2160"/>
          <w:tab w:val="clear" w:pos="2880"/>
          <w:tab w:val="clear" w:pos="4680"/>
          <w:tab w:val="clear" w:pos="5400"/>
          <w:tab w:val="clear" w:pos="9000"/>
        </w:tabs>
        <w:spacing w:line="240" w:lineRule="auto"/>
        <w:jc w:val="left"/>
        <w:rPr>
          <w:rFonts w:ascii="Times New Roman" w:hAnsi="Times New Roman"/>
          <w:szCs w:val="24"/>
          <w:lang w:eastAsia="en-GB"/>
        </w:rPr>
      </w:pPr>
      <w:r w:rsidRPr="00053947">
        <w:rPr>
          <w:rFonts w:ascii="Times New Roman" w:hAnsi="Times New Roman"/>
          <w:szCs w:val="24"/>
          <w:lang w:eastAsia="en-GB"/>
        </w:rPr>
        <w:t xml:space="preserve">The </w:t>
      </w:r>
      <w:r w:rsidR="003866A0">
        <w:rPr>
          <w:rFonts w:ascii="Times New Roman" w:hAnsi="Times New Roman"/>
          <w:szCs w:val="24"/>
          <w:lang w:eastAsia="en-GB"/>
        </w:rPr>
        <w:t>2015 Order</w:t>
      </w:r>
      <w:r w:rsidRPr="00053947">
        <w:rPr>
          <w:rFonts w:ascii="Times New Roman" w:hAnsi="Times New Roman"/>
          <w:szCs w:val="24"/>
          <w:lang w:eastAsia="en-GB"/>
        </w:rPr>
        <w:t xml:space="preserve"> was made in exercise of powers conferred by section</w:t>
      </w:r>
      <w:r w:rsidR="003866A0">
        <w:rPr>
          <w:rFonts w:ascii="Times New Roman" w:hAnsi="Times New Roman"/>
          <w:szCs w:val="24"/>
          <w:lang w:eastAsia="en-GB"/>
        </w:rPr>
        <w:t>s 12 and</w:t>
      </w:r>
      <w:r w:rsidRPr="00053947">
        <w:rPr>
          <w:rFonts w:ascii="Times New Roman" w:hAnsi="Times New Roman"/>
          <w:szCs w:val="24"/>
          <w:lang w:eastAsia="en-GB"/>
        </w:rPr>
        <w:t xml:space="preserve"> 1</w:t>
      </w:r>
      <w:r w:rsidR="009233B5">
        <w:rPr>
          <w:rFonts w:ascii="Times New Roman" w:hAnsi="Times New Roman"/>
          <w:szCs w:val="24"/>
          <w:lang w:eastAsia="en-GB"/>
        </w:rPr>
        <w:t>4</w:t>
      </w:r>
      <w:r w:rsidRPr="00053947">
        <w:rPr>
          <w:rFonts w:ascii="Times New Roman" w:hAnsi="Times New Roman"/>
          <w:szCs w:val="24"/>
          <w:lang w:eastAsia="en-GB"/>
        </w:rPr>
        <w:t xml:space="preserve"> of the 2001 Act.  The purpose of Part 6 of the 2001 Act is to </w:t>
      </w:r>
      <w:r w:rsidR="003866A0">
        <w:rPr>
          <w:rFonts w:ascii="Times New Roman" w:hAnsi="Times New Roman"/>
          <w:szCs w:val="24"/>
          <w:lang w:eastAsia="en-GB"/>
        </w:rPr>
        <w:t xml:space="preserve">enable </w:t>
      </w:r>
      <w:r w:rsidR="00130284">
        <w:rPr>
          <w:rFonts w:ascii="Times New Roman" w:hAnsi="Times New Roman"/>
          <w:szCs w:val="24"/>
          <w:lang w:eastAsia="en-GB"/>
        </w:rPr>
        <w:t xml:space="preserve">legislative </w:t>
      </w:r>
      <w:r w:rsidRPr="00053947">
        <w:rPr>
          <w:rFonts w:ascii="Times New Roman" w:hAnsi="Times New Roman"/>
          <w:szCs w:val="24"/>
          <w:lang w:eastAsia="en-GB"/>
        </w:rPr>
        <w:t xml:space="preserve">changes to be made </w:t>
      </w:r>
      <w:r w:rsidR="00130284">
        <w:rPr>
          <w:rFonts w:ascii="Times New Roman" w:hAnsi="Times New Roman"/>
          <w:szCs w:val="24"/>
          <w:lang w:eastAsia="en-GB"/>
        </w:rPr>
        <w:t xml:space="preserve">without the need for primary </w:t>
      </w:r>
      <w:r w:rsidRPr="00053947">
        <w:rPr>
          <w:rFonts w:ascii="Times New Roman" w:hAnsi="Times New Roman"/>
          <w:szCs w:val="24"/>
          <w:lang w:eastAsia="en-GB"/>
        </w:rPr>
        <w:t xml:space="preserve">legislation </w:t>
      </w:r>
      <w:r w:rsidR="003866A0">
        <w:rPr>
          <w:rFonts w:ascii="Times New Roman" w:hAnsi="Times New Roman"/>
          <w:szCs w:val="24"/>
          <w:lang w:eastAsia="en-GB"/>
        </w:rPr>
        <w:t>where Scottish Ministers consider that it is necessary or expedient to do</w:t>
      </w:r>
      <w:r w:rsidR="00130284">
        <w:rPr>
          <w:rFonts w:ascii="Times New Roman" w:hAnsi="Times New Roman"/>
          <w:szCs w:val="24"/>
          <w:lang w:eastAsia="en-GB"/>
        </w:rPr>
        <w:t xml:space="preserve"> so</w:t>
      </w:r>
      <w:r w:rsidR="003866A0">
        <w:rPr>
          <w:rFonts w:ascii="Times New Roman" w:hAnsi="Times New Roman"/>
          <w:szCs w:val="24"/>
          <w:lang w:eastAsia="en-GB"/>
        </w:rPr>
        <w:t xml:space="preserve"> in consequence of </w:t>
      </w:r>
      <w:r w:rsidRPr="00053947">
        <w:rPr>
          <w:rFonts w:ascii="Times New Roman" w:hAnsi="Times New Roman"/>
          <w:szCs w:val="24"/>
          <w:lang w:eastAsia="en-GB"/>
        </w:rPr>
        <w:t xml:space="preserve">legislation which is </w:t>
      </w:r>
      <w:r w:rsidR="003866A0">
        <w:rPr>
          <w:rFonts w:ascii="Times New Roman" w:hAnsi="Times New Roman"/>
          <w:szCs w:val="24"/>
          <w:lang w:eastAsia="en-GB"/>
        </w:rPr>
        <w:t xml:space="preserve">or may be </w:t>
      </w:r>
      <w:r w:rsidRPr="00053947">
        <w:rPr>
          <w:rFonts w:ascii="Times New Roman" w:hAnsi="Times New Roman"/>
          <w:szCs w:val="24"/>
          <w:lang w:eastAsia="en-GB"/>
        </w:rPr>
        <w:t>incompatible with the European Convention on Human Rights</w:t>
      </w:r>
      <w:r w:rsidR="003866A0">
        <w:rPr>
          <w:rFonts w:ascii="Times New Roman" w:hAnsi="Times New Roman"/>
          <w:szCs w:val="24"/>
          <w:lang w:eastAsia="en-GB"/>
        </w:rPr>
        <w:t xml:space="preserve"> without the need for primary legislation</w:t>
      </w:r>
      <w:r w:rsidRPr="00053947">
        <w:rPr>
          <w:rFonts w:ascii="Times New Roman" w:hAnsi="Times New Roman"/>
          <w:szCs w:val="24"/>
          <w:lang w:eastAsia="en-GB"/>
        </w:rPr>
        <w:t xml:space="preserve">.  </w:t>
      </w:r>
      <w:r w:rsidR="003866A0">
        <w:rPr>
          <w:rFonts w:ascii="Times New Roman" w:hAnsi="Times New Roman"/>
          <w:szCs w:val="24"/>
          <w:lang w:eastAsia="en-GB"/>
        </w:rPr>
        <w:t>I</w:t>
      </w:r>
      <w:r w:rsidRPr="00053947">
        <w:rPr>
          <w:rFonts w:ascii="Times New Roman" w:hAnsi="Times New Roman"/>
          <w:szCs w:val="24"/>
          <w:lang w:eastAsia="en-GB"/>
        </w:rPr>
        <w:t xml:space="preserve">n urgent cases, it allows </w:t>
      </w:r>
      <w:r w:rsidR="003866A0">
        <w:rPr>
          <w:rFonts w:ascii="Times New Roman" w:hAnsi="Times New Roman"/>
          <w:szCs w:val="24"/>
          <w:lang w:eastAsia="en-GB"/>
        </w:rPr>
        <w:t xml:space="preserve">Scottish Ministers to make an order and bring it </w:t>
      </w:r>
      <w:r w:rsidRPr="00053947">
        <w:rPr>
          <w:rFonts w:ascii="Times New Roman" w:hAnsi="Times New Roman"/>
          <w:szCs w:val="24"/>
          <w:lang w:eastAsia="en-GB"/>
        </w:rPr>
        <w:t xml:space="preserve">into force, subject to further </w:t>
      </w:r>
      <w:r w:rsidR="003866A0">
        <w:rPr>
          <w:rFonts w:ascii="Times New Roman" w:hAnsi="Times New Roman"/>
          <w:szCs w:val="24"/>
          <w:lang w:eastAsia="en-GB"/>
        </w:rPr>
        <w:t xml:space="preserve">public </w:t>
      </w:r>
      <w:r w:rsidRPr="00053947">
        <w:rPr>
          <w:rFonts w:ascii="Times New Roman" w:hAnsi="Times New Roman"/>
          <w:szCs w:val="24"/>
          <w:lang w:eastAsia="en-GB"/>
        </w:rPr>
        <w:t>consultation</w:t>
      </w:r>
      <w:r w:rsidR="00770D1D">
        <w:rPr>
          <w:rFonts w:ascii="Times New Roman" w:hAnsi="Times New Roman"/>
          <w:szCs w:val="24"/>
          <w:lang w:eastAsia="en-GB"/>
        </w:rPr>
        <w:t xml:space="preserve"> for 60 </w:t>
      </w:r>
      <w:r w:rsidR="003866A0">
        <w:rPr>
          <w:rFonts w:ascii="Times New Roman" w:hAnsi="Times New Roman"/>
          <w:szCs w:val="24"/>
          <w:lang w:eastAsia="en-GB"/>
        </w:rPr>
        <w:t>days</w:t>
      </w:r>
      <w:r w:rsidR="00271998">
        <w:rPr>
          <w:rFonts w:ascii="Times New Roman" w:hAnsi="Times New Roman"/>
          <w:szCs w:val="24"/>
          <w:lang w:eastAsia="en-GB"/>
        </w:rPr>
        <w:t>.  A</w:t>
      </w:r>
      <w:r w:rsidR="003866A0">
        <w:rPr>
          <w:rFonts w:ascii="Times New Roman" w:hAnsi="Times New Roman"/>
          <w:szCs w:val="24"/>
          <w:lang w:eastAsia="en-GB"/>
        </w:rPr>
        <w:t xml:space="preserve">fter that period the Scottish Ministers can </w:t>
      </w:r>
      <w:r w:rsidRPr="00053947">
        <w:rPr>
          <w:rFonts w:ascii="Times New Roman" w:hAnsi="Times New Roman"/>
          <w:szCs w:val="24"/>
          <w:lang w:eastAsia="en-GB"/>
        </w:rPr>
        <w:t xml:space="preserve">revoke </w:t>
      </w:r>
      <w:r w:rsidR="00271998">
        <w:rPr>
          <w:rFonts w:ascii="Times New Roman" w:hAnsi="Times New Roman"/>
          <w:szCs w:val="24"/>
          <w:lang w:eastAsia="en-GB"/>
        </w:rPr>
        <w:t xml:space="preserve">the </w:t>
      </w:r>
      <w:r w:rsidR="003866A0">
        <w:rPr>
          <w:rFonts w:ascii="Times New Roman" w:hAnsi="Times New Roman"/>
          <w:szCs w:val="24"/>
          <w:lang w:eastAsia="en-GB"/>
        </w:rPr>
        <w:t xml:space="preserve">order </w:t>
      </w:r>
      <w:r w:rsidRPr="00053947">
        <w:rPr>
          <w:rFonts w:ascii="Times New Roman" w:hAnsi="Times New Roman"/>
          <w:szCs w:val="24"/>
          <w:lang w:eastAsia="en-GB"/>
        </w:rPr>
        <w:t>and replace</w:t>
      </w:r>
      <w:r w:rsidR="003866A0">
        <w:rPr>
          <w:rFonts w:ascii="Times New Roman" w:hAnsi="Times New Roman"/>
          <w:szCs w:val="24"/>
          <w:lang w:eastAsia="en-GB"/>
        </w:rPr>
        <w:t xml:space="preserve"> it with a modified order</w:t>
      </w:r>
      <w:r w:rsidRPr="00053947">
        <w:rPr>
          <w:rFonts w:ascii="Times New Roman" w:hAnsi="Times New Roman"/>
          <w:szCs w:val="24"/>
          <w:lang w:eastAsia="en-GB"/>
        </w:rPr>
        <w:t xml:space="preserve"> to take account of any </w:t>
      </w:r>
      <w:r w:rsidR="00A70DC4">
        <w:rPr>
          <w:rFonts w:ascii="Times New Roman" w:hAnsi="Times New Roman"/>
          <w:szCs w:val="24"/>
          <w:lang w:eastAsia="en-GB"/>
        </w:rPr>
        <w:t xml:space="preserve">written observations </w:t>
      </w:r>
      <w:r w:rsidRPr="00053947">
        <w:rPr>
          <w:rFonts w:ascii="Times New Roman" w:hAnsi="Times New Roman"/>
          <w:szCs w:val="24"/>
          <w:lang w:eastAsia="en-GB"/>
        </w:rPr>
        <w:t>raised by respondents.</w:t>
      </w:r>
      <w:r w:rsidR="004D0D91">
        <w:rPr>
          <w:rFonts w:ascii="Times New Roman" w:hAnsi="Times New Roman"/>
          <w:szCs w:val="24"/>
          <w:lang w:eastAsia="en-GB"/>
        </w:rPr>
        <w:t xml:space="preserve"> </w:t>
      </w:r>
      <w:r w:rsidR="00770D1D">
        <w:rPr>
          <w:rFonts w:ascii="Times New Roman" w:hAnsi="Times New Roman"/>
          <w:szCs w:val="24"/>
          <w:lang w:eastAsia="en-GB"/>
        </w:rPr>
        <w:t xml:space="preserve"> </w:t>
      </w:r>
      <w:r w:rsidR="004D0D91">
        <w:rPr>
          <w:rFonts w:ascii="Times New Roman" w:hAnsi="Times New Roman"/>
          <w:szCs w:val="24"/>
          <w:lang w:eastAsia="en-GB"/>
        </w:rPr>
        <w:t>The Scottish Ministers felt it was necessary to use the remedial order</w:t>
      </w:r>
      <w:r w:rsidR="00D902B1">
        <w:rPr>
          <w:rFonts w:ascii="Times New Roman" w:hAnsi="Times New Roman"/>
          <w:szCs w:val="24"/>
          <w:lang w:eastAsia="en-GB"/>
        </w:rPr>
        <w:t xml:space="preserve"> to</w:t>
      </w:r>
      <w:r w:rsidR="004D0D91">
        <w:rPr>
          <w:rFonts w:ascii="Times New Roman" w:hAnsi="Times New Roman"/>
          <w:szCs w:val="24"/>
          <w:lang w:eastAsia="en-GB"/>
        </w:rPr>
        <w:t xml:space="preserve"> </w:t>
      </w:r>
      <w:r w:rsidR="003866A0">
        <w:rPr>
          <w:rFonts w:ascii="Times New Roman" w:hAnsi="Times New Roman"/>
          <w:szCs w:val="24"/>
          <w:lang w:eastAsia="en-GB"/>
        </w:rPr>
        <w:t>introduce reforms to the disclosure regime</w:t>
      </w:r>
      <w:r w:rsidR="001203BE">
        <w:rPr>
          <w:rFonts w:ascii="Times New Roman" w:hAnsi="Times New Roman"/>
          <w:szCs w:val="24"/>
          <w:lang w:eastAsia="en-GB"/>
        </w:rPr>
        <w:t>.</w:t>
      </w:r>
      <w:r w:rsidR="004D0D91">
        <w:rPr>
          <w:rFonts w:ascii="Times New Roman" w:hAnsi="Times New Roman"/>
          <w:szCs w:val="24"/>
          <w:lang w:eastAsia="en-GB"/>
        </w:rPr>
        <w:t xml:space="preserve"> </w:t>
      </w:r>
      <w:r w:rsidR="00770D1D">
        <w:rPr>
          <w:rFonts w:ascii="Times New Roman" w:hAnsi="Times New Roman"/>
          <w:szCs w:val="24"/>
          <w:lang w:eastAsia="en-GB"/>
        </w:rPr>
        <w:t xml:space="preserve"> </w:t>
      </w:r>
      <w:r w:rsidR="00E564AA" w:rsidRPr="00E564AA">
        <w:rPr>
          <w:rFonts w:ascii="Times New Roman" w:hAnsi="Times New Roman"/>
          <w:szCs w:val="24"/>
          <w:lang w:eastAsia="en-GB"/>
        </w:rPr>
        <w:t>In this case a remedial order had the advantage that at the point when it was made, the amended law was brought into force immediately, resulting in a minimal impact on the operational processes</w:t>
      </w:r>
      <w:r w:rsidR="00D902B1">
        <w:rPr>
          <w:rFonts w:ascii="Times New Roman" w:hAnsi="Times New Roman"/>
          <w:szCs w:val="24"/>
          <w:lang w:eastAsia="en-GB"/>
        </w:rPr>
        <w:t xml:space="preserve"> of the disclosure regime</w:t>
      </w:r>
      <w:r w:rsidR="00130284">
        <w:rPr>
          <w:rFonts w:ascii="Times New Roman" w:hAnsi="Times New Roman"/>
          <w:szCs w:val="24"/>
          <w:lang w:eastAsia="en-GB"/>
        </w:rPr>
        <w:t xml:space="preserve"> and maintaining public confidence in the disclosure system from the point at which the 2015 Order was made</w:t>
      </w:r>
      <w:r w:rsidR="003866A0">
        <w:rPr>
          <w:rFonts w:ascii="Times New Roman" w:hAnsi="Times New Roman"/>
          <w:szCs w:val="24"/>
          <w:lang w:eastAsia="en-GB"/>
        </w:rPr>
        <w:t>.</w:t>
      </w:r>
      <w:r w:rsidR="00770D1D">
        <w:rPr>
          <w:rFonts w:ascii="Times New Roman" w:hAnsi="Times New Roman"/>
          <w:szCs w:val="24"/>
          <w:lang w:eastAsia="en-GB"/>
        </w:rPr>
        <w:t xml:space="preserve"> </w:t>
      </w:r>
      <w:r w:rsidR="003866A0">
        <w:rPr>
          <w:rFonts w:ascii="Times New Roman" w:hAnsi="Times New Roman"/>
          <w:szCs w:val="24"/>
          <w:lang w:eastAsia="en-GB"/>
        </w:rPr>
        <w:t xml:space="preserve"> Respondents have had the chance to make observations on the 2015 Order and Scottish Ministers have taken these into account in the preparation of </w:t>
      </w:r>
      <w:r w:rsidR="00130284">
        <w:rPr>
          <w:rFonts w:ascii="Times New Roman" w:hAnsi="Times New Roman"/>
          <w:szCs w:val="24"/>
          <w:lang w:eastAsia="en-GB"/>
        </w:rPr>
        <w:t xml:space="preserve">the </w:t>
      </w:r>
      <w:r w:rsidR="003866A0">
        <w:rPr>
          <w:rFonts w:ascii="Times New Roman" w:hAnsi="Times New Roman"/>
          <w:szCs w:val="24"/>
          <w:lang w:eastAsia="en-GB"/>
        </w:rPr>
        <w:t>modified remedial order which will be laid before the Parliament.</w:t>
      </w:r>
    </w:p>
    <w:p w:rsidR="004F1251" w:rsidRDefault="004F1251" w:rsidP="00770D1D">
      <w:pPr>
        <w:tabs>
          <w:tab w:val="clear" w:pos="720"/>
          <w:tab w:val="clear" w:pos="1440"/>
          <w:tab w:val="clear" w:pos="2160"/>
          <w:tab w:val="clear" w:pos="2880"/>
          <w:tab w:val="clear" w:pos="4680"/>
          <w:tab w:val="clear" w:pos="5400"/>
          <w:tab w:val="clear" w:pos="9000"/>
        </w:tabs>
        <w:spacing w:line="240" w:lineRule="auto"/>
        <w:jc w:val="left"/>
        <w:rPr>
          <w:rFonts w:ascii="Times New Roman" w:hAnsi="Times New Roman"/>
          <w:szCs w:val="24"/>
          <w:lang w:eastAsia="en-GB"/>
        </w:rPr>
      </w:pPr>
    </w:p>
    <w:p w:rsidR="001203BE" w:rsidRPr="004C53FB" w:rsidRDefault="004F1251" w:rsidP="00770D1D">
      <w:pPr>
        <w:tabs>
          <w:tab w:val="clear" w:pos="720"/>
          <w:tab w:val="clear" w:pos="1440"/>
          <w:tab w:val="clear" w:pos="2160"/>
          <w:tab w:val="clear" w:pos="2880"/>
          <w:tab w:val="clear" w:pos="4680"/>
          <w:tab w:val="clear" w:pos="5400"/>
          <w:tab w:val="clear" w:pos="9000"/>
        </w:tabs>
        <w:spacing w:line="240" w:lineRule="auto"/>
        <w:jc w:val="left"/>
        <w:rPr>
          <w:rFonts w:ascii="Times New Roman" w:hAnsi="Times New Roman"/>
          <w:szCs w:val="24"/>
          <w:lang w:eastAsia="en-GB"/>
        </w:rPr>
      </w:pPr>
      <w:r w:rsidRPr="004C53FB">
        <w:rPr>
          <w:rFonts w:ascii="Times New Roman" w:hAnsi="Times New Roman"/>
          <w:szCs w:val="24"/>
          <w:lang w:eastAsia="en-GB"/>
        </w:rPr>
        <w:t xml:space="preserve">Scottish Ministers note the concerns raised by the DPLRC and will be mindful of this point in the event a remedial order is used in the future. </w:t>
      </w:r>
    </w:p>
    <w:p w:rsidR="001203BE" w:rsidRDefault="001203BE" w:rsidP="00D902B1">
      <w:pPr>
        <w:tabs>
          <w:tab w:val="clear" w:pos="720"/>
          <w:tab w:val="clear" w:pos="1440"/>
          <w:tab w:val="clear" w:pos="2160"/>
          <w:tab w:val="clear" w:pos="2880"/>
          <w:tab w:val="clear" w:pos="4680"/>
          <w:tab w:val="clear" w:pos="5400"/>
        </w:tabs>
        <w:spacing w:line="240" w:lineRule="auto"/>
        <w:jc w:val="left"/>
        <w:rPr>
          <w:rFonts w:ascii="Times New Roman" w:hAnsi="Times New Roman"/>
          <w:b/>
          <w:u w:val="single"/>
        </w:rPr>
      </w:pPr>
    </w:p>
    <w:p w:rsidR="003F0D35" w:rsidRDefault="003F0D35" w:rsidP="00D902B1">
      <w:pPr>
        <w:tabs>
          <w:tab w:val="clear" w:pos="720"/>
          <w:tab w:val="clear" w:pos="1440"/>
          <w:tab w:val="clear" w:pos="2160"/>
          <w:tab w:val="clear" w:pos="2880"/>
          <w:tab w:val="clear" w:pos="4680"/>
          <w:tab w:val="clear" w:pos="5400"/>
        </w:tabs>
        <w:spacing w:line="240" w:lineRule="auto"/>
        <w:jc w:val="left"/>
        <w:rPr>
          <w:rFonts w:ascii="Times New Roman" w:hAnsi="Times New Roman"/>
          <w:b/>
          <w:u w:val="single"/>
        </w:rPr>
      </w:pPr>
    </w:p>
    <w:p w:rsidR="003F0D35" w:rsidRDefault="003F0D35" w:rsidP="00D902B1">
      <w:pPr>
        <w:tabs>
          <w:tab w:val="clear" w:pos="720"/>
          <w:tab w:val="clear" w:pos="1440"/>
          <w:tab w:val="clear" w:pos="2160"/>
          <w:tab w:val="clear" w:pos="2880"/>
          <w:tab w:val="clear" w:pos="4680"/>
          <w:tab w:val="clear" w:pos="5400"/>
        </w:tabs>
        <w:spacing w:line="240" w:lineRule="auto"/>
        <w:jc w:val="left"/>
        <w:rPr>
          <w:rFonts w:ascii="Times New Roman" w:hAnsi="Times New Roman"/>
          <w:b/>
          <w:u w:val="single"/>
        </w:rPr>
      </w:pPr>
    </w:p>
    <w:p w:rsidR="003F0D35" w:rsidRDefault="003F0D35" w:rsidP="00D902B1">
      <w:pPr>
        <w:tabs>
          <w:tab w:val="clear" w:pos="720"/>
          <w:tab w:val="clear" w:pos="1440"/>
          <w:tab w:val="clear" w:pos="2160"/>
          <w:tab w:val="clear" w:pos="2880"/>
          <w:tab w:val="clear" w:pos="4680"/>
          <w:tab w:val="clear" w:pos="5400"/>
        </w:tabs>
        <w:spacing w:line="240" w:lineRule="auto"/>
        <w:jc w:val="left"/>
        <w:rPr>
          <w:rFonts w:ascii="Times New Roman" w:hAnsi="Times New Roman"/>
          <w:b/>
          <w:u w:val="single"/>
        </w:rPr>
      </w:pPr>
    </w:p>
    <w:p w:rsidR="003F0D35" w:rsidRDefault="003F0D35" w:rsidP="00D902B1">
      <w:pPr>
        <w:tabs>
          <w:tab w:val="clear" w:pos="720"/>
          <w:tab w:val="clear" w:pos="1440"/>
          <w:tab w:val="clear" w:pos="2160"/>
          <w:tab w:val="clear" w:pos="2880"/>
          <w:tab w:val="clear" w:pos="4680"/>
          <w:tab w:val="clear" w:pos="5400"/>
        </w:tabs>
        <w:spacing w:line="240" w:lineRule="auto"/>
        <w:jc w:val="left"/>
        <w:rPr>
          <w:rFonts w:ascii="Times New Roman" w:hAnsi="Times New Roman"/>
          <w:b/>
          <w:u w:val="single"/>
        </w:rPr>
      </w:pPr>
    </w:p>
    <w:p w:rsidR="003F0D35" w:rsidRDefault="003F0D35" w:rsidP="00D902B1">
      <w:pPr>
        <w:tabs>
          <w:tab w:val="clear" w:pos="720"/>
          <w:tab w:val="clear" w:pos="1440"/>
          <w:tab w:val="clear" w:pos="2160"/>
          <w:tab w:val="clear" w:pos="2880"/>
          <w:tab w:val="clear" w:pos="4680"/>
          <w:tab w:val="clear" w:pos="5400"/>
        </w:tabs>
        <w:spacing w:line="240" w:lineRule="auto"/>
        <w:jc w:val="left"/>
        <w:rPr>
          <w:rFonts w:ascii="Times New Roman" w:hAnsi="Times New Roman"/>
          <w:b/>
          <w:u w:val="single"/>
        </w:rPr>
      </w:pPr>
    </w:p>
    <w:p w:rsidR="00A77463" w:rsidRDefault="003866A0" w:rsidP="00D902B1">
      <w:pPr>
        <w:tabs>
          <w:tab w:val="clear" w:pos="720"/>
          <w:tab w:val="clear" w:pos="1440"/>
          <w:tab w:val="clear" w:pos="2160"/>
          <w:tab w:val="clear" w:pos="2880"/>
          <w:tab w:val="clear" w:pos="4680"/>
          <w:tab w:val="clear" w:pos="5400"/>
        </w:tabs>
        <w:spacing w:line="240" w:lineRule="auto"/>
        <w:jc w:val="left"/>
        <w:rPr>
          <w:rFonts w:ascii="Times New Roman" w:hAnsi="Times New Roman"/>
          <w:b/>
        </w:rPr>
      </w:pPr>
      <w:r w:rsidRPr="00770D1D">
        <w:rPr>
          <w:rFonts w:ascii="Times New Roman" w:hAnsi="Times New Roman"/>
          <w:b/>
          <w:u w:val="single"/>
        </w:rPr>
        <w:lastRenderedPageBreak/>
        <w:t xml:space="preserve">Lists of offences in </w:t>
      </w:r>
      <w:r w:rsidR="00271998">
        <w:rPr>
          <w:rFonts w:ascii="Times New Roman" w:hAnsi="Times New Roman"/>
          <w:b/>
          <w:u w:val="single"/>
        </w:rPr>
        <w:t>s</w:t>
      </w:r>
      <w:r w:rsidR="00A77463" w:rsidRPr="00770D1D">
        <w:rPr>
          <w:rFonts w:ascii="Times New Roman" w:hAnsi="Times New Roman"/>
          <w:b/>
          <w:u w:val="single"/>
        </w:rPr>
        <w:t>chedules 8</w:t>
      </w:r>
      <w:r w:rsidR="00A70DC4" w:rsidRPr="00770D1D">
        <w:rPr>
          <w:rFonts w:ascii="Times New Roman" w:hAnsi="Times New Roman"/>
          <w:b/>
          <w:u w:val="single"/>
        </w:rPr>
        <w:t>A</w:t>
      </w:r>
      <w:r w:rsidR="00A77463" w:rsidRPr="00770D1D">
        <w:rPr>
          <w:rFonts w:ascii="Times New Roman" w:hAnsi="Times New Roman"/>
          <w:b/>
          <w:u w:val="single"/>
        </w:rPr>
        <w:t xml:space="preserve"> and 8</w:t>
      </w:r>
      <w:r w:rsidR="00A70DC4" w:rsidRPr="00770D1D">
        <w:rPr>
          <w:rFonts w:ascii="Times New Roman" w:hAnsi="Times New Roman"/>
          <w:b/>
          <w:u w:val="single"/>
        </w:rPr>
        <w:t>B</w:t>
      </w:r>
      <w:r w:rsidR="00A77463" w:rsidRPr="00770D1D">
        <w:rPr>
          <w:rFonts w:ascii="Times New Roman" w:hAnsi="Times New Roman"/>
          <w:b/>
          <w:u w:val="single"/>
        </w:rPr>
        <w:t xml:space="preserve"> </w:t>
      </w:r>
      <w:r w:rsidRPr="00770D1D">
        <w:rPr>
          <w:rFonts w:ascii="Times New Roman" w:hAnsi="Times New Roman"/>
          <w:b/>
          <w:u w:val="single"/>
        </w:rPr>
        <w:t>of the Police Act 1997</w:t>
      </w:r>
      <w:r w:rsidR="00770D1D">
        <w:rPr>
          <w:rFonts w:ascii="Times New Roman" w:hAnsi="Times New Roman"/>
          <w:b/>
          <w:u w:val="single"/>
        </w:rPr>
        <w:t xml:space="preserve"> </w:t>
      </w:r>
      <w:r w:rsidR="00770D1D" w:rsidRPr="00770D1D">
        <w:rPr>
          <w:rFonts w:ascii="Times New Roman" w:hAnsi="Times New Roman"/>
          <w:b/>
          <w:u w:val="single"/>
        </w:rPr>
        <w:t xml:space="preserve">- </w:t>
      </w:r>
      <w:r w:rsidRPr="00770D1D">
        <w:rPr>
          <w:rFonts w:ascii="Times New Roman" w:hAnsi="Times New Roman"/>
          <w:b/>
          <w:u w:val="single"/>
        </w:rPr>
        <w:t>General comments</w:t>
      </w:r>
    </w:p>
    <w:p w:rsidR="00A77463" w:rsidRDefault="00A77463" w:rsidP="00A77463">
      <w:pPr>
        <w:spacing w:line="240" w:lineRule="auto"/>
        <w:jc w:val="left"/>
        <w:rPr>
          <w:rFonts w:ascii="Times New Roman" w:hAnsi="Times New Roman"/>
        </w:rPr>
      </w:pPr>
    </w:p>
    <w:p w:rsidR="00A77463" w:rsidRPr="00770D1D" w:rsidRDefault="00A77463" w:rsidP="00A77463">
      <w:pPr>
        <w:spacing w:line="240" w:lineRule="auto"/>
        <w:jc w:val="left"/>
        <w:rPr>
          <w:rFonts w:ascii="Times New Roman" w:hAnsi="Times New Roman"/>
          <w:b/>
        </w:rPr>
      </w:pPr>
      <w:r w:rsidRPr="00770D1D">
        <w:rPr>
          <w:rFonts w:ascii="Times New Roman" w:hAnsi="Times New Roman"/>
          <w:b/>
        </w:rPr>
        <w:t>Response and Analysis</w:t>
      </w:r>
    </w:p>
    <w:p w:rsidR="00A77463" w:rsidRDefault="00A77463" w:rsidP="00A77463">
      <w:pPr>
        <w:spacing w:line="240" w:lineRule="auto"/>
        <w:jc w:val="left"/>
        <w:rPr>
          <w:rFonts w:ascii="Times New Roman" w:hAnsi="Times New Roman"/>
        </w:rPr>
      </w:pPr>
    </w:p>
    <w:p w:rsidR="003866A0" w:rsidRDefault="00770D1D" w:rsidP="003866A0">
      <w:pPr>
        <w:spacing w:line="240" w:lineRule="auto"/>
        <w:jc w:val="left"/>
        <w:rPr>
          <w:rFonts w:ascii="Times New Roman" w:hAnsi="Times New Roman"/>
        </w:rPr>
      </w:pPr>
      <w:r>
        <w:rPr>
          <w:rFonts w:ascii="Times New Roman" w:hAnsi="Times New Roman"/>
          <w:b/>
        </w:rPr>
        <w:t>The General Medical Council</w:t>
      </w:r>
      <w:r w:rsidR="00A77463">
        <w:rPr>
          <w:rFonts w:ascii="Times New Roman" w:hAnsi="Times New Roman"/>
          <w:b/>
        </w:rPr>
        <w:t>, The General Ph</w:t>
      </w:r>
      <w:r>
        <w:rPr>
          <w:rFonts w:ascii="Times New Roman" w:hAnsi="Times New Roman"/>
          <w:b/>
        </w:rPr>
        <w:t>armaceutical Council</w:t>
      </w:r>
      <w:r w:rsidR="00A77463">
        <w:rPr>
          <w:rFonts w:ascii="Times New Roman" w:hAnsi="Times New Roman"/>
          <w:b/>
        </w:rPr>
        <w:t xml:space="preserve">, NHS Lothian </w:t>
      </w:r>
      <w:r w:rsidR="00A77463" w:rsidRPr="00AF4E6F">
        <w:rPr>
          <w:rFonts w:ascii="Times New Roman" w:hAnsi="Times New Roman"/>
        </w:rPr>
        <w:t>and</w:t>
      </w:r>
      <w:r w:rsidR="00A77463">
        <w:rPr>
          <w:rFonts w:ascii="Times New Roman" w:hAnsi="Times New Roman"/>
          <w:b/>
        </w:rPr>
        <w:t xml:space="preserve"> NHS Greater Glasgow and Clyde</w:t>
      </w:r>
      <w:r w:rsidR="00A77463">
        <w:rPr>
          <w:rFonts w:ascii="Times New Roman" w:hAnsi="Times New Roman"/>
        </w:rPr>
        <w:t xml:space="preserve"> commented that they may no longer receive information </w:t>
      </w:r>
      <w:r w:rsidR="00E517A3">
        <w:rPr>
          <w:rFonts w:ascii="Times New Roman" w:hAnsi="Times New Roman"/>
        </w:rPr>
        <w:t xml:space="preserve">which </w:t>
      </w:r>
      <w:r w:rsidR="00A77463">
        <w:rPr>
          <w:rFonts w:ascii="Times New Roman" w:hAnsi="Times New Roman"/>
        </w:rPr>
        <w:t xml:space="preserve">the judicial system considers to be relatively minor but </w:t>
      </w:r>
      <w:r w:rsidR="00E517A3">
        <w:rPr>
          <w:rFonts w:ascii="Times New Roman" w:hAnsi="Times New Roman"/>
        </w:rPr>
        <w:t xml:space="preserve">which </w:t>
      </w:r>
      <w:r w:rsidR="00A77463">
        <w:rPr>
          <w:rFonts w:ascii="Times New Roman" w:hAnsi="Times New Roman"/>
        </w:rPr>
        <w:t xml:space="preserve">they may consider relevant in determining </w:t>
      </w:r>
      <w:r w:rsidR="00E517A3">
        <w:rPr>
          <w:rFonts w:ascii="Times New Roman" w:hAnsi="Times New Roman"/>
        </w:rPr>
        <w:t xml:space="preserve">an individual’s </w:t>
      </w:r>
      <w:r w:rsidR="00A77463">
        <w:rPr>
          <w:rFonts w:ascii="Times New Roman" w:hAnsi="Times New Roman"/>
        </w:rPr>
        <w:t xml:space="preserve">fitness to </w:t>
      </w:r>
      <w:r w:rsidR="00E517A3">
        <w:rPr>
          <w:rFonts w:ascii="Times New Roman" w:hAnsi="Times New Roman"/>
        </w:rPr>
        <w:t xml:space="preserve">undertake </w:t>
      </w:r>
      <w:r w:rsidR="00A77463">
        <w:rPr>
          <w:rFonts w:ascii="Times New Roman" w:hAnsi="Times New Roman"/>
        </w:rPr>
        <w:t xml:space="preserve">certain healthcare associated roles. </w:t>
      </w:r>
      <w:r>
        <w:rPr>
          <w:rFonts w:ascii="Times New Roman" w:hAnsi="Times New Roman"/>
        </w:rPr>
        <w:t xml:space="preserve"> </w:t>
      </w:r>
      <w:r>
        <w:rPr>
          <w:rFonts w:ascii="Times New Roman" w:hAnsi="Times New Roman"/>
          <w:b/>
        </w:rPr>
        <w:t>The General Pharmaceutical Council</w:t>
      </w:r>
      <w:r>
        <w:rPr>
          <w:rFonts w:ascii="Times New Roman" w:hAnsi="Times New Roman"/>
        </w:rPr>
        <w:t xml:space="preserve"> </w:t>
      </w:r>
      <w:r w:rsidR="003866A0">
        <w:rPr>
          <w:rFonts w:ascii="Times New Roman" w:hAnsi="Times New Roman"/>
        </w:rPr>
        <w:t xml:space="preserve">also stated that there should be a full consultation on the offence lists and the rules for disclosure of offences on </w:t>
      </w:r>
      <w:r w:rsidR="00AF4E6F">
        <w:rPr>
          <w:rFonts w:ascii="Times New Roman" w:hAnsi="Times New Roman"/>
        </w:rPr>
        <w:t>s</w:t>
      </w:r>
      <w:r w:rsidR="003866A0">
        <w:rPr>
          <w:rFonts w:ascii="Times New Roman" w:hAnsi="Times New Roman"/>
        </w:rPr>
        <w:t>chedule 8B at an appropriate time.</w:t>
      </w:r>
    </w:p>
    <w:p w:rsidR="00A77463" w:rsidRDefault="00A77463" w:rsidP="00A77463">
      <w:pPr>
        <w:spacing w:line="240" w:lineRule="auto"/>
        <w:jc w:val="left"/>
        <w:rPr>
          <w:rFonts w:ascii="Times New Roman" w:hAnsi="Times New Roman"/>
        </w:rPr>
      </w:pPr>
    </w:p>
    <w:p w:rsidR="00A77463" w:rsidRPr="004C53FB" w:rsidRDefault="004F1251" w:rsidP="00A77463">
      <w:pPr>
        <w:spacing w:line="240" w:lineRule="auto"/>
        <w:jc w:val="left"/>
        <w:rPr>
          <w:rFonts w:ascii="Times New Roman" w:hAnsi="Times New Roman"/>
        </w:rPr>
      </w:pPr>
      <w:r w:rsidRPr="004C53FB">
        <w:rPr>
          <w:rFonts w:ascii="Times New Roman" w:hAnsi="Times New Roman"/>
          <w:b/>
        </w:rPr>
        <w:t xml:space="preserve">The DPLRC, </w:t>
      </w:r>
      <w:r w:rsidR="00A77463" w:rsidRPr="004C53FB">
        <w:rPr>
          <w:rFonts w:ascii="Times New Roman" w:hAnsi="Times New Roman"/>
          <w:b/>
        </w:rPr>
        <w:t xml:space="preserve">The Police Service of Scotland, The Care Inspectorate </w:t>
      </w:r>
      <w:r w:rsidR="00A77463" w:rsidRPr="004C53FB">
        <w:rPr>
          <w:rFonts w:ascii="Times New Roman" w:hAnsi="Times New Roman"/>
        </w:rPr>
        <w:t xml:space="preserve">and </w:t>
      </w:r>
      <w:r w:rsidR="00A77463" w:rsidRPr="004C53FB">
        <w:rPr>
          <w:rFonts w:ascii="Times New Roman" w:hAnsi="Times New Roman"/>
          <w:b/>
        </w:rPr>
        <w:t>The Law Society of Scotland</w:t>
      </w:r>
      <w:r w:rsidR="00A77463" w:rsidRPr="004C53FB">
        <w:rPr>
          <w:rFonts w:ascii="Times New Roman" w:hAnsi="Times New Roman"/>
        </w:rPr>
        <w:t xml:space="preserve"> stated that the offence lists should be kept under review and updated</w:t>
      </w:r>
      <w:r w:rsidR="00770D1D" w:rsidRPr="004C53FB">
        <w:rPr>
          <w:rFonts w:ascii="Times New Roman" w:hAnsi="Times New Roman"/>
        </w:rPr>
        <w:t xml:space="preserve"> to reflect any changes to the l</w:t>
      </w:r>
      <w:r w:rsidR="00A77463" w:rsidRPr="004C53FB">
        <w:rPr>
          <w:rFonts w:ascii="Times New Roman" w:hAnsi="Times New Roman"/>
        </w:rPr>
        <w:t xml:space="preserve">aw. </w:t>
      </w:r>
      <w:r w:rsidR="00770D1D" w:rsidRPr="004C53FB">
        <w:rPr>
          <w:rFonts w:ascii="Times New Roman" w:hAnsi="Times New Roman"/>
        </w:rPr>
        <w:t xml:space="preserve"> </w:t>
      </w:r>
      <w:r w:rsidR="00A77463" w:rsidRPr="004C53FB">
        <w:rPr>
          <w:rFonts w:ascii="Times New Roman" w:hAnsi="Times New Roman"/>
          <w:b/>
        </w:rPr>
        <w:t>The Police Service of Scotland</w:t>
      </w:r>
      <w:r w:rsidR="00A77463" w:rsidRPr="004C53FB">
        <w:rPr>
          <w:rFonts w:ascii="Times New Roman" w:hAnsi="Times New Roman"/>
        </w:rPr>
        <w:t xml:space="preserve"> also stated that they would welcome the opportunity to contribute to any future review of these lists.</w:t>
      </w:r>
      <w:r w:rsidR="003F0D35" w:rsidRPr="004C53FB">
        <w:rPr>
          <w:rFonts w:ascii="Times New Roman" w:hAnsi="Times New Roman"/>
        </w:rPr>
        <w:t xml:space="preserve">  </w:t>
      </w:r>
      <w:r w:rsidR="003F0D35" w:rsidRPr="004C53FB">
        <w:rPr>
          <w:rFonts w:ascii="Times New Roman" w:hAnsi="Times New Roman"/>
          <w:b/>
        </w:rPr>
        <w:t>The</w:t>
      </w:r>
      <w:r w:rsidR="003F0D35" w:rsidRPr="004C53FB">
        <w:rPr>
          <w:rFonts w:ascii="Times New Roman" w:hAnsi="Times New Roman"/>
        </w:rPr>
        <w:t xml:space="preserve"> </w:t>
      </w:r>
      <w:r w:rsidR="003F0D35" w:rsidRPr="004C53FB">
        <w:rPr>
          <w:rFonts w:ascii="Times New Roman" w:hAnsi="Times New Roman"/>
          <w:b/>
        </w:rPr>
        <w:t>DPLRC</w:t>
      </w:r>
      <w:r w:rsidR="003F0D35" w:rsidRPr="004C53FB">
        <w:rPr>
          <w:rFonts w:ascii="Times New Roman" w:hAnsi="Times New Roman"/>
        </w:rPr>
        <w:t xml:space="preserve"> also raised a more general point about guidance and engagement with affected individuals and stakeholders.</w:t>
      </w:r>
    </w:p>
    <w:p w:rsidR="00A77463" w:rsidRDefault="00A77463" w:rsidP="00A77463">
      <w:pPr>
        <w:spacing w:line="240" w:lineRule="auto"/>
        <w:jc w:val="left"/>
        <w:rPr>
          <w:rFonts w:ascii="Times New Roman" w:hAnsi="Times New Roman"/>
        </w:rPr>
      </w:pPr>
    </w:p>
    <w:p w:rsidR="00A77463" w:rsidRDefault="00A77463" w:rsidP="00A77463">
      <w:pPr>
        <w:spacing w:line="240" w:lineRule="auto"/>
        <w:jc w:val="left"/>
        <w:rPr>
          <w:rFonts w:ascii="Times New Roman" w:hAnsi="Times New Roman"/>
        </w:rPr>
      </w:pPr>
      <w:r>
        <w:rPr>
          <w:rFonts w:ascii="Times New Roman" w:hAnsi="Times New Roman"/>
          <w:b/>
        </w:rPr>
        <w:t>Key Community Support</w:t>
      </w:r>
      <w:r w:rsidR="00AF4E6F">
        <w:rPr>
          <w:rFonts w:ascii="Times New Roman" w:hAnsi="Times New Roman"/>
          <w:b/>
        </w:rPr>
        <w:t>s</w:t>
      </w:r>
      <w:r>
        <w:rPr>
          <w:rFonts w:ascii="Times New Roman" w:hAnsi="Times New Roman"/>
        </w:rPr>
        <w:t xml:space="preserve"> also had some concerns about how the offence list was derived, they stated that some of the convictions on the list of those which </w:t>
      </w:r>
      <w:r w:rsidR="004D0D91">
        <w:rPr>
          <w:rFonts w:ascii="Times New Roman" w:hAnsi="Times New Roman"/>
        </w:rPr>
        <w:t>are subject to rules</w:t>
      </w:r>
      <w:r>
        <w:rPr>
          <w:rFonts w:ascii="Times New Roman" w:hAnsi="Times New Roman"/>
        </w:rPr>
        <w:t xml:space="preserve"> are very concerning and that they see no detailed consideration or analysis of how it was developed.</w:t>
      </w:r>
    </w:p>
    <w:p w:rsidR="00A77463" w:rsidRDefault="00A77463" w:rsidP="00A77463">
      <w:pPr>
        <w:spacing w:line="240" w:lineRule="auto"/>
        <w:jc w:val="left"/>
        <w:rPr>
          <w:rFonts w:ascii="Times New Roman" w:hAnsi="Times New Roman"/>
        </w:rPr>
      </w:pPr>
    </w:p>
    <w:p w:rsidR="00A77463" w:rsidRDefault="00A77463" w:rsidP="00A77463">
      <w:pPr>
        <w:spacing w:line="240" w:lineRule="auto"/>
        <w:jc w:val="left"/>
        <w:rPr>
          <w:rFonts w:ascii="Times New Roman" w:hAnsi="Times New Roman"/>
        </w:rPr>
      </w:pPr>
      <w:r>
        <w:rPr>
          <w:rFonts w:ascii="Times New Roman" w:hAnsi="Times New Roman"/>
          <w:b/>
        </w:rPr>
        <w:t>The Care Inspectorate</w:t>
      </w:r>
      <w:r>
        <w:rPr>
          <w:rFonts w:ascii="Times New Roman" w:hAnsi="Times New Roman"/>
        </w:rPr>
        <w:t xml:space="preserve"> consider</w:t>
      </w:r>
      <w:r w:rsidR="00E517A3">
        <w:rPr>
          <w:rFonts w:ascii="Times New Roman" w:hAnsi="Times New Roman"/>
        </w:rPr>
        <w:t>ed</w:t>
      </w:r>
      <w:r>
        <w:rPr>
          <w:rFonts w:ascii="Times New Roman" w:hAnsi="Times New Roman"/>
        </w:rPr>
        <w:t xml:space="preserve"> that the process for identifying the list of offences which will never be filtered from a certificate and those which should be disclosed subject to the rules has</w:t>
      </w:r>
      <w:r w:rsidR="00AF4E6F">
        <w:rPr>
          <w:rFonts w:ascii="Times New Roman" w:hAnsi="Times New Roman"/>
        </w:rPr>
        <w:t xml:space="preserve"> been thorough.</w:t>
      </w:r>
    </w:p>
    <w:p w:rsidR="00A77463" w:rsidRDefault="00A77463" w:rsidP="00A77463">
      <w:pPr>
        <w:spacing w:line="240" w:lineRule="auto"/>
        <w:jc w:val="left"/>
        <w:rPr>
          <w:rFonts w:ascii="Times New Roman" w:hAnsi="Times New Roman"/>
        </w:rPr>
      </w:pPr>
    </w:p>
    <w:p w:rsidR="00A77463" w:rsidRDefault="00A77463" w:rsidP="00A77463">
      <w:pPr>
        <w:spacing w:line="240" w:lineRule="auto"/>
        <w:jc w:val="left"/>
        <w:rPr>
          <w:rFonts w:ascii="Times New Roman" w:hAnsi="Times New Roman"/>
        </w:rPr>
      </w:pPr>
      <w:r>
        <w:rPr>
          <w:rFonts w:ascii="Times New Roman" w:hAnsi="Times New Roman"/>
          <w:b/>
        </w:rPr>
        <w:t>West Dunbartonshire Council</w:t>
      </w:r>
      <w:r w:rsidRPr="00AF4E6F">
        <w:rPr>
          <w:rFonts w:ascii="Times New Roman" w:hAnsi="Times New Roman"/>
        </w:rPr>
        <w:t xml:space="preserve"> and</w:t>
      </w:r>
      <w:r>
        <w:rPr>
          <w:rFonts w:ascii="Times New Roman" w:hAnsi="Times New Roman"/>
          <w:b/>
        </w:rPr>
        <w:t xml:space="preserve"> Social Work Scotland</w:t>
      </w:r>
      <w:r>
        <w:rPr>
          <w:rFonts w:ascii="Times New Roman" w:hAnsi="Times New Roman"/>
        </w:rPr>
        <w:t xml:space="preserve"> raised the issue of relevance of the offence to the role, </w:t>
      </w:r>
      <w:r w:rsidR="00E517A3">
        <w:rPr>
          <w:rFonts w:ascii="Times New Roman" w:hAnsi="Times New Roman"/>
        </w:rPr>
        <w:t xml:space="preserve">and </w:t>
      </w:r>
      <w:r>
        <w:rPr>
          <w:rFonts w:ascii="Times New Roman" w:hAnsi="Times New Roman"/>
        </w:rPr>
        <w:t xml:space="preserve">how the vetting team at Disclosure Scotland </w:t>
      </w:r>
      <w:r w:rsidR="00E517A3">
        <w:rPr>
          <w:rFonts w:ascii="Times New Roman" w:hAnsi="Times New Roman"/>
        </w:rPr>
        <w:t xml:space="preserve">will </w:t>
      </w:r>
      <w:r>
        <w:rPr>
          <w:rFonts w:ascii="Times New Roman" w:hAnsi="Times New Roman"/>
        </w:rPr>
        <w:t xml:space="preserve">determine what is relevant without knowledge of the role.  </w:t>
      </w:r>
      <w:r>
        <w:rPr>
          <w:rFonts w:ascii="Times New Roman" w:hAnsi="Times New Roman"/>
          <w:b/>
        </w:rPr>
        <w:t>Unlock</w:t>
      </w:r>
      <w:r>
        <w:rPr>
          <w:rFonts w:ascii="Times New Roman" w:hAnsi="Times New Roman"/>
        </w:rPr>
        <w:t xml:space="preserve"> also stated that although the approach taken in Scotland is more flexible than in England and Wales</w:t>
      </w:r>
      <w:r w:rsidR="00E517A3">
        <w:rPr>
          <w:rFonts w:ascii="Times New Roman" w:hAnsi="Times New Roman"/>
        </w:rPr>
        <w:t>,</w:t>
      </w:r>
      <w:r>
        <w:rPr>
          <w:rFonts w:ascii="Times New Roman" w:hAnsi="Times New Roman"/>
        </w:rPr>
        <w:t xml:space="preserve"> it still takes little account of the specific reasons for the disclosure check and the specific nature of applicants’ criminal record</w:t>
      </w:r>
      <w:r w:rsidR="00E517A3">
        <w:rPr>
          <w:rFonts w:ascii="Times New Roman" w:hAnsi="Times New Roman"/>
        </w:rPr>
        <w:t>s</w:t>
      </w:r>
      <w:r>
        <w:rPr>
          <w:rFonts w:ascii="Times New Roman" w:hAnsi="Times New Roman"/>
        </w:rPr>
        <w:t xml:space="preserve">. </w:t>
      </w:r>
      <w:r w:rsidR="009C5B99">
        <w:rPr>
          <w:rFonts w:ascii="Times New Roman" w:hAnsi="Times New Roman"/>
        </w:rPr>
        <w:t xml:space="preserve"> </w:t>
      </w:r>
      <w:r w:rsidR="009C5B99" w:rsidRPr="009C5B99">
        <w:rPr>
          <w:rFonts w:ascii="Times New Roman" w:hAnsi="Times New Roman"/>
          <w:b/>
        </w:rPr>
        <w:t>Scottish Social Services Council</w:t>
      </w:r>
      <w:r w:rsidR="00AF4E6F">
        <w:rPr>
          <w:rFonts w:ascii="Times New Roman" w:hAnsi="Times New Roman"/>
          <w:b/>
        </w:rPr>
        <w:t xml:space="preserve"> </w:t>
      </w:r>
      <w:r>
        <w:rPr>
          <w:rFonts w:ascii="Times New Roman" w:hAnsi="Times New Roman"/>
        </w:rPr>
        <w:t xml:space="preserve">on the other hand stated that they welcome the unity of the current legislative framework as it does not restrict entitlement to conviction information on the basis </w:t>
      </w:r>
      <w:r w:rsidR="00AF4E6F">
        <w:rPr>
          <w:rFonts w:ascii="Times New Roman" w:hAnsi="Times New Roman"/>
        </w:rPr>
        <w:t>of profession or type of role.</w:t>
      </w:r>
    </w:p>
    <w:p w:rsidR="00A77463" w:rsidRDefault="00A77463" w:rsidP="00A77463">
      <w:pPr>
        <w:spacing w:line="240" w:lineRule="auto"/>
        <w:jc w:val="left"/>
        <w:rPr>
          <w:rFonts w:ascii="Times New Roman" w:hAnsi="Times New Roman"/>
        </w:rPr>
      </w:pPr>
    </w:p>
    <w:p w:rsidR="00A77463" w:rsidRDefault="00A77463" w:rsidP="00A77463">
      <w:pPr>
        <w:spacing w:line="240" w:lineRule="auto"/>
        <w:jc w:val="left"/>
        <w:rPr>
          <w:rFonts w:ascii="Times New Roman" w:hAnsi="Times New Roman"/>
        </w:rPr>
      </w:pPr>
      <w:r>
        <w:rPr>
          <w:rFonts w:ascii="Times New Roman" w:hAnsi="Times New Roman"/>
        </w:rPr>
        <w:t xml:space="preserve">Two organisations, </w:t>
      </w:r>
      <w:r>
        <w:rPr>
          <w:rFonts w:ascii="Times New Roman" w:hAnsi="Times New Roman"/>
          <w:b/>
        </w:rPr>
        <w:t xml:space="preserve">Key Community Supports </w:t>
      </w:r>
      <w:r w:rsidRPr="00AF4E6F">
        <w:rPr>
          <w:rFonts w:ascii="Times New Roman" w:hAnsi="Times New Roman"/>
        </w:rPr>
        <w:t>and</w:t>
      </w:r>
      <w:r>
        <w:rPr>
          <w:rFonts w:ascii="Times New Roman" w:hAnsi="Times New Roman"/>
          <w:b/>
        </w:rPr>
        <w:t xml:space="preserve"> Coalition of Care and Support </w:t>
      </w:r>
      <w:r w:rsidRPr="003A2E88">
        <w:rPr>
          <w:rFonts w:ascii="Times New Roman" w:hAnsi="Times New Roman"/>
          <w:b/>
        </w:rPr>
        <w:t>Providers</w:t>
      </w:r>
      <w:r w:rsidR="003A2E88" w:rsidRPr="003A2E88">
        <w:rPr>
          <w:rFonts w:ascii="Times New Roman" w:hAnsi="Times New Roman"/>
          <w:b/>
        </w:rPr>
        <w:t xml:space="preserve"> i</w:t>
      </w:r>
      <w:r w:rsidR="003A2E88" w:rsidRPr="003A2E88">
        <w:rPr>
          <w:rFonts w:ascii="Times New Roman" w:hAnsi="Times New Roman"/>
          <w:b/>
          <w:szCs w:val="24"/>
          <w:lang w:eastAsia="en-GB"/>
        </w:rPr>
        <w:t>n Scotland</w:t>
      </w:r>
      <w:r>
        <w:rPr>
          <w:rFonts w:ascii="Times New Roman" w:hAnsi="Times New Roman"/>
        </w:rPr>
        <w:t xml:space="preserve">, raised concerns about the possibility of an increase in risk to vulnerable adults and children.  </w:t>
      </w:r>
      <w:r>
        <w:rPr>
          <w:rFonts w:ascii="Times New Roman" w:hAnsi="Times New Roman"/>
          <w:b/>
        </w:rPr>
        <w:t>Key Community Supports</w:t>
      </w:r>
      <w:r>
        <w:rPr>
          <w:rFonts w:ascii="Times New Roman" w:hAnsi="Times New Roman"/>
        </w:rPr>
        <w:t xml:space="preserve"> believe that instead of withholding information from responsible employers, the strategy should be to hold to account those irresponsible employers who do not carry out a fair risk assessment and unfairly discriminate against people who have vetting information on their </w:t>
      </w:r>
      <w:r w:rsidR="005F068F">
        <w:rPr>
          <w:rFonts w:ascii="Times New Roman" w:hAnsi="Times New Roman"/>
        </w:rPr>
        <w:t>disclosures</w:t>
      </w:r>
      <w:r>
        <w:rPr>
          <w:rFonts w:ascii="Times New Roman" w:hAnsi="Times New Roman"/>
        </w:rPr>
        <w:t xml:space="preserve">. </w:t>
      </w:r>
      <w:r w:rsidR="00AF4E6F">
        <w:rPr>
          <w:rFonts w:ascii="Times New Roman" w:hAnsi="Times New Roman"/>
        </w:rPr>
        <w:t xml:space="preserve"> </w:t>
      </w:r>
      <w:r>
        <w:rPr>
          <w:rFonts w:ascii="Times New Roman" w:hAnsi="Times New Roman"/>
          <w:b/>
        </w:rPr>
        <w:t>Coalition of Care and Support Provider</w:t>
      </w:r>
      <w:r w:rsidR="003A2E88">
        <w:rPr>
          <w:rFonts w:ascii="Times New Roman" w:hAnsi="Times New Roman"/>
          <w:b/>
        </w:rPr>
        <w:t>s in Scotland</w:t>
      </w:r>
      <w:r>
        <w:rPr>
          <w:rFonts w:ascii="Times New Roman" w:hAnsi="Times New Roman"/>
        </w:rPr>
        <w:t xml:space="preserve"> </w:t>
      </w:r>
      <w:r w:rsidR="005F068F">
        <w:rPr>
          <w:rFonts w:ascii="Times New Roman" w:hAnsi="Times New Roman"/>
        </w:rPr>
        <w:t xml:space="preserve">had </w:t>
      </w:r>
      <w:r>
        <w:rPr>
          <w:rFonts w:ascii="Times New Roman" w:hAnsi="Times New Roman"/>
        </w:rPr>
        <w:t>concerns that non-disclosure of some spent convictions will make it more difficult for providers of care and support to recruit safely and with confidence.</w:t>
      </w:r>
    </w:p>
    <w:p w:rsidR="00A77463" w:rsidRDefault="00A77463" w:rsidP="00A77463">
      <w:pPr>
        <w:spacing w:line="240" w:lineRule="auto"/>
        <w:jc w:val="left"/>
        <w:rPr>
          <w:rFonts w:ascii="Times New Roman" w:hAnsi="Times New Roman"/>
        </w:rPr>
      </w:pPr>
    </w:p>
    <w:p w:rsidR="00A77463" w:rsidRDefault="00A77463" w:rsidP="00A77463">
      <w:pPr>
        <w:spacing w:line="240" w:lineRule="auto"/>
        <w:jc w:val="left"/>
        <w:rPr>
          <w:rFonts w:ascii="Times New Roman" w:hAnsi="Times New Roman"/>
        </w:rPr>
      </w:pPr>
      <w:r>
        <w:rPr>
          <w:rFonts w:ascii="Times New Roman" w:hAnsi="Times New Roman"/>
          <w:b/>
        </w:rPr>
        <w:t>Coalition of Care and Support Providers</w:t>
      </w:r>
      <w:r w:rsidR="003A2E88" w:rsidRPr="003A2E88">
        <w:rPr>
          <w:rFonts w:ascii="Times New Roman" w:hAnsi="Times New Roman"/>
          <w:b/>
        </w:rPr>
        <w:t xml:space="preserve"> </w:t>
      </w:r>
      <w:r w:rsidR="003A2E88">
        <w:rPr>
          <w:rFonts w:ascii="Times New Roman" w:hAnsi="Times New Roman"/>
          <w:b/>
        </w:rPr>
        <w:t>in Scotland</w:t>
      </w:r>
      <w:r>
        <w:rPr>
          <w:rFonts w:ascii="Times New Roman" w:hAnsi="Times New Roman"/>
          <w:b/>
        </w:rPr>
        <w:t xml:space="preserve"> </w:t>
      </w:r>
      <w:r w:rsidRPr="00AF4E6F">
        <w:rPr>
          <w:rFonts w:ascii="Times New Roman" w:hAnsi="Times New Roman"/>
        </w:rPr>
        <w:t xml:space="preserve">and </w:t>
      </w:r>
      <w:r>
        <w:rPr>
          <w:rFonts w:ascii="Times New Roman" w:hAnsi="Times New Roman"/>
          <w:b/>
        </w:rPr>
        <w:t>V</w:t>
      </w:r>
      <w:r w:rsidR="005F068F">
        <w:rPr>
          <w:rFonts w:ascii="Times New Roman" w:hAnsi="Times New Roman"/>
          <w:b/>
        </w:rPr>
        <w:t xml:space="preserve">olunteer </w:t>
      </w:r>
      <w:r>
        <w:rPr>
          <w:rFonts w:ascii="Times New Roman" w:hAnsi="Times New Roman"/>
          <w:b/>
        </w:rPr>
        <w:t>S</w:t>
      </w:r>
      <w:r w:rsidR="005F068F">
        <w:rPr>
          <w:rFonts w:ascii="Times New Roman" w:hAnsi="Times New Roman"/>
          <w:b/>
        </w:rPr>
        <w:t xml:space="preserve">cotland </w:t>
      </w:r>
      <w:r>
        <w:rPr>
          <w:rFonts w:ascii="Times New Roman" w:hAnsi="Times New Roman"/>
          <w:b/>
        </w:rPr>
        <w:t>D</w:t>
      </w:r>
      <w:r w:rsidR="005F068F">
        <w:rPr>
          <w:rFonts w:ascii="Times New Roman" w:hAnsi="Times New Roman"/>
          <w:b/>
        </w:rPr>
        <w:t xml:space="preserve">isclosure </w:t>
      </w:r>
      <w:r>
        <w:rPr>
          <w:rFonts w:ascii="Times New Roman" w:hAnsi="Times New Roman"/>
          <w:b/>
        </w:rPr>
        <w:t>S</w:t>
      </w:r>
      <w:r w:rsidR="005F068F">
        <w:rPr>
          <w:rFonts w:ascii="Times New Roman" w:hAnsi="Times New Roman"/>
          <w:b/>
        </w:rPr>
        <w:t xml:space="preserve">ervices </w:t>
      </w:r>
      <w:r w:rsidR="003866A0">
        <w:rPr>
          <w:rFonts w:ascii="Times New Roman" w:hAnsi="Times New Roman"/>
        </w:rPr>
        <w:t>commented that employers did not sometimes find it easy to understand from the two lists what offences would be disclosed</w:t>
      </w:r>
      <w:r w:rsidR="00AF4E6F">
        <w:rPr>
          <w:rFonts w:ascii="Times New Roman" w:hAnsi="Times New Roman"/>
        </w:rPr>
        <w:t xml:space="preserve">. </w:t>
      </w:r>
      <w:r>
        <w:rPr>
          <w:rFonts w:ascii="Times New Roman" w:hAnsi="Times New Roman"/>
        </w:rPr>
        <w:t xml:space="preserve"> </w:t>
      </w:r>
      <w:r>
        <w:rPr>
          <w:rFonts w:ascii="Times New Roman" w:hAnsi="Times New Roman"/>
          <w:b/>
        </w:rPr>
        <w:t>Coalition of Care and Support Providers</w:t>
      </w:r>
      <w:r w:rsidR="003A2E88" w:rsidRPr="003A2E88">
        <w:rPr>
          <w:rFonts w:ascii="Times New Roman" w:hAnsi="Times New Roman"/>
          <w:b/>
        </w:rPr>
        <w:t xml:space="preserve"> </w:t>
      </w:r>
      <w:r w:rsidR="003A2E88">
        <w:rPr>
          <w:rFonts w:ascii="Times New Roman" w:hAnsi="Times New Roman"/>
          <w:b/>
        </w:rPr>
        <w:t>in Scotland</w:t>
      </w:r>
      <w:r>
        <w:rPr>
          <w:rFonts w:ascii="Times New Roman" w:hAnsi="Times New Roman"/>
        </w:rPr>
        <w:t xml:space="preserve"> fel</w:t>
      </w:r>
      <w:r w:rsidR="005F068F">
        <w:rPr>
          <w:rFonts w:ascii="Times New Roman" w:hAnsi="Times New Roman"/>
        </w:rPr>
        <w:t>t</w:t>
      </w:r>
      <w:r>
        <w:rPr>
          <w:rFonts w:ascii="Times New Roman" w:hAnsi="Times New Roman"/>
        </w:rPr>
        <w:t xml:space="preserve"> it would assist employers to have access to a plain English version.  </w:t>
      </w:r>
      <w:r w:rsidR="00AF4E6F">
        <w:rPr>
          <w:rFonts w:ascii="Times New Roman" w:hAnsi="Times New Roman"/>
          <w:b/>
        </w:rPr>
        <w:t xml:space="preserve">Volunteer </w:t>
      </w:r>
      <w:r w:rsidR="00AF4E6F">
        <w:rPr>
          <w:rFonts w:ascii="Times New Roman" w:hAnsi="Times New Roman"/>
          <w:b/>
        </w:rPr>
        <w:lastRenderedPageBreak/>
        <w:t>Scotland Disclosure Services</w:t>
      </w:r>
      <w:r>
        <w:rPr>
          <w:rFonts w:ascii="Times New Roman" w:hAnsi="Times New Roman"/>
        </w:rPr>
        <w:t xml:space="preserve"> also stated that there needs to be clear guidance on what the employer can ask and what the applicant can disclose. </w:t>
      </w:r>
    </w:p>
    <w:p w:rsidR="00130284" w:rsidRDefault="00130284" w:rsidP="00A77463">
      <w:pPr>
        <w:spacing w:line="240" w:lineRule="auto"/>
        <w:jc w:val="left"/>
        <w:rPr>
          <w:rFonts w:ascii="Times New Roman" w:hAnsi="Times New Roman"/>
        </w:rPr>
      </w:pPr>
    </w:p>
    <w:p w:rsidR="00A77463" w:rsidRDefault="00130284" w:rsidP="00A77463">
      <w:pPr>
        <w:spacing w:line="240" w:lineRule="auto"/>
        <w:jc w:val="left"/>
        <w:rPr>
          <w:rFonts w:ascii="Times New Roman" w:hAnsi="Times New Roman"/>
        </w:rPr>
      </w:pPr>
      <w:r w:rsidRPr="003A2E88">
        <w:rPr>
          <w:rFonts w:ascii="Times New Roman" w:hAnsi="Times New Roman"/>
          <w:b/>
        </w:rPr>
        <w:t>Scottish Children’s Reporter</w:t>
      </w:r>
      <w:r w:rsidRPr="003A2E88">
        <w:rPr>
          <w:rFonts w:ascii="Times New Roman" w:hAnsi="Times New Roman"/>
        </w:rPr>
        <w:t xml:space="preserve"> </w:t>
      </w:r>
      <w:r>
        <w:rPr>
          <w:rFonts w:ascii="Times New Roman" w:hAnsi="Times New Roman"/>
        </w:rPr>
        <w:t xml:space="preserve"> and </w:t>
      </w:r>
      <w:r>
        <w:rPr>
          <w:rFonts w:ascii="Times New Roman" w:hAnsi="Times New Roman"/>
          <w:b/>
        </w:rPr>
        <w:t>Children and Young People’s Commissioner Scotland</w:t>
      </w:r>
      <w:r>
        <w:rPr>
          <w:rFonts w:ascii="Times New Roman" w:hAnsi="Times New Roman"/>
        </w:rPr>
        <w:t xml:space="preserve"> referred to the complexity of the disclosure system and the difficulties that may be faced by children and young persons in understanding the impact on them. </w:t>
      </w:r>
      <w:r w:rsidR="001203BE">
        <w:rPr>
          <w:rFonts w:ascii="Times New Roman" w:hAnsi="Times New Roman"/>
        </w:rPr>
        <w:t xml:space="preserve"> B</w:t>
      </w:r>
      <w:r>
        <w:rPr>
          <w:rFonts w:ascii="Times New Roman" w:hAnsi="Times New Roman"/>
        </w:rPr>
        <w:t>oth asked for the Scottish Government to consider child-friendly information.</w:t>
      </w:r>
    </w:p>
    <w:p w:rsidR="00B601C2" w:rsidRDefault="00B601C2" w:rsidP="00A77463">
      <w:pPr>
        <w:spacing w:line="240" w:lineRule="auto"/>
        <w:jc w:val="left"/>
        <w:rPr>
          <w:rFonts w:ascii="Times New Roman" w:hAnsi="Times New Roman"/>
        </w:rPr>
      </w:pPr>
    </w:p>
    <w:p w:rsidR="00A77463" w:rsidRDefault="00A77463" w:rsidP="00A77463">
      <w:pPr>
        <w:spacing w:line="240" w:lineRule="auto"/>
        <w:jc w:val="left"/>
        <w:rPr>
          <w:rFonts w:ascii="Times New Roman" w:hAnsi="Times New Roman"/>
        </w:rPr>
      </w:pPr>
      <w:r>
        <w:rPr>
          <w:rFonts w:ascii="Times New Roman" w:hAnsi="Times New Roman"/>
          <w:b/>
        </w:rPr>
        <w:t>Unlock</w:t>
      </w:r>
      <w:r>
        <w:rPr>
          <w:rFonts w:ascii="Times New Roman" w:hAnsi="Times New Roman"/>
        </w:rPr>
        <w:t xml:space="preserve"> welcomed that </w:t>
      </w:r>
      <w:r w:rsidR="00FF4DE3">
        <w:rPr>
          <w:rFonts w:ascii="Times New Roman" w:hAnsi="Times New Roman"/>
        </w:rPr>
        <w:t xml:space="preserve">the </w:t>
      </w:r>
      <w:r>
        <w:rPr>
          <w:rFonts w:ascii="Times New Roman" w:hAnsi="Times New Roman"/>
        </w:rPr>
        <w:t xml:space="preserve">list of offences that could become protected </w:t>
      </w:r>
      <w:r w:rsidR="00FF4DE3">
        <w:rPr>
          <w:rFonts w:ascii="Times New Roman" w:hAnsi="Times New Roman"/>
        </w:rPr>
        <w:t xml:space="preserve">(schedule 8B) </w:t>
      </w:r>
      <w:r>
        <w:rPr>
          <w:rFonts w:ascii="Times New Roman" w:hAnsi="Times New Roman"/>
        </w:rPr>
        <w:t xml:space="preserve">has been published on the Disclosure Scotland website. </w:t>
      </w:r>
      <w:r w:rsidR="00AF4E6F">
        <w:rPr>
          <w:rFonts w:ascii="Times New Roman" w:hAnsi="Times New Roman"/>
        </w:rPr>
        <w:t xml:space="preserve"> </w:t>
      </w:r>
      <w:r>
        <w:rPr>
          <w:rFonts w:ascii="Times New Roman" w:hAnsi="Times New Roman"/>
        </w:rPr>
        <w:t xml:space="preserve">However, they stated that the list of offences in </w:t>
      </w:r>
      <w:r w:rsidR="00AF4E6F">
        <w:rPr>
          <w:rFonts w:ascii="Times New Roman" w:hAnsi="Times New Roman"/>
        </w:rPr>
        <w:t>schedule </w:t>
      </w:r>
      <w:r>
        <w:rPr>
          <w:rFonts w:ascii="Times New Roman" w:hAnsi="Times New Roman"/>
        </w:rPr>
        <w:t>8A is too rigid and requires more flexibility</w:t>
      </w:r>
      <w:r w:rsidR="003866A0">
        <w:rPr>
          <w:rFonts w:ascii="Times New Roman" w:hAnsi="Times New Roman"/>
        </w:rPr>
        <w:t xml:space="preserve"> and that</w:t>
      </w:r>
      <w:r w:rsidR="00D902B1">
        <w:rPr>
          <w:rFonts w:ascii="Times New Roman" w:hAnsi="Times New Roman"/>
        </w:rPr>
        <w:t xml:space="preserve"> </w:t>
      </w:r>
      <w:r>
        <w:rPr>
          <w:rFonts w:ascii="Times New Roman" w:hAnsi="Times New Roman"/>
        </w:rPr>
        <w:t>these offences s</w:t>
      </w:r>
      <w:r w:rsidR="00AF4E6F">
        <w:rPr>
          <w:rFonts w:ascii="Times New Roman" w:hAnsi="Times New Roman"/>
        </w:rPr>
        <w:t>hould not always be disclosed.</w:t>
      </w:r>
    </w:p>
    <w:p w:rsidR="00A77463" w:rsidRDefault="00A77463" w:rsidP="00A77463">
      <w:pPr>
        <w:spacing w:line="240" w:lineRule="auto"/>
        <w:jc w:val="left"/>
        <w:rPr>
          <w:rFonts w:ascii="Times New Roman" w:hAnsi="Times New Roman"/>
        </w:rPr>
      </w:pPr>
    </w:p>
    <w:p w:rsidR="00D431DA" w:rsidRDefault="00D431DA" w:rsidP="00D431DA">
      <w:pPr>
        <w:tabs>
          <w:tab w:val="clear" w:pos="720"/>
          <w:tab w:val="clear" w:pos="1440"/>
          <w:tab w:val="clear" w:pos="2160"/>
          <w:tab w:val="clear" w:pos="2880"/>
          <w:tab w:val="clear" w:pos="4680"/>
          <w:tab w:val="clear" w:pos="5400"/>
        </w:tabs>
        <w:spacing w:line="240" w:lineRule="auto"/>
        <w:jc w:val="left"/>
        <w:rPr>
          <w:rFonts w:ascii="Times New Roman" w:hAnsi="Times New Roman"/>
        </w:rPr>
      </w:pPr>
      <w:r>
        <w:rPr>
          <w:rFonts w:ascii="Times New Roman" w:hAnsi="Times New Roman"/>
          <w:b/>
        </w:rPr>
        <w:t xml:space="preserve">The </w:t>
      </w:r>
      <w:r w:rsidRPr="000210DF">
        <w:rPr>
          <w:rFonts w:ascii="Times New Roman" w:hAnsi="Times New Roman"/>
          <w:b/>
        </w:rPr>
        <w:t>Police Service of Scotland</w:t>
      </w:r>
      <w:r>
        <w:rPr>
          <w:rFonts w:ascii="Times New Roman" w:hAnsi="Times New Roman"/>
        </w:rPr>
        <w:t xml:space="preserve"> considered it beneficial that there are published rules setting out those convictions which are protected from disclosure.</w:t>
      </w:r>
    </w:p>
    <w:p w:rsidR="00D431DA" w:rsidRDefault="00D431DA" w:rsidP="00D431DA">
      <w:pPr>
        <w:tabs>
          <w:tab w:val="clear" w:pos="720"/>
          <w:tab w:val="clear" w:pos="1440"/>
          <w:tab w:val="clear" w:pos="2160"/>
          <w:tab w:val="clear" w:pos="2880"/>
          <w:tab w:val="clear" w:pos="4680"/>
          <w:tab w:val="clear" w:pos="5400"/>
        </w:tabs>
        <w:spacing w:line="240" w:lineRule="auto"/>
        <w:jc w:val="left"/>
        <w:rPr>
          <w:rFonts w:ascii="Times New Roman" w:hAnsi="Times New Roman"/>
        </w:rPr>
      </w:pPr>
    </w:p>
    <w:p w:rsidR="00D431DA" w:rsidRDefault="00D431DA" w:rsidP="00D431DA">
      <w:pPr>
        <w:tabs>
          <w:tab w:val="clear" w:pos="720"/>
          <w:tab w:val="clear" w:pos="1440"/>
          <w:tab w:val="clear" w:pos="2160"/>
          <w:tab w:val="clear" w:pos="2880"/>
          <w:tab w:val="clear" w:pos="4680"/>
          <w:tab w:val="clear" w:pos="5400"/>
        </w:tabs>
        <w:spacing w:line="240" w:lineRule="auto"/>
        <w:jc w:val="left"/>
        <w:rPr>
          <w:rFonts w:ascii="Times New Roman" w:hAnsi="Times New Roman"/>
        </w:rPr>
      </w:pPr>
      <w:r w:rsidRPr="000210DF">
        <w:rPr>
          <w:rFonts w:ascii="Times New Roman" w:hAnsi="Times New Roman"/>
          <w:b/>
        </w:rPr>
        <w:t>Recruit with Conviction</w:t>
      </w:r>
      <w:r>
        <w:rPr>
          <w:rFonts w:ascii="Times New Roman" w:hAnsi="Times New Roman"/>
        </w:rPr>
        <w:t xml:space="preserve"> raised concerns about the complexity of the approach to protected convictions and whether or not applicants will understand what they should and should not self-disclose.  They also raised concerns that employers may discriminate or ask leading questions about protected convictions.  They stated guidance will ease some of these problems.</w:t>
      </w:r>
    </w:p>
    <w:p w:rsidR="00D431DA" w:rsidRDefault="00D431DA" w:rsidP="00A77463">
      <w:pPr>
        <w:spacing w:line="240" w:lineRule="auto"/>
        <w:jc w:val="left"/>
        <w:rPr>
          <w:rFonts w:ascii="Times New Roman" w:hAnsi="Times New Roman"/>
        </w:rPr>
      </w:pPr>
    </w:p>
    <w:p w:rsidR="00A77463" w:rsidRDefault="00A77463" w:rsidP="00A77463">
      <w:pPr>
        <w:spacing w:line="240" w:lineRule="auto"/>
        <w:jc w:val="left"/>
        <w:rPr>
          <w:rFonts w:ascii="Times New Roman" w:hAnsi="Times New Roman"/>
          <w:u w:val="single"/>
        </w:rPr>
      </w:pPr>
      <w:r>
        <w:rPr>
          <w:rFonts w:ascii="Times New Roman" w:hAnsi="Times New Roman"/>
          <w:u w:val="single"/>
        </w:rPr>
        <w:t>Scottish Government position</w:t>
      </w:r>
    </w:p>
    <w:p w:rsidR="00A77463" w:rsidRDefault="00A77463" w:rsidP="00A77463">
      <w:pPr>
        <w:spacing w:line="240" w:lineRule="auto"/>
        <w:jc w:val="left"/>
        <w:rPr>
          <w:rFonts w:ascii="Times New Roman" w:hAnsi="Times New Roman"/>
          <w:u w:val="single"/>
        </w:rPr>
      </w:pPr>
    </w:p>
    <w:p w:rsidR="00A77463" w:rsidRDefault="00A77463" w:rsidP="00A77463">
      <w:pPr>
        <w:spacing w:line="240" w:lineRule="auto"/>
        <w:jc w:val="left"/>
        <w:rPr>
          <w:rFonts w:ascii="Times New Roman" w:hAnsi="Times New Roman"/>
        </w:rPr>
      </w:pPr>
      <w:r>
        <w:rPr>
          <w:rFonts w:ascii="Times New Roman" w:hAnsi="Times New Roman"/>
        </w:rPr>
        <w:t>The offence lists have been developed using multiple sources of information.  These include the Scottish Government published Recorded Crime in Scotland Classification of Crimes and Offences, all CHS and PNC recorded offences that have appeared on higher level disclosures since 2007, the Disclosure and Barring Service’s (DBS) list of offences that will never be filtered from a DBS certificate and Access Northern Ireland’s filtering list and the detailed ISCJIS Charge Codes approved by the Crown Office and Procurator Fiscal Service and published on the Scottish Government website.</w:t>
      </w:r>
    </w:p>
    <w:p w:rsidR="00A77463" w:rsidRDefault="00A77463" w:rsidP="00A77463">
      <w:pPr>
        <w:spacing w:line="240" w:lineRule="auto"/>
        <w:jc w:val="left"/>
        <w:rPr>
          <w:rFonts w:ascii="Times New Roman" w:hAnsi="Times New Roman"/>
        </w:rPr>
      </w:pPr>
    </w:p>
    <w:p w:rsidR="00A77463" w:rsidRDefault="00A77463" w:rsidP="00A77463">
      <w:pPr>
        <w:spacing w:line="240" w:lineRule="auto"/>
        <w:jc w:val="left"/>
        <w:rPr>
          <w:rFonts w:ascii="Times New Roman" w:hAnsi="Times New Roman"/>
        </w:rPr>
      </w:pPr>
      <w:r>
        <w:rPr>
          <w:rFonts w:ascii="Times New Roman" w:hAnsi="Times New Roman"/>
        </w:rPr>
        <w:t xml:space="preserve">We have given careful consideration to the attributes required for roles, including </w:t>
      </w:r>
      <w:r w:rsidR="00AA223A">
        <w:rPr>
          <w:rFonts w:ascii="Times New Roman" w:hAnsi="Times New Roman"/>
        </w:rPr>
        <w:t xml:space="preserve">all health care related roles, </w:t>
      </w:r>
      <w:r>
        <w:rPr>
          <w:rFonts w:ascii="Times New Roman" w:hAnsi="Times New Roman"/>
        </w:rPr>
        <w:t>requiring higher level disclosure and identified offences that:</w:t>
      </w:r>
    </w:p>
    <w:p w:rsidR="001203BE" w:rsidRDefault="001203BE" w:rsidP="00A77463">
      <w:pPr>
        <w:spacing w:line="240" w:lineRule="auto"/>
        <w:jc w:val="left"/>
        <w:rPr>
          <w:rFonts w:ascii="Times New Roman" w:hAnsi="Times New Roman"/>
        </w:rPr>
      </w:pPr>
    </w:p>
    <w:p w:rsidR="00A77463" w:rsidRDefault="00A77463" w:rsidP="00A77463">
      <w:pPr>
        <w:pStyle w:val="ListParagraph"/>
        <w:numPr>
          <w:ilvl w:val="0"/>
          <w:numId w:val="17"/>
        </w:numPr>
        <w:spacing w:line="240" w:lineRule="auto"/>
        <w:jc w:val="left"/>
        <w:rPr>
          <w:rFonts w:ascii="Times New Roman" w:hAnsi="Times New Roman"/>
        </w:rPr>
      </w:pPr>
      <w:r>
        <w:rPr>
          <w:rFonts w:ascii="Times New Roman" w:hAnsi="Times New Roman"/>
        </w:rPr>
        <w:t>Resulted in serious harm to a person;</w:t>
      </w:r>
    </w:p>
    <w:p w:rsidR="00A77463" w:rsidRDefault="00A77463" w:rsidP="00A77463">
      <w:pPr>
        <w:pStyle w:val="ListParagraph"/>
        <w:numPr>
          <w:ilvl w:val="0"/>
          <w:numId w:val="17"/>
        </w:numPr>
        <w:spacing w:line="240" w:lineRule="auto"/>
        <w:jc w:val="left"/>
        <w:rPr>
          <w:rFonts w:ascii="Times New Roman" w:hAnsi="Times New Roman"/>
        </w:rPr>
      </w:pPr>
      <w:r>
        <w:rPr>
          <w:rFonts w:ascii="Times New Roman" w:hAnsi="Times New Roman"/>
        </w:rPr>
        <w:t>Represented a significant breach of trust and/or responsibility;</w:t>
      </w:r>
    </w:p>
    <w:p w:rsidR="00A77463" w:rsidRDefault="00A77463" w:rsidP="00A77463">
      <w:pPr>
        <w:pStyle w:val="ListParagraph"/>
        <w:numPr>
          <w:ilvl w:val="0"/>
          <w:numId w:val="17"/>
        </w:numPr>
        <w:spacing w:line="240" w:lineRule="auto"/>
        <w:jc w:val="left"/>
        <w:rPr>
          <w:rFonts w:ascii="Times New Roman" w:hAnsi="Times New Roman"/>
        </w:rPr>
      </w:pPr>
      <w:r>
        <w:rPr>
          <w:rFonts w:ascii="Times New Roman" w:hAnsi="Times New Roman"/>
        </w:rPr>
        <w:t>Demonstrated exploitative or coercive behaviour;</w:t>
      </w:r>
    </w:p>
    <w:p w:rsidR="00A77463" w:rsidRDefault="00A77463" w:rsidP="00A77463">
      <w:pPr>
        <w:pStyle w:val="ListParagraph"/>
        <w:numPr>
          <w:ilvl w:val="0"/>
          <w:numId w:val="17"/>
        </w:numPr>
        <w:spacing w:line="240" w:lineRule="auto"/>
        <w:jc w:val="left"/>
        <w:rPr>
          <w:rFonts w:ascii="Times New Roman" w:hAnsi="Times New Roman"/>
        </w:rPr>
      </w:pPr>
      <w:r>
        <w:rPr>
          <w:rFonts w:ascii="Times New Roman" w:hAnsi="Times New Roman"/>
        </w:rPr>
        <w:t>Demonstrated dishonesty against an individual;</w:t>
      </w:r>
    </w:p>
    <w:p w:rsidR="00A77463" w:rsidRDefault="00A77463" w:rsidP="00A77463">
      <w:pPr>
        <w:pStyle w:val="ListParagraph"/>
        <w:numPr>
          <w:ilvl w:val="0"/>
          <w:numId w:val="17"/>
        </w:numPr>
        <w:spacing w:line="240" w:lineRule="auto"/>
        <w:jc w:val="left"/>
        <w:rPr>
          <w:rFonts w:ascii="Times New Roman" w:hAnsi="Times New Roman"/>
        </w:rPr>
      </w:pPr>
      <w:r>
        <w:rPr>
          <w:rFonts w:ascii="Times New Roman" w:hAnsi="Times New Roman"/>
        </w:rPr>
        <w:t>Abused a position of trust; or</w:t>
      </w:r>
    </w:p>
    <w:p w:rsidR="00A77463" w:rsidRDefault="00A77463" w:rsidP="00A77463">
      <w:pPr>
        <w:pStyle w:val="ListParagraph"/>
        <w:numPr>
          <w:ilvl w:val="0"/>
          <w:numId w:val="17"/>
        </w:numPr>
        <w:spacing w:line="240" w:lineRule="auto"/>
        <w:jc w:val="left"/>
        <w:rPr>
          <w:rFonts w:ascii="Times New Roman" w:hAnsi="Times New Roman"/>
        </w:rPr>
      </w:pPr>
      <w:r>
        <w:rPr>
          <w:rFonts w:ascii="Times New Roman" w:hAnsi="Times New Roman"/>
        </w:rPr>
        <w:t>Displayed a degree of recklessness that resulted in harm or a substantial risk of harm</w:t>
      </w:r>
      <w:r w:rsidR="00AA223A">
        <w:rPr>
          <w:rFonts w:ascii="Times New Roman" w:hAnsi="Times New Roman"/>
        </w:rPr>
        <w:t>.</w:t>
      </w:r>
    </w:p>
    <w:p w:rsidR="00A77463" w:rsidRDefault="00A77463" w:rsidP="00A77463">
      <w:pPr>
        <w:spacing w:line="240" w:lineRule="auto"/>
        <w:jc w:val="left"/>
        <w:rPr>
          <w:rFonts w:ascii="Times New Roman" w:hAnsi="Times New Roman"/>
        </w:rPr>
      </w:pPr>
    </w:p>
    <w:p w:rsidR="003866A0" w:rsidRDefault="00A77463" w:rsidP="00A77463">
      <w:pPr>
        <w:spacing w:line="240" w:lineRule="auto"/>
        <w:jc w:val="left"/>
        <w:rPr>
          <w:rFonts w:ascii="Times New Roman" w:hAnsi="Times New Roman"/>
        </w:rPr>
      </w:pPr>
      <w:r>
        <w:rPr>
          <w:rFonts w:ascii="Times New Roman" w:hAnsi="Times New Roman"/>
        </w:rPr>
        <w:t xml:space="preserve">We consider that offences with these characteristics demonstrate evidence that a person’s conduct has caused harm to an individual and/or is evidence of misconduct in a position of </w:t>
      </w:r>
      <w:r w:rsidR="003866A0">
        <w:rPr>
          <w:rFonts w:ascii="Times New Roman" w:hAnsi="Times New Roman"/>
        </w:rPr>
        <w:t xml:space="preserve">trust or </w:t>
      </w:r>
      <w:r>
        <w:rPr>
          <w:rFonts w:ascii="Times New Roman" w:hAnsi="Times New Roman"/>
        </w:rPr>
        <w:t xml:space="preserve">authority.  </w:t>
      </w:r>
      <w:r w:rsidR="00E93D8A">
        <w:rPr>
          <w:rFonts w:ascii="Times New Roman" w:hAnsi="Times New Roman"/>
        </w:rPr>
        <w:t>W</w:t>
      </w:r>
      <w:r w:rsidR="00E93D8A" w:rsidRPr="00E93D8A">
        <w:rPr>
          <w:rFonts w:ascii="Times New Roman" w:hAnsi="Times New Roman"/>
        </w:rPr>
        <w:t xml:space="preserve">e revisited the rationale </w:t>
      </w:r>
      <w:r w:rsidR="00FF4DE3">
        <w:rPr>
          <w:rFonts w:ascii="Times New Roman" w:hAnsi="Times New Roman"/>
        </w:rPr>
        <w:t>and offence lists during the 60 </w:t>
      </w:r>
      <w:r w:rsidR="00E93D8A" w:rsidRPr="00E93D8A">
        <w:rPr>
          <w:rFonts w:ascii="Times New Roman" w:hAnsi="Times New Roman"/>
        </w:rPr>
        <w:t>day consultation period and concluded that the rationale remains appropriate.  We the</w:t>
      </w:r>
      <w:r w:rsidR="00E93D8A">
        <w:rPr>
          <w:rFonts w:ascii="Times New Roman" w:hAnsi="Times New Roman"/>
        </w:rPr>
        <w:t>n</w:t>
      </w:r>
      <w:r w:rsidR="00E93D8A" w:rsidRPr="00E93D8A">
        <w:rPr>
          <w:rFonts w:ascii="Times New Roman" w:hAnsi="Times New Roman"/>
        </w:rPr>
        <w:t xml:space="preserve"> reconsidered every offence on schedules 8A and 8B and considered whether they continue to be in the right place.  As a result of this process a small number of amendments will be made to the </w:t>
      </w:r>
      <w:r w:rsidR="003866A0">
        <w:rPr>
          <w:rFonts w:ascii="Times New Roman" w:hAnsi="Times New Roman"/>
        </w:rPr>
        <w:t xml:space="preserve">lists of offences contained in </w:t>
      </w:r>
      <w:r w:rsidR="003866A0" w:rsidRPr="00E93D8A">
        <w:rPr>
          <w:rFonts w:ascii="Times New Roman" w:hAnsi="Times New Roman"/>
        </w:rPr>
        <w:t>schedules 8A and 8B</w:t>
      </w:r>
      <w:r w:rsidR="00E93D8A" w:rsidRPr="00E93D8A">
        <w:rPr>
          <w:rFonts w:ascii="Times New Roman" w:hAnsi="Times New Roman"/>
        </w:rPr>
        <w:t>.</w:t>
      </w:r>
      <w:r w:rsidR="00E93D8A">
        <w:rPr>
          <w:rFonts w:ascii="Times New Roman" w:hAnsi="Times New Roman"/>
        </w:rPr>
        <w:t xml:space="preserve"> </w:t>
      </w:r>
    </w:p>
    <w:p w:rsidR="003866A0" w:rsidRDefault="003866A0" w:rsidP="00A77463">
      <w:pPr>
        <w:spacing w:line="240" w:lineRule="auto"/>
        <w:jc w:val="left"/>
        <w:rPr>
          <w:rFonts w:ascii="Times New Roman" w:hAnsi="Times New Roman"/>
        </w:rPr>
      </w:pPr>
    </w:p>
    <w:p w:rsidR="00A77463" w:rsidRDefault="003866A0" w:rsidP="00A77463">
      <w:pPr>
        <w:spacing w:line="240" w:lineRule="auto"/>
        <w:jc w:val="left"/>
        <w:rPr>
          <w:rFonts w:ascii="Times New Roman" w:hAnsi="Times New Roman"/>
        </w:rPr>
      </w:pPr>
      <w:r>
        <w:rPr>
          <w:rFonts w:ascii="Times New Roman" w:hAnsi="Times New Roman"/>
        </w:rPr>
        <w:lastRenderedPageBreak/>
        <w:t xml:space="preserve">Staff within </w:t>
      </w:r>
      <w:r w:rsidR="00A77463">
        <w:rPr>
          <w:rFonts w:ascii="Times New Roman" w:hAnsi="Times New Roman"/>
        </w:rPr>
        <w:t xml:space="preserve">Disclosure Scotland </w:t>
      </w:r>
      <w:r>
        <w:rPr>
          <w:rFonts w:ascii="Times New Roman" w:hAnsi="Times New Roman"/>
        </w:rPr>
        <w:t xml:space="preserve">will </w:t>
      </w:r>
      <w:r w:rsidR="00A77463">
        <w:rPr>
          <w:rFonts w:ascii="Times New Roman" w:hAnsi="Times New Roman"/>
        </w:rPr>
        <w:t xml:space="preserve">not determine whether convictions on an individual application are relevant to the </w:t>
      </w:r>
      <w:r w:rsidR="001C5E52">
        <w:rPr>
          <w:rFonts w:ascii="Times New Roman" w:hAnsi="Times New Roman"/>
        </w:rPr>
        <w:t xml:space="preserve">particular </w:t>
      </w:r>
      <w:r w:rsidR="00A77463">
        <w:rPr>
          <w:rFonts w:ascii="Times New Roman" w:hAnsi="Times New Roman"/>
        </w:rPr>
        <w:t>role they are applying for</w:t>
      </w:r>
      <w:r w:rsidR="00D453AF">
        <w:rPr>
          <w:rFonts w:ascii="Times New Roman" w:hAnsi="Times New Roman"/>
        </w:rPr>
        <w:t xml:space="preserve">. </w:t>
      </w:r>
      <w:r w:rsidR="00A77463">
        <w:rPr>
          <w:rFonts w:ascii="Times New Roman" w:hAnsi="Times New Roman"/>
        </w:rPr>
        <w:t xml:space="preserve"> </w:t>
      </w:r>
      <w:r>
        <w:rPr>
          <w:rFonts w:ascii="Times New Roman" w:hAnsi="Times New Roman"/>
        </w:rPr>
        <w:t xml:space="preserve">The rules will apply automatically for all disclosures. </w:t>
      </w:r>
      <w:r w:rsidR="00FF4DE3">
        <w:rPr>
          <w:rFonts w:ascii="Times New Roman" w:hAnsi="Times New Roman"/>
        </w:rPr>
        <w:t xml:space="preserve"> </w:t>
      </w:r>
      <w:r>
        <w:rPr>
          <w:rFonts w:ascii="Times New Roman" w:hAnsi="Times New Roman"/>
        </w:rPr>
        <w:t>Once the employer receives the disclosure, i</w:t>
      </w:r>
      <w:r w:rsidR="00A77463">
        <w:rPr>
          <w:rFonts w:ascii="Times New Roman" w:hAnsi="Times New Roman"/>
        </w:rPr>
        <w:t xml:space="preserve">t </w:t>
      </w:r>
      <w:r w:rsidR="001C5E52">
        <w:rPr>
          <w:rFonts w:ascii="Times New Roman" w:hAnsi="Times New Roman"/>
        </w:rPr>
        <w:t>is</w:t>
      </w:r>
      <w:r w:rsidR="00A77463">
        <w:rPr>
          <w:rFonts w:ascii="Times New Roman" w:hAnsi="Times New Roman"/>
        </w:rPr>
        <w:t xml:space="preserve"> for the employer to risk assess the applicant</w:t>
      </w:r>
      <w:r w:rsidR="005F068F">
        <w:rPr>
          <w:rFonts w:ascii="Times New Roman" w:hAnsi="Times New Roman"/>
        </w:rPr>
        <w:t>’</w:t>
      </w:r>
      <w:r w:rsidR="00A77463">
        <w:rPr>
          <w:rFonts w:ascii="Times New Roman" w:hAnsi="Times New Roman"/>
        </w:rPr>
        <w:t xml:space="preserve">s suitability. </w:t>
      </w:r>
      <w:r w:rsidR="00FF4DE3">
        <w:rPr>
          <w:rFonts w:ascii="Times New Roman" w:hAnsi="Times New Roman"/>
        </w:rPr>
        <w:t xml:space="preserve"> </w:t>
      </w:r>
      <w:r w:rsidR="001C5E52">
        <w:rPr>
          <w:rFonts w:ascii="Times New Roman" w:hAnsi="Times New Roman"/>
        </w:rPr>
        <w:t>The 2015 Order did not change this position.</w:t>
      </w:r>
    </w:p>
    <w:p w:rsidR="003866A0" w:rsidRDefault="003866A0" w:rsidP="00A77463">
      <w:pPr>
        <w:spacing w:line="240" w:lineRule="auto"/>
        <w:jc w:val="left"/>
        <w:rPr>
          <w:rFonts w:ascii="Times New Roman" w:hAnsi="Times New Roman"/>
        </w:rPr>
      </w:pPr>
    </w:p>
    <w:p w:rsidR="003866A0" w:rsidRDefault="003866A0" w:rsidP="00FF4DE3">
      <w:pPr>
        <w:pStyle w:val="ListParagraph"/>
        <w:tabs>
          <w:tab w:val="clear" w:pos="1440"/>
        </w:tabs>
        <w:ind w:left="0"/>
        <w:jc w:val="left"/>
        <w:rPr>
          <w:rFonts w:ascii="Times New Roman" w:hAnsi="Times New Roman"/>
          <w:szCs w:val="24"/>
        </w:rPr>
      </w:pPr>
      <w:r w:rsidRPr="00D902B1">
        <w:rPr>
          <w:rFonts w:ascii="Times New Roman" w:hAnsi="Times New Roman"/>
          <w:szCs w:val="24"/>
        </w:rPr>
        <w:t xml:space="preserve">The same lists will be applied to all types of higher level disclosure.  This is because regulated work within the PVG scheme and those posts which attract enhanced and standard disclosures require a degree of trust to be placed in the individual who will hold a role that places them in a position of power and responsibility.  These factors are the same across the classes of higher level disclosure and they set these roles apart from other jobs covered </w:t>
      </w:r>
      <w:r w:rsidR="00FF4DE3">
        <w:rPr>
          <w:rFonts w:ascii="Times New Roman" w:hAnsi="Times New Roman"/>
          <w:szCs w:val="24"/>
        </w:rPr>
        <w:t>by the basic disclosure check.</w:t>
      </w:r>
    </w:p>
    <w:p w:rsidR="00D902B1" w:rsidRPr="00D902B1" w:rsidRDefault="00D902B1" w:rsidP="003866A0">
      <w:pPr>
        <w:pStyle w:val="ListParagraph"/>
        <w:tabs>
          <w:tab w:val="clear" w:pos="1440"/>
        </w:tabs>
        <w:ind w:left="0"/>
        <w:rPr>
          <w:rFonts w:ascii="Times New Roman" w:hAnsi="Times New Roman"/>
          <w:szCs w:val="24"/>
        </w:rPr>
      </w:pPr>
    </w:p>
    <w:p w:rsidR="00A77463" w:rsidRDefault="003866A0" w:rsidP="00A77463">
      <w:pPr>
        <w:spacing w:line="240" w:lineRule="auto"/>
        <w:jc w:val="left"/>
        <w:rPr>
          <w:rFonts w:ascii="Times New Roman" w:hAnsi="Times New Roman"/>
        </w:rPr>
      </w:pPr>
      <w:r>
        <w:rPr>
          <w:rFonts w:ascii="Times New Roman" w:hAnsi="Times New Roman"/>
        </w:rPr>
        <w:t>The Scottish Government has sought</w:t>
      </w:r>
      <w:r w:rsidR="00A77463">
        <w:rPr>
          <w:rFonts w:ascii="Times New Roman" w:hAnsi="Times New Roman"/>
        </w:rPr>
        <w:t xml:space="preserve"> to strike the right balance between public protection and an individual’s right to a private life</w:t>
      </w:r>
      <w:r>
        <w:rPr>
          <w:rFonts w:ascii="Times New Roman" w:hAnsi="Times New Roman"/>
        </w:rPr>
        <w:t xml:space="preserve"> and consequently employers now receive relevant conviction information only.</w:t>
      </w:r>
      <w:r w:rsidR="00A77463">
        <w:rPr>
          <w:rFonts w:ascii="Times New Roman" w:hAnsi="Times New Roman"/>
        </w:rPr>
        <w:t xml:space="preserve"> </w:t>
      </w:r>
      <w:r w:rsidR="00FF4DE3">
        <w:rPr>
          <w:rFonts w:ascii="Times New Roman" w:hAnsi="Times New Roman"/>
        </w:rPr>
        <w:t xml:space="preserve"> </w:t>
      </w:r>
      <w:r w:rsidR="00A77463">
        <w:rPr>
          <w:rFonts w:ascii="Times New Roman" w:hAnsi="Times New Roman"/>
        </w:rPr>
        <w:t xml:space="preserve">The UKSC was clear </w:t>
      </w:r>
      <w:r>
        <w:rPr>
          <w:rFonts w:ascii="Times New Roman" w:hAnsi="Times New Roman"/>
        </w:rPr>
        <w:t xml:space="preserve">in its ruling in relation to the law applicable in England and Wales </w:t>
      </w:r>
      <w:r w:rsidR="00A77463">
        <w:rPr>
          <w:rFonts w:ascii="Times New Roman" w:hAnsi="Times New Roman"/>
        </w:rPr>
        <w:t xml:space="preserve">that the blanket disclosure of spent convictions </w:t>
      </w:r>
      <w:r>
        <w:rPr>
          <w:rFonts w:ascii="Times New Roman" w:hAnsi="Times New Roman"/>
        </w:rPr>
        <w:t xml:space="preserve">to an employer </w:t>
      </w:r>
      <w:r w:rsidR="00A77463">
        <w:rPr>
          <w:rFonts w:ascii="Times New Roman" w:hAnsi="Times New Roman"/>
        </w:rPr>
        <w:t xml:space="preserve">was a breach of </w:t>
      </w:r>
      <w:r>
        <w:rPr>
          <w:rFonts w:ascii="Times New Roman" w:hAnsi="Times New Roman"/>
        </w:rPr>
        <w:t xml:space="preserve">an </w:t>
      </w:r>
      <w:r w:rsidR="00A77463">
        <w:rPr>
          <w:rFonts w:ascii="Times New Roman" w:hAnsi="Times New Roman"/>
        </w:rPr>
        <w:t>individual</w:t>
      </w:r>
      <w:r w:rsidR="00D453AF">
        <w:rPr>
          <w:rFonts w:ascii="Times New Roman" w:hAnsi="Times New Roman"/>
        </w:rPr>
        <w:t>’</w:t>
      </w:r>
      <w:r w:rsidR="00A77463">
        <w:rPr>
          <w:rFonts w:ascii="Times New Roman" w:hAnsi="Times New Roman"/>
        </w:rPr>
        <w:t xml:space="preserve">s </w:t>
      </w:r>
      <w:r>
        <w:rPr>
          <w:rFonts w:ascii="Times New Roman" w:hAnsi="Times New Roman"/>
        </w:rPr>
        <w:t xml:space="preserve">right to a </w:t>
      </w:r>
      <w:r w:rsidR="00A77463">
        <w:rPr>
          <w:rFonts w:ascii="Times New Roman" w:hAnsi="Times New Roman"/>
        </w:rPr>
        <w:t xml:space="preserve">private life. </w:t>
      </w:r>
      <w:r w:rsidR="00FF4DE3">
        <w:rPr>
          <w:rFonts w:ascii="Times New Roman" w:hAnsi="Times New Roman"/>
        </w:rPr>
        <w:t xml:space="preserve"> </w:t>
      </w:r>
      <w:r>
        <w:rPr>
          <w:rFonts w:ascii="Times New Roman" w:hAnsi="Times New Roman"/>
        </w:rPr>
        <w:t xml:space="preserve">The UKSC also made it clear it was not the role of an employer, in receiving conviction information, to determine whether the use of that conviction information would contravene a potential employee’s human rights.  The UKSC ruling is </w:t>
      </w:r>
      <w:r w:rsidRPr="003866A0">
        <w:rPr>
          <w:rFonts w:ascii="Times New Roman" w:hAnsi="Times New Roman"/>
          <w:szCs w:val="24"/>
        </w:rPr>
        <w:t xml:space="preserve">clear </w:t>
      </w:r>
      <w:r>
        <w:rPr>
          <w:rFonts w:ascii="Times New Roman" w:hAnsi="Times New Roman"/>
          <w:szCs w:val="24"/>
        </w:rPr>
        <w:t xml:space="preserve">that it is for the Government to legislate for a disclosure </w:t>
      </w:r>
      <w:r w:rsidRPr="00D902B1">
        <w:rPr>
          <w:rFonts w:ascii="Times New Roman" w:hAnsi="Times New Roman"/>
          <w:szCs w:val="24"/>
        </w:rPr>
        <w:t>regime which is not capable of operating so as to violate rights under article 8</w:t>
      </w:r>
      <w:r>
        <w:rPr>
          <w:rFonts w:ascii="Times New Roman" w:hAnsi="Times New Roman"/>
          <w:szCs w:val="24"/>
        </w:rPr>
        <w:t xml:space="preserve">, </w:t>
      </w:r>
      <w:r w:rsidR="00D902B1">
        <w:rPr>
          <w:rFonts w:ascii="Times New Roman" w:hAnsi="Times New Roman"/>
          <w:szCs w:val="24"/>
        </w:rPr>
        <w:t>t</w:t>
      </w:r>
      <w:r>
        <w:rPr>
          <w:rFonts w:ascii="Times New Roman" w:hAnsi="Times New Roman"/>
          <w:szCs w:val="24"/>
        </w:rPr>
        <w:t>herefore the provision of training for employers in handling conviction information was not an option which the Scottish Go</w:t>
      </w:r>
      <w:r w:rsidR="00FF4DE3">
        <w:rPr>
          <w:rFonts w:ascii="Times New Roman" w:hAnsi="Times New Roman"/>
          <w:szCs w:val="24"/>
        </w:rPr>
        <w:t>vernment could have considered.</w:t>
      </w:r>
    </w:p>
    <w:p w:rsidR="00A77463" w:rsidRDefault="00A77463" w:rsidP="00A77463">
      <w:pPr>
        <w:spacing w:line="240" w:lineRule="auto"/>
        <w:jc w:val="left"/>
        <w:rPr>
          <w:rFonts w:ascii="Times New Roman" w:hAnsi="Times New Roman"/>
        </w:rPr>
      </w:pPr>
    </w:p>
    <w:p w:rsidR="00A77463" w:rsidRDefault="003866A0" w:rsidP="00A77463">
      <w:pPr>
        <w:spacing w:line="240" w:lineRule="auto"/>
        <w:jc w:val="left"/>
        <w:rPr>
          <w:rFonts w:ascii="Times New Roman" w:hAnsi="Times New Roman"/>
        </w:rPr>
      </w:pPr>
      <w:r>
        <w:rPr>
          <w:rFonts w:ascii="Times New Roman" w:hAnsi="Times New Roman"/>
        </w:rPr>
        <w:t xml:space="preserve">The Scottish </w:t>
      </w:r>
      <w:r w:rsidR="00A77463">
        <w:rPr>
          <w:rFonts w:ascii="Times New Roman" w:hAnsi="Times New Roman"/>
        </w:rPr>
        <w:t xml:space="preserve">Government agrees that the offence lists must be kept under review and they would welcome input from various stakeholders when reviewing the lists. </w:t>
      </w:r>
      <w:r w:rsidR="00FF4DE3">
        <w:rPr>
          <w:rFonts w:ascii="Times New Roman" w:hAnsi="Times New Roman"/>
        </w:rPr>
        <w:t xml:space="preserve"> </w:t>
      </w:r>
      <w:r>
        <w:rPr>
          <w:rFonts w:ascii="Times New Roman" w:hAnsi="Times New Roman"/>
        </w:rPr>
        <w:t xml:space="preserve">The </w:t>
      </w:r>
      <w:r w:rsidR="00A77463">
        <w:rPr>
          <w:rFonts w:ascii="Times New Roman" w:hAnsi="Times New Roman"/>
        </w:rPr>
        <w:t>Scottish Government also agrees that clear guidance is required.  There is guidance available o</w:t>
      </w:r>
      <w:r w:rsidR="001C5E52">
        <w:rPr>
          <w:rFonts w:ascii="Times New Roman" w:hAnsi="Times New Roman"/>
        </w:rPr>
        <w:t>n</w:t>
      </w:r>
      <w:r w:rsidR="00A77463">
        <w:rPr>
          <w:rFonts w:ascii="Times New Roman" w:hAnsi="Times New Roman"/>
        </w:rPr>
        <w:t xml:space="preserve"> the Disclosure Scotland </w:t>
      </w:r>
      <w:r>
        <w:rPr>
          <w:rFonts w:ascii="Times New Roman" w:hAnsi="Times New Roman"/>
        </w:rPr>
        <w:t>w</w:t>
      </w:r>
      <w:r w:rsidR="00A77463">
        <w:rPr>
          <w:rFonts w:ascii="Times New Roman" w:hAnsi="Times New Roman"/>
        </w:rPr>
        <w:t xml:space="preserve">ebsite along </w:t>
      </w:r>
      <w:r w:rsidR="00D902B1" w:rsidRPr="004C53FB">
        <w:rPr>
          <w:rFonts w:ascii="Times New Roman" w:hAnsi="Times New Roman"/>
        </w:rPr>
        <w:t xml:space="preserve">with </w:t>
      </w:r>
      <w:r w:rsidRPr="004C53FB">
        <w:rPr>
          <w:rFonts w:ascii="Times New Roman" w:hAnsi="Times New Roman"/>
        </w:rPr>
        <w:t>a helpful</w:t>
      </w:r>
      <w:r w:rsidR="00A77463" w:rsidRPr="004C53FB">
        <w:rPr>
          <w:rFonts w:ascii="Times New Roman" w:hAnsi="Times New Roman"/>
        </w:rPr>
        <w:t xml:space="preserve"> </w:t>
      </w:r>
      <w:r w:rsidRPr="004C53FB">
        <w:rPr>
          <w:rFonts w:ascii="Times New Roman" w:hAnsi="Times New Roman"/>
        </w:rPr>
        <w:t xml:space="preserve">range of </w:t>
      </w:r>
      <w:r w:rsidR="00A77463" w:rsidRPr="004C53FB">
        <w:rPr>
          <w:rFonts w:ascii="Times New Roman" w:hAnsi="Times New Roman"/>
        </w:rPr>
        <w:t>F</w:t>
      </w:r>
      <w:r w:rsidRPr="004C53FB">
        <w:rPr>
          <w:rFonts w:ascii="Times New Roman" w:hAnsi="Times New Roman"/>
        </w:rPr>
        <w:t xml:space="preserve">requently </w:t>
      </w:r>
      <w:r w:rsidR="00A77463" w:rsidRPr="004C53FB">
        <w:rPr>
          <w:rFonts w:ascii="Times New Roman" w:hAnsi="Times New Roman"/>
        </w:rPr>
        <w:t>A</w:t>
      </w:r>
      <w:r w:rsidRPr="004C53FB">
        <w:rPr>
          <w:rFonts w:ascii="Times New Roman" w:hAnsi="Times New Roman"/>
        </w:rPr>
        <w:t xml:space="preserve">sked </w:t>
      </w:r>
      <w:r w:rsidR="00A77463" w:rsidRPr="004C53FB">
        <w:rPr>
          <w:rFonts w:ascii="Times New Roman" w:hAnsi="Times New Roman"/>
        </w:rPr>
        <w:t>Q</w:t>
      </w:r>
      <w:r w:rsidRPr="004C53FB">
        <w:rPr>
          <w:rFonts w:ascii="Times New Roman" w:hAnsi="Times New Roman"/>
        </w:rPr>
        <w:t>uestions</w:t>
      </w:r>
      <w:r w:rsidR="00A77463" w:rsidRPr="004C53FB">
        <w:rPr>
          <w:rFonts w:ascii="Times New Roman" w:hAnsi="Times New Roman"/>
        </w:rPr>
        <w:t xml:space="preserve">.  </w:t>
      </w:r>
      <w:r w:rsidRPr="004C53FB">
        <w:rPr>
          <w:rFonts w:ascii="Times New Roman" w:hAnsi="Times New Roman"/>
        </w:rPr>
        <w:t xml:space="preserve">The </w:t>
      </w:r>
      <w:r w:rsidR="00A77463" w:rsidRPr="004C53FB">
        <w:rPr>
          <w:rFonts w:ascii="Times New Roman" w:hAnsi="Times New Roman"/>
        </w:rPr>
        <w:t xml:space="preserve">Scottish Government is aware that additional guidance </w:t>
      </w:r>
      <w:r w:rsidR="003F0D35" w:rsidRPr="004C53FB">
        <w:rPr>
          <w:rFonts w:ascii="Times New Roman" w:hAnsi="Times New Roman"/>
        </w:rPr>
        <w:t xml:space="preserve">and engagement </w:t>
      </w:r>
      <w:r w:rsidR="00A77463" w:rsidRPr="004C53FB">
        <w:rPr>
          <w:rFonts w:ascii="Times New Roman" w:hAnsi="Times New Roman"/>
        </w:rPr>
        <w:t>is required in this area and this work</w:t>
      </w:r>
      <w:r w:rsidR="001C5E52" w:rsidRPr="004C53FB">
        <w:rPr>
          <w:rFonts w:ascii="Times New Roman" w:hAnsi="Times New Roman"/>
        </w:rPr>
        <w:t xml:space="preserve"> is being taken forward</w:t>
      </w:r>
      <w:r w:rsidR="003F0D35" w:rsidRPr="004C53FB">
        <w:rPr>
          <w:rFonts w:ascii="Times New Roman" w:hAnsi="Times New Roman"/>
        </w:rPr>
        <w:t xml:space="preserve"> in collaboration with a number of bodies including Disclosure Scotland’s Stakeholder Advisory Group</w:t>
      </w:r>
      <w:r w:rsidR="00FF4DE3" w:rsidRPr="004C53FB">
        <w:rPr>
          <w:rFonts w:ascii="Times New Roman" w:hAnsi="Times New Roman"/>
        </w:rPr>
        <w:t>.</w:t>
      </w:r>
      <w:r w:rsidR="00130284" w:rsidRPr="004C53FB">
        <w:rPr>
          <w:rFonts w:ascii="Times New Roman" w:hAnsi="Times New Roman"/>
        </w:rPr>
        <w:t xml:space="preserve"> </w:t>
      </w:r>
      <w:r w:rsidR="001203BE" w:rsidRPr="004C53FB">
        <w:rPr>
          <w:rFonts w:ascii="Times New Roman" w:hAnsi="Times New Roman"/>
        </w:rPr>
        <w:t xml:space="preserve"> </w:t>
      </w:r>
      <w:r w:rsidR="00130284" w:rsidRPr="004C53FB">
        <w:rPr>
          <w:rFonts w:ascii="Times New Roman" w:hAnsi="Times New Roman"/>
        </w:rPr>
        <w:t xml:space="preserve">The </w:t>
      </w:r>
      <w:r w:rsidR="00130284">
        <w:rPr>
          <w:rFonts w:ascii="Times New Roman" w:hAnsi="Times New Roman"/>
        </w:rPr>
        <w:t xml:space="preserve">Scottish Government has </w:t>
      </w:r>
      <w:r w:rsidR="00D431DA">
        <w:rPr>
          <w:rFonts w:ascii="Times New Roman" w:hAnsi="Times New Roman"/>
        </w:rPr>
        <w:t>noted that there is a need for g</w:t>
      </w:r>
      <w:r w:rsidR="00130284">
        <w:rPr>
          <w:rFonts w:ascii="Times New Roman" w:hAnsi="Times New Roman"/>
        </w:rPr>
        <w:t>uidance which is accessible to children and young persons.</w:t>
      </w:r>
    </w:p>
    <w:p w:rsidR="00D431DA" w:rsidRDefault="00D431DA" w:rsidP="00A77463">
      <w:pPr>
        <w:spacing w:line="240" w:lineRule="auto"/>
        <w:jc w:val="left"/>
        <w:rPr>
          <w:rFonts w:ascii="Times New Roman" w:hAnsi="Times New Roman"/>
        </w:rPr>
      </w:pPr>
    </w:p>
    <w:p w:rsidR="003A2E88" w:rsidRDefault="003A2E88" w:rsidP="00FF4DE3">
      <w:pPr>
        <w:tabs>
          <w:tab w:val="clear" w:pos="720"/>
          <w:tab w:val="clear" w:pos="1440"/>
          <w:tab w:val="clear" w:pos="2160"/>
          <w:tab w:val="clear" w:pos="2880"/>
          <w:tab w:val="clear" w:pos="4680"/>
          <w:tab w:val="clear" w:pos="5400"/>
        </w:tabs>
        <w:spacing w:line="240" w:lineRule="auto"/>
        <w:jc w:val="left"/>
        <w:rPr>
          <w:rFonts w:ascii="Times New Roman" w:hAnsi="Times New Roman"/>
          <w:b/>
          <w:u w:val="single"/>
        </w:rPr>
      </w:pPr>
    </w:p>
    <w:p w:rsidR="00E93D8A" w:rsidRDefault="00FF4DE3" w:rsidP="00FF4DE3">
      <w:pPr>
        <w:tabs>
          <w:tab w:val="clear" w:pos="720"/>
          <w:tab w:val="clear" w:pos="1440"/>
          <w:tab w:val="clear" w:pos="2160"/>
          <w:tab w:val="clear" w:pos="2880"/>
          <w:tab w:val="clear" w:pos="4680"/>
          <w:tab w:val="clear" w:pos="5400"/>
        </w:tabs>
        <w:spacing w:line="240" w:lineRule="auto"/>
        <w:jc w:val="left"/>
        <w:rPr>
          <w:rFonts w:ascii="Times New Roman" w:hAnsi="Times New Roman"/>
        </w:rPr>
      </w:pPr>
      <w:r w:rsidRPr="00770D1D">
        <w:rPr>
          <w:rFonts w:ascii="Times New Roman" w:hAnsi="Times New Roman"/>
          <w:b/>
          <w:u w:val="single"/>
        </w:rPr>
        <w:t xml:space="preserve">Lists of offences in </w:t>
      </w:r>
      <w:r>
        <w:rPr>
          <w:rFonts w:ascii="Times New Roman" w:hAnsi="Times New Roman"/>
          <w:b/>
          <w:u w:val="single"/>
        </w:rPr>
        <w:t>s</w:t>
      </w:r>
      <w:r w:rsidRPr="00770D1D">
        <w:rPr>
          <w:rFonts w:ascii="Times New Roman" w:hAnsi="Times New Roman"/>
          <w:b/>
          <w:u w:val="single"/>
        </w:rPr>
        <w:t xml:space="preserve">chedules 8A and 8B of the Police </w:t>
      </w:r>
      <w:r w:rsidRPr="00FF4DE3">
        <w:rPr>
          <w:rFonts w:ascii="Times New Roman" w:hAnsi="Times New Roman"/>
          <w:b/>
          <w:u w:val="single"/>
        </w:rPr>
        <w:t xml:space="preserve">Act 1997 - </w:t>
      </w:r>
      <w:r w:rsidR="003866A0" w:rsidRPr="00FF4DE3">
        <w:rPr>
          <w:rFonts w:ascii="Times New Roman" w:hAnsi="Times New Roman"/>
          <w:b/>
          <w:u w:val="single"/>
        </w:rPr>
        <w:t>Particular offences</w:t>
      </w:r>
    </w:p>
    <w:p w:rsidR="00E93D8A" w:rsidRDefault="00E93D8A" w:rsidP="00A77463">
      <w:pPr>
        <w:spacing w:line="240" w:lineRule="auto"/>
        <w:jc w:val="left"/>
        <w:rPr>
          <w:rFonts w:ascii="Times New Roman" w:hAnsi="Times New Roman"/>
        </w:rPr>
      </w:pPr>
    </w:p>
    <w:p w:rsidR="00A77463" w:rsidRPr="00FF4DE3" w:rsidRDefault="00A77463" w:rsidP="00A77463">
      <w:pPr>
        <w:spacing w:line="240" w:lineRule="auto"/>
        <w:jc w:val="left"/>
        <w:rPr>
          <w:rFonts w:ascii="Times New Roman" w:hAnsi="Times New Roman"/>
          <w:b/>
        </w:rPr>
      </w:pPr>
      <w:r w:rsidRPr="00FF4DE3">
        <w:rPr>
          <w:rFonts w:ascii="Times New Roman" w:hAnsi="Times New Roman"/>
          <w:b/>
        </w:rPr>
        <w:t>Response and Analysis</w:t>
      </w:r>
    </w:p>
    <w:p w:rsidR="00A77463" w:rsidRDefault="00A77463" w:rsidP="00A77463">
      <w:pPr>
        <w:spacing w:line="240" w:lineRule="auto"/>
        <w:jc w:val="left"/>
        <w:rPr>
          <w:rFonts w:ascii="Times New Roman" w:hAnsi="Times New Roman"/>
        </w:rPr>
      </w:pPr>
    </w:p>
    <w:p w:rsidR="00A77463" w:rsidRDefault="00FF4DE3" w:rsidP="00A77463">
      <w:pPr>
        <w:spacing w:line="240" w:lineRule="auto"/>
        <w:jc w:val="left"/>
        <w:rPr>
          <w:rFonts w:ascii="Times New Roman" w:hAnsi="Times New Roman"/>
        </w:rPr>
      </w:pPr>
      <w:r>
        <w:rPr>
          <w:rFonts w:ascii="Times New Roman" w:hAnsi="Times New Roman"/>
          <w:b/>
        </w:rPr>
        <w:t>The General Medical Council</w:t>
      </w:r>
      <w:r>
        <w:rPr>
          <w:rFonts w:ascii="Times New Roman" w:hAnsi="Times New Roman"/>
        </w:rPr>
        <w:t xml:space="preserve"> and</w:t>
      </w:r>
      <w:r>
        <w:rPr>
          <w:rFonts w:ascii="Times New Roman" w:hAnsi="Times New Roman"/>
          <w:b/>
        </w:rPr>
        <w:t xml:space="preserve"> The General Pharmaceutical Council</w:t>
      </w:r>
      <w:r>
        <w:rPr>
          <w:rFonts w:ascii="Times New Roman" w:hAnsi="Times New Roman"/>
        </w:rPr>
        <w:t xml:space="preserve"> </w:t>
      </w:r>
      <w:r w:rsidR="00A77463">
        <w:rPr>
          <w:rFonts w:ascii="Times New Roman" w:hAnsi="Times New Roman"/>
        </w:rPr>
        <w:t xml:space="preserve">also raised concerns that there appear to be some offences that are listed in England and Wales to be disclosed </w:t>
      </w:r>
      <w:r w:rsidR="001C5E52">
        <w:rPr>
          <w:rFonts w:ascii="Times New Roman" w:hAnsi="Times New Roman"/>
        </w:rPr>
        <w:t>that do not</w:t>
      </w:r>
      <w:r>
        <w:rPr>
          <w:rFonts w:ascii="Times New Roman" w:hAnsi="Times New Roman"/>
        </w:rPr>
        <w:t xml:space="preserve"> appear on</w:t>
      </w:r>
      <w:r w:rsidR="001C5E52">
        <w:rPr>
          <w:rFonts w:ascii="Times New Roman" w:hAnsi="Times New Roman"/>
        </w:rPr>
        <w:t xml:space="preserve"> </w:t>
      </w:r>
      <w:r w:rsidR="00A77463">
        <w:rPr>
          <w:rFonts w:ascii="Times New Roman" w:hAnsi="Times New Roman"/>
        </w:rPr>
        <w:t>schedules</w:t>
      </w:r>
      <w:r w:rsidR="001C5E52">
        <w:rPr>
          <w:rFonts w:ascii="Times New Roman" w:hAnsi="Times New Roman"/>
        </w:rPr>
        <w:t xml:space="preserve"> 8A or 8B</w:t>
      </w:r>
      <w:r w:rsidR="00A77463">
        <w:rPr>
          <w:rFonts w:ascii="Times New Roman" w:hAnsi="Times New Roman"/>
        </w:rPr>
        <w:t xml:space="preserve">. </w:t>
      </w:r>
      <w:r>
        <w:rPr>
          <w:rFonts w:ascii="Times New Roman" w:hAnsi="Times New Roman"/>
        </w:rPr>
        <w:t xml:space="preserve"> </w:t>
      </w:r>
      <w:r w:rsidR="00130284">
        <w:rPr>
          <w:rFonts w:ascii="Times New Roman" w:hAnsi="Times New Roman"/>
        </w:rPr>
        <w:t>One s</w:t>
      </w:r>
      <w:r w:rsidR="00A77463">
        <w:rPr>
          <w:rFonts w:ascii="Times New Roman" w:hAnsi="Times New Roman"/>
        </w:rPr>
        <w:t>pecific example</w:t>
      </w:r>
      <w:r w:rsidR="00130284">
        <w:rPr>
          <w:rFonts w:ascii="Times New Roman" w:hAnsi="Times New Roman"/>
        </w:rPr>
        <w:t xml:space="preserve"> g</w:t>
      </w:r>
      <w:r w:rsidR="00E71F33">
        <w:rPr>
          <w:rFonts w:ascii="Times New Roman" w:hAnsi="Times New Roman"/>
        </w:rPr>
        <w:t>i</w:t>
      </w:r>
      <w:r w:rsidR="00130284">
        <w:rPr>
          <w:rFonts w:ascii="Times New Roman" w:hAnsi="Times New Roman"/>
        </w:rPr>
        <w:t>ve</w:t>
      </w:r>
      <w:r w:rsidR="00E71F33">
        <w:rPr>
          <w:rFonts w:ascii="Times New Roman" w:hAnsi="Times New Roman"/>
        </w:rPr>
        <w:t>n</w:t>
      </w:r>
      <w:r w:rsidR="00130284">
        <w:rPr>
          <w:rFonts w:ascii="Times New Roman" w:hAnsi="Times New Roman"/>
        </w:rPr>
        <w:t xml:space="preserve"> is</w:t>
      </w:r>
      <w:r w:rsidR="00A77463">
        <w:rPr>
          <w:rFonts w:ascii="Times New Roman" w:hAnsi="Times New Roman"/>
        </w:rPr>
        <w:t xml:space="preserve"> an offence under </w:t>
      </w:r>
      <w:r w:rsidR="003866A0">
        <w:rPr>
          <w:rFonts w:ascii="Times New Roman" w:hAnsi="Times New Roman"/>
        </w:rPr>
        <w:t>s</w:t>
      </w:r>
      <w:r w:rsidR="00A77463">
        <w:rPr>
          <w:rFonts w:ascii="Times New Roman" w:hAnsi="Times New Roman"/>
        </w:rPr>
        <w:t>ection 67(1</w:t>
      </w:r>
      <w:r w:rsidR="003866A0">
        <w:rPr>
          <w:rFonts w:ascii="Times New Roman" w:hAnsi="Times New Roman"/>
        </w:rPr>
        <w:t>A</w:t>
      </w:r>
      <w:r w:rsidR="00A77463">
        <w:rPr>
          <w:rFonts w:ascii="Times New Roman" w:hAnsi="Times New Roman"/>
        </w:rPr>
        <w:t xml:space="preserve">) of the Medicines Act </w:t>
      </w:r>
      <w:r w:rsidR="001C5E52">
        <w:rPr>
          <w:rFonts w:ascii="Times New Roman" w:hAnsi="Times New Roman"/>
        </w:rPr>
        <w:t>1968</w:t>
      </w:r>
      <w:r>
        <w:rPr>
          <w:rFonts w:ascii="Times New Roman" w:hAnsi="Times New Roman"/>
        </w:rPr>
        <w:t>.</w:t>
      </w:r>
    </w:p>
    <w:p w:rsidR="00A77463" w:rsidRDefault="00A77463" w:rsidP="00A77463">
      <w:pPr>
        <w:spacing w:line="240" w:lineRule="auto"/>
        <w:jc w:val="left"/>
        <w:rPr>
          <w:rFonts w:ascii="Times New Roman" w:hAnsi="Times New Roman"/>
        </w:rPr>
      </w:pPr>
    </w:p>
    <w:p w:rsidR="00A77463" w:rsidRDefault="00FF4DE3" w:rsidP="00FF4DE3">
      <w:pPr>
        <w:spacing w:line="240" w:lineRule="auto"/>
        <w:jc w:val="left"/>
        <w:rPr>
          <w:rFonts w:ascii="Times New Roman" w:hAnsi="Times New Roman"/>
        </w:rPr>
      </w:pPr>
      <w:r>
        <w:rPr>
          <w:rFonts w:ascii="Times New Roman" w:hAnsi="Times New Roman"/>
          <w:b/>
        </w:rPr>
        <w:t>The General Pharmaceutical Council</w:t>
      </w:r>
      <w:r>
        <w:rPr>
          <w:rFonts w:ascii="Times New Roman" w:hAnsi="Times New Roman"/>
        </w:rPr>
        <w:t xml:space="preserve"> </w:t>
      </w:r>
      <w:r w:rsidR="00A77463">
        <w:rPr>
          <w:rFonts w:ascii="Times New Roman" w:hAnsi="Times New Roman"/>
        </w:rPr>
        <w:t xml:space="preserve">also highlighted that the </w:t>
      </w:r>
      <w:r w:rsidR="003866A0">
        <w:rPr>
          <w:rFonts w:ascii="Times New Roman" w:hAnsi="Times New Roman"/>
        </w:rPr>
        <w:t>2015 Order</w:t>
      </w:r>
      <w:r w:rsidR="00A77463">
        <w:rPr>
          <w:rFonts w:ascii="Times New Roman" w:hAnsi="Times New Roman"/>
        </w:rPr>
        <w:t xml:space="preserve"> does not </w:t>
      </w:r>
      <w:r w:rsidR="003866A0">
        <w:rPr>
          <w:rFonts w:ascii="Times New Roman" w:hAnsi="Times New Roman"/>
        </w:rPr>
        <w:t xml:space="preserve">enable </w:t>
      </w:r>
      <w:r w:rsidR="00A77463">
        <w:rPr>
          <w:rFonts w:ascii="Times New Roman" w:hAnsi="Times New Roman"/>
        </w:rPr>
        <w:t xml:space="preserve"> the disclosure of offences which could be imposed upon a body corporate or pharmacy owner</w:t>
      </w:r>
      <w:r w:rsidR="00D902B1">
        <w:rPr>
          <w:rFonts w:ascii="Times New Roman" w:hAnsi="Times New Roman"/>
        </w:rPr>
        <w:t>.</w:t>
      </w:r>
      <w:r w:rsidR="003866A0">
        <w:rPr>
          <w:rFonts w:ascii="Times New Roman" w:hAnsi="Times New Roman"/>
        </w:rPr>
        <w:t xml:space="preserve"> They sa</w:t>
      </w:r>
      <w:r w:rsidR="00130284">
        <w:rPr>
          <w:rFonts w:ascii="Times New Roman" w:hAnsi="Times New Roman"/>
        </w:rPr>
        <w:t>id</w:t>
      </w:r>
      <w:r w:rsidR="003866A0">
        <w:rPr>
          <w:rFonts w:ascii="Times New Roman" w:hAnsi="Times New Roman"/>
        </w:rPr>
        <w:t xml:space="preserve"> that </w:t>
      </w:r>
      <w:r w:rsidR="00A77463">
        <w:rPr>
          <w:rFonts w:ascii="Times New Roman" w:hAnsi="Times New Roman"/>
        </w:rPr>
        <w:t xml:space="preserve">they believe it is important for relevant convictions relating to those who own registered pharmacies to be available to them. </w:t>
      </w:r>
      <w:r>
        <w:rPr>
          <w:rFonts w:ascii="Times New Roman" w:hAnsi="Times New Roman"/>
        </w:rPr>
        <w:t xml:space="preserve"> </w:t>
      </w:r>
      <w:r w:rsidR="00A77463">
        <w:rPr>
          <w:rFonts w:ascii="Times New Roman" w:hAnsi="Times New Roman"/>
        </w:rPr>
        <w:t xml:space="preserve">Their view is that failing to disclose such convictions of any age could undermine their ability to regulate registered pharmacies. They also note that no reference is made within the </w:t>
      </w:r>
      <w:r w:rsidR="003866A0">
        <w:rPr>
          <w:rFonts w:ascii="Times New Roman" w:hAnsi="Times New Roman"/>
        </w:rPr>
        <w:t xml:space="preserve">2015 </w:t>
      </w:r>
      <w:r w:rsidR="00A77463">
        <w:rPr>
          <w:rFonts w:ascii="Times New Roman" w:hAnsi="Times New Roman"/>
        </w:rPr>
        <w:t xml:space="preserve">Order to </w:t>
      </w:r>
      <w:r w:rsidR="003866A0">
        <w:rPr>
          <w:rFonts w:ascii="Times New Roman" w:hAnsi="Times New Roman"/>
        </w:rPr>
        <w:t xml:space="preserve">offences under </w:t>
      </w:r>
      <w:r w:rsidR="00D453AF">
        <w:rPr>
          <w:rFonts w:ascii="Times New Roman" w:hAnsi="Times New Roman"/>
        </w:rPr>
        <w:t>s</w:t>
      </w:r>
      <w:r>
        <w:rPr>
          <w:rFonts w:ascii="Times New Roman" w:hAnsi="Times New Roman"/>
        </w:rPr>
        <w:t>ection </w:t>
      </w:r>
      <w:r w:rsidR="00A77463">
        <w:rPr>
          <w:rFonts w:ascii="Times New Roman" w:hAnsi="Times New Roman"/>
        </w:rPr>
        <w:t xml:space="preserve">78 </w:t>
      </w:r>
      <w:r w:rsidR="00A77463">
        <w:rPr>
          <w:rFonts w:ascii="Times New Roman" w:hAnsi="Times New Roman"/>
        </w:rPr>
        <w:lastRenderedPageBreak/>
        <w:t xml:space="preserve">of the Medicines Act 1968 </w:t>
      </w:r>
      <w:r w:rsidR="003866A0">
        <w:rPr>
          <w:rFonts w:ascii="Times New Roman" w:hAnsi="Times New Roman"/>
        </w:rPr>
        <w:t xml:space="preserve">which is the </w:t>
      </w:r>
      <w:r w:rsidR="00A77463">
        <w:rPr>
          <w:rFonts w:ascii="Times New Roman" w:hAnsi="Times New Roman"/>
        </w:rPr>
        <w:t>offence of using the protected title of pharmacist or pharmacy technician</w:t>
      </w:r>
      <w:r w:rsidR="003866A0" w:rsidRPr="00D902B1">
        <w:rPr>
          <w:rFonts w:ascii="Times New Roman" w:hAnsi="Times New Roman"/>
          <w:color w:val="1F497D"/>
        </w:rPr>
        <w:t xml:space="preserve"> </w:t>
      </w:r>
      <w:r w:rsidR="003866A0" w:rsidRPr="009C21B8">
        <w:rPr>
          <w:rFonts w:ascii="Times New Roman" w:hAnsi="Times New Roman"/>
        </w:rPr>
        <w:t>in connection with a business which is not a registered pharmacy</w:t>
      </w:r>
      <w:r>
        <w:rPr>
          <w:rFonts w:ascii="Times New Roman" w:hAnsi="Times New Roman"/>
        </w:rPr>
        <w:t>.</w:t>
      </w:r>
    </w:p>
    <w:p w:rsidR="00FF4DE3" w:rsidRDefault="00FF4DE3" w:rsidP="00A77463">
      <w:pPr>
        <w:spacing w:line="240" w:lineRule="auto"/>
        <w:jc w:val="left"/>
        <w:rPr>
          <w:rFonts w:ascii="Times New Roman" w:hAnsi="Times New Roman"/>
        </w:rPr>
      </w:pPr>
    </w:p>
    <w:p w:rsidR="00C62FA0" w:rsidRPr="00C62FA0" w:rsidDel="003866A0" w:rsidRDefault="00C62FA0" w:rsidP="00C62FA0">
      <w:pPr>
        <w:spacing w:line="240" w:lineRule="auto"/>
        <w:jc w:val="left"/>
        <w:rPr>
          <w:rFonts w:ascii="Times New Roman" w:hAnsi="Times New Roman"/>
        </w:rPr>
      </w:pPr>
      <w:r>
        <w:rPr>
          <w:rFonts w:ascii="Times New Roman" w:hAnsi="Times New Roman"/>
          <w:b/>
        </w:rPr>
        <w:t xml:space="preserve">The Faculty of Advocates </w:t>
      </w:r>
      <w:r>
        <w:rPr>
          <w:rFonts w:ascii="Times New Roman" w:hAnsi="Times New Roman"/>
        </w:rPr>
        <w:t xml:space="preserve">noted that the common law offence </w:t>
      </w:r>
      <w:r w:rsidR="001203BE">
        <w:rPr>
          <w:rFonts w:ascii="Times New Roman" w:hAnsi="Times New Roman"/>
        </w:rPr>
        <w:t xml:space="preserve">of </w:t>
      </w:r>
      <w:r>
        <w:rPr>
          <w:rFonts w:ascii="Times New Roman" w:hAnsi="Times New Roman"/>
        </w:rPr>
        <w:t xml:space="preserve">assault to the danger of life was not included in the list of offences in </w:t>
      </w:r>
      <w:r w:rsidR="00FF4DE3">
        <w:rPr>
          <w:rFonts w:ascii="Times New Roman" w:hAnsi="Times New Roman"/>
        </w:rPr>
        <w:t>s</w:t>
      </w:r>
      <w:r>
        <w:rPr>
          <w:rFonts w:ascii="Times New Roman" w:hAnsi="Times New Roman"/>
        </w:rPr>
        <w:t xml:space="preserve">chedule 8A. </w:t>
      </w:r>
      <w:r w:rsidR="00FF4DE3">
        <w:rPr>
          <w:rFonts w:ascii="Times New Roman" w:hAnsi="Times New Roman"/>
        </w:rPr>
        <w:t xml:space="preserve"> </w:t>
      </w:r>
      <w:r w:rsidR="00D902B1">
        <w:rPr>
          <w:rFonts w:ascii="Times New Roman" w:hAnsi="Times New Roman"/>
        </w:rPr>
        <w:t xml:space="preserve">They </w:t>
      </w:r>
      <w:r>
        <w:rPr>
          <w:rFonts w:ascii="Times New Roman" w:hAnsi="Times New Roman"/>
        </w:rPr>
        <w:t>considered it to be as serious, if not more serious, than an offence of assault to severe injury and su</w:t>
      </w:r>
      <w:r w:rsidR="00FF4DE3">
        <w:rPr>
          <w:rFonts w:ascii="Times New Roman" w:hAnsi="Times New Roman"/>
        </w:rPr>
        <w:t>ggested it should be included.</w:t>
      </w:r>
    </w:p>
    <w:p w:rsidR="00C62FA0" w:rsidRDefault="00C62FA0" w:rsidP="00A77463">
      <w:pPr>
        <w:spacing w:line="240" w:lineRule="auto"/>
        <w:jc w:val="left"/>
        <w:rPr>
          <w:rFonts w:ascii="Times New Roman" w:hAnsi="Times New Roman"/>
          <w:b/>
        </w:rPr>
      </w:pPr>
    </w:p>
    <w:p w:rsidR="00A77463" w:rsidRDefault="00A77463" w:rsidP="00A77463">
      <w:pPr>
        <w:spacing w:line="240" w:lineRule="auto"/>
        <w:jc w:val="left"/>
        <w:rPr>
          <w:rFonts w:ascii="Times New Roman" w:hAnsi="Times New Roman"/>
        </w:rPr>
      </w:pPr>
      <w:r>
        <w:rPr>
          <w:rFonts w:ascii="Times New Roman" w:hAnsi="Times New Roman"/>
          <w:b/>
        </w:rPr>
        <w:t>Social Work Scotland</w:t>
      </w:r>
      <w:r>
        <w:rPr>
          <w:rFonts w:ascii="Times New Roman" w:hAnsi="Times New Roman"/>
        </w:rPr>
        <w:t xml:space="preserve"> </w:t>
      </w:r>
      <w:r w:rsidR="003866A0">
        <w:rPr>
          <w:rFonts w:ascii="Times New Roman" w:hAnsi="Times New Roman"/>
        </w:rPr>
        <w:t xml:space="preserve">asked for clarification </w:t>
      </w:r>
      <w:r>
        <w:rPr>
          <w:rFonts w:ascii="Times New Roman" w:hAnsi="Times New Roman"/>
        </w:rPr>
        <w:t xml:space="preserve">that the list of offences that must always be disclosed </w:t>
      </w:r>
      <w:r w:rsidR="003866A0">
        <w:rPr>
          <w:rFonts w:ascii="Times New Roman" w:hAnsi="Times New Roman"/>
        </w:rPr>
        <w:t xml:space="preserve">was intended to </w:t>
      </w:r>
      <w:r>
        <w:rPr>
          <w:rFonts w:ascii="Times New Roman" w:hAnsi="Times New Roman"/>
        </w:rPr>
        <w:t xml:space="preserve">include a banning order under the Adult Support and Protection </w:t>
      </w:r>
      <w:r w:rsidR="00EE14E0">
        <w:rPr>
          <w:rFonts w:ascii="Times New Roman" w:hAnsi="Times New Roman"/>
        </w:rPr>
        <w:t xml:space="preserve">(Scotland) </w:t>
      </w:r>
      <w:r>
        <w:rPr>
          <w:rFonts w:ascii="Times New Roman" w:hAnsi="Times New Roman"/>
        </w:rPr>
        <w:t xml:space="preserve">Act </w:t>
      </w:r>
      <w:r w:rsidR="00EE14E0">
        <w:rPr>
          <w:rFonts w:ascii="Times New Roman" w:hAnsi="Times New Roman"/>
        </w:rPr>
        <w:t xml:space="preserve">2007 </w:t>
      </w:r>
      <w:r w:rsidR="003866A0">
        <w:rPr>
          <w:rFonts w:ascii="Times New Roman" w:hAnsi="Times New Roman"/>
        </w:rPr>
        <w:t xml:space="preserve">since they considered that not to be </w:t>
      </w:r>
      <w:r>
        <w:rPr>
          <w:rFonts w:ascii="Times New Roman" w:hAnsi="Times New Roman"/>
        </w:rPr>
        <w:t>an actual offence.</w:t>
      </w:r>
    </w:p>
    <w:p w:rsidR="00A77463" w:rsidRDefault="00A77463" w:rsidP="00A77463">
      <w:pPr>
        <w:spacing w:line="240" w:lineRule="auto"/>
        <w:jc w:val="left"/>
        <w:rPr>
          <w:rFonts w:ascii="Times New Roman" w:hAnsi="Times New Roman"/>
        </w:rPr>
      </w:pPr>
      <w:r>
        <w:rPr>
          <w:rFonts w:ascii="Times New Roman" w:hAnsi="Times New Roman"/>
          <w:b/>
        </w:rPr>
        <w:t xml:space="preserve">East Lothian Council, Mr JP Smith </w:t>
      </w:r>
      <w:r w:rsidRPr="00FF4DE3">
        <w:rPr>
          <w:rFonts w:ascii="Times New Roman" w:hAnsi="Times New Roman"/>
        </w:rPr>
        <w:t>and</w:t>
      </w:r>
      <w:r>
        <w:rPr>
          <w:rFonts w:ascii="Times New Roman" w:hAnsi="Times New Roman"/>
          <w:b/>
        </w:rPr>
        <w:t xml:space="preserve"> Mr</w:t>
      </w:r>
      <w:r w:rsidR="00FF4DE3">
        <w:rPr>
          <w:rFonts w:ascii="Times New Roman" w:hAnsi="Times New Roman"/>
          <w:b/>
        </w:rPr>
        <w:t>s</w:t>
      </w:r>
      <w:r>
        <w:rPr>
          <w:rFonts w:ascii="Times New Roman" w:hAnsi="Times New Roman"/>
          <w:b/>
        </w:rPr>
        <w:t xml:space="preserve"> G Robertson</w:t>
      </w:r>
      <w:r>
        <w:rPr>
          <w:rFonts w:ascii="Times New Roman" w:hAnsi="Times New Roman"/>
        </w:rPr>
        <w:t xml:space="preserve"> raised varied queries around the disclosure or non-disclosure of minor offences/disposals.  </w:t>
      </w:r>
      <w:r>
        <w:rPr>
          <w:rFonts w:ascii="Times New Roman" w:hAnsi="Times New Roman"/>
          <w:b/>
        </w:rPr>
        <w:t>East Lothian Council</w:t>
      </w:r>
      <w:r>
        <w:rPr>
          <w:rFonts w:ascii="Times New Roman" w:hAnsi="Times New Roman"/>
        </w:rPr>
        <w:t xml:space="preserve"> stated that </w:t>
      </w:r>
      <w:r w:rsidR="001C5E52">
        <w:rPr>
          <w:rFonts w:ascii="Times New Roman" w:hAnsi="Times New Roman"/>
        </w:rPr>
        <w:t xml:space="preserve">the </w:t>
      </w:r>
      <w:r>
        <w:rPr>
          <w:rFonts w:ascii="Times New Roman" w:hAnsi="Times New Roman"/>
        </w:rPr>
        <w:t xml:space="preserve">current disclosure process does not address the scenario where a fixed penalty is imposed in lieu of legal action and there are scenarios where this information should be recorded but is not required to be disclosed. </w:t>
      </w:r>
      <w:r w:rsidR="00FF4DE3">
        <w:rPr>
          <w:rFonts w:ascii="Times New Roman" w:hAnsi="Times New Roman"/>
        </w:rPr>
        <w:t xml:space="preserve"> </w:t>
      </w:r>
      <w:r>
        <w:rPr>
          <w:rFonts w:ascii="Times New Roman" w:hAnsi="Times New Roman"/>
          <w:b/>
        </w:rPr>
        <w:t>Mr</w:t>
      </w:r>
      <w:r w:rsidR="00FF4DE3">
        <w:rPr>
          <w:rFonts w:ascii="Times New Roman" w:hAnsi="Times New Roman"/>
          <w:b/>
        </w:rPr>
        <w:t>s</w:t>
      </w:r>
      <w:r>
        <w:rPr>
          <w:rFonts w:ascii="Times New Roman" w:hAnsi="Times New Roman"/>
          <w:b/>
        </w:rPr>
        <w:t xml:space="preserve"> G Robertson</w:t>
      </w:r>
      <w:r>
        <w:rPr>
          <w:rFonts w:ascii="Times New Roman" w:hAnsi="Times New Roman"/>
        </w:rPr>
        <w:t xml:space="preserve"> want</w:t>
      </w:r>
      <w:r w:rsidR="001C5E52">
        <w:rPr>
          <w:rFonts w:ascii="Times New Roman" w:hAnsi="Times New Roman"/>
        </w:rPr>
        <w:t>ed</w:t>
      </w:r>
      <w:r>
        <w:rPr>
          <w:rFonts w:ascii="Times New Roman" w:hAnsi="Times New Roman"/>
        </w:rPr>
        <w:t xml:space="preserve"> clarity about the status of a fixed penalty or a fiscal fine as these are not convictions.  </w:t>
      </w:r>
      <w:r>
        <w:rPr>
          <w:rFonts w:ascii="Times New Roman" w:hAnsi="Times New Roman"/>
          <w:b/>
        </w:rPr>
        <w:t>Mr JP Smith</w:t>
      </w:r>
      <w:r>
        <w:rPr>
          <w:rFonts w:ascii="Times New Roman" w:hAnsi="Times New Roman"/>
        </w:rPr>
        <w:t xml:space="preserve"> raised a similar query about “No Further Action”,</w:t>
      </w:r>
      <w:r w:rsidR="003866A0">
        <w:rPr>
          <w:rFonts w:ascii="Times New Roman" w:hAnsi="Times New Roman"/>
        </w:rPr>
        <w:t xml:space="preserve"> as</w:t>
      </w:r>
      <w:r>
        <w:rPr>
          <w:rFonts w:ascii="Times New Roman" w:hAnsi="Times New Roman"/>
        </w:rPr>
        <w:t xml:space="preserve"> these are not convictions </w:t>
      </w:r>
      <w:r w:rsidR="00FF4DE3">
        <w:rPr>
          <w:rFonts w:ascii="Times New Roman" w:hAnsi="Times New Roman"/>
        </w:rPr>
        <w:t>and should never be disclosed.</w:t>
      </w:r>
    </w:p>
    <w:p w:rsidR="00A77463" w:rsidRDefault="00A77463" w:rsidP="00A77463">
      <w:pPr>
        <w:spacing w:line="240" w:lineRule="auto"/>
        <w:jc w:val="left"/>
        <w:rPr>
          <w:rFonts w:ascii="Times New Roman" w:hAnsi="Times New Roman"/>
        </w:rPr>
      </w:pPr>
    </w:p>
    <w:p w:rsidR="00A77463" w:rsidRDefault="003A2E88" w:rsidP="00A77463">
      <w:pPr>
        <w:spacing w:line="240" w:lineRule="auto"/>
        <w:jc w:val="left"/>
        <w:rPr>
          <w:rFonts w:ascii="Times New Roman" w:hAnsi="Times New Roman"/>
        </w:rPr>
      </w:pPr>
      <w:r w:rsidRPr="003A2E88">
        <w:rPr>
          <w:rFonts w:ascii="Times New Roman" w:hAnsi="Times New Roman"/>
          <w:b/>
        </w:rPr>
        <w:t>Scottish Social Services Council</w:t>
      </w:r>
      <w:r w:rsidR="00A77463">
        <w:rPr>
          <w:rFonts w:ascii="Times New Roman" w:hAnsi="Times New Roman"/>
          <w:b/>
        </w:rPr>
        <w:t xml:space="preserve"> </w:t>
      </w:r>
      <w:r w:rsidR="001C5E52">
        <w:rPr>
          <w:rFonts w:ascii="Times New Roman" w:hAnsi="Times New Roman"/>
        </w:rPr>
        <w:t xml:space="preserve">had </w:t>
      </w:r>
      <w:r w:rsidR="00A77463">
        <w:rPr>
          <w:rFonts w:ascii="Times New Roman" w:hAnsi="Times New Roman"/>
        </w:rPr>
        <w:t xml:space="preserve">a concern that the admonishment and absolute discharge element of protected convictions may compromise public protection.  </w:t>
      </w:r>
      <w:r w:rsidR="00130284">
        <w:rPr>
          <w:rFonts w:ascii="Times New Roman" w:hAnsi="Times New Roman"/>
        </w:rPr>
        <w:t>They were concerned about</w:t>
      </w:r>
      <w:r w:rsidR="00A77463">
        <w:rPr>
          <w:rFonts w:ascii="Times New Roman" w:hAnsi="Times New Roman"/>
        </w:rPr>
        <w:t xml:space="preserve"> circumstances where, for example, assault of a child led to a sentence of admonishment or absolute discharge</w:t>
      </w:r>
      <w:r w:rsidR="003B28D0">
        <w:rPr>
          <w:rFonts w:ascii="Times New Roman" w:hAnsi="Times New Roman"/>
        </w:rPr>
        <w:t>, these would not be disclosed</w:t>
      </w:r>
      <w:r w:rsidR="00FF4DE3">
        <w:rPr>
          <w:rFonts w:ascii="Times New Roman" w:hAnsi="Times New Roman"/>
        </w:rPr>
        <w:t xml:space="preserve"> once spent.</w:t>
      </w:r>
    </w:p>
    <w:p w:rsidR="00A77463" w:rsidRDefault="00A77463" w:rsidP="00A77463">
      <w:pPr>
        <w:spacing w:line="240" w:lineRule="auto"/>
        <w:jc w:val="left"/>
        <w:rPr>
          <w:rFonts w:ascii="Times New Roman" w:hAnsi="Times New Roman"/>
        </w:rPr>
      </w:pPr>
    </w:p>
    <w:p w:rsidR="00A77463" w:rsidRDefault="00A77463" w:rsidP="00A77463">
      <w:pPr>
        <w:spacing w:line="240" w:lineRule="auto"/>
        <w:jc w:val="left"/>
        <w:rPr>
          <w:rFonts w:ascii="Times New Roman" w:hAnsi="Times New Roman"/>
          <w:u w:val="single"/>
        </w:rPr>
      </w:pPr>
      <w:r>
        <w:rPr>
          <w:rFonts w:ascii="Times New Roman" w:hAnsi="Times New Roman"/>
          <w:u w:val="single"/>
        </w:rPr>
        <w:t>Scottish Government position</w:t>
      </w:r>
    </w:p>
    <w:p w:rsidR="00A77463" w:rsidRDefault="00A77463" w:rsidP="00A77463">
      <w:pPr>
        <w:spacing w:line="240" w:lineRule="auto"/>
        <w:jc w:val="left"/>
        <w:rPr>
          <w:rFonts w:ascii="Times New Roman" w:hAnsi="Times New Roman"/>
          <w:u w:val="single"/>
        </w:rPr>
      </w:pPr>
    </w:p>
    <w:p w:rsidR="00A77463" w:rsidRDefault="00A77463" w:rsidP="00A77463">
      <w:pPr>
        <w:spacing w:line="240" w:lineRule="auto"/>
        <w:jc w:val="left"/>
        <w:rPr>
          <w:rFonts w:ascii="Times New Roman" w:hAnsi="Times New Roman"/>
        </w:rPr>
      </w:pPr>
      <w:r>
        <w:rPr>
          <w:rFonts w:ascii="Times New Roman" w:hAnsi="Times New Roman"/>
        </w:rPr>
        <w:t>The Scottish Government notes the G</w:t>
      </w:r>
      <w:r w:rsidR="003A2E88">
        <w:rPr>
          <w:rFonts w:ascii="Times New Roman" w:hAnsi="Times New Roman"/>
        </w:rPr>
        <w:t xml:space="preserve">eneral </w:t>
      </w:r>
      <w:r>
        <w:rPr>
          <w:rFonts w:ascii="Times New Roman" w:hAnsi="Times New Roman"/>
        </w:rPr>
        <w:t>M</w:t>
      </w:r>
      <w:r w:rsidR="003A2E88">
        <w:rPr>
          <w:rFonts w:ascii="Times New Roman" w:hAnsi="Times New Roman"/>
        </w:rPr>
        <w:t>edical Council</w:t>
      </w:r>
      <w:r>
        <w:rPr>
          <w:rFonts w:ascii="Times New Roman" w:hAnsi="Times New Roman"/>
        </w:rPr>
        <w:t xml:space="preserve"> and </w:t>
      </w:r>
      <w:r w:rsidR="003A2E88">
        <w:rPr>
          <w:rFonts w:ascii="Times New Roman" w:hAnsi="Times New Roman"/>
        </w:rPr>
        <w:t xml:space="preserve">the </w:t>
      </w:r>
      <w:r>
        <w:rPr>
          <w:rFonts w:ascii="Times New Roman" w:hAnsi="Times New Roman"/>
        </w:rPr>
        <w:t>G</w:t>
      </w:r>
      <w:r w:rsidR="003A2E88">
        <w:rPr>
          <w:rFonts w:ascii="Times New Roman" w:hAnsi="Times New Roman"/>
        </w:rPr>
        <w:t xml:space="preserve">eneral Pharmaceutical </w:t>
      </w:r>
      <w:r>
        <w:rPr>
          <w:rFonts w:ascii="Times New Roman" w:hAnsi="Times New Roman"/>
        </w:rPr>
        <w:t>C</w:t>
      </w:r>
      <w:r w:rsidR="003A2E88">
        <w:rPr>
          <w:rFonts w:ascii="Times New Roman" w:hAnsi="Times New Roman"/>
        </w:rPr>
        <w:t>ouncil</w:t>
      </w:r>
      <w:r>
        <w:rPr>
          <w:rFonts w:ascii="Times New Roman" w:hAnsi="Times New Roman"/>
        </w:rPr>
        <w:t xml:space="preserve">’s concerns. </w:t>
      </w:r>
      <w:r w:rsidR="003A2E88">
        <w:rPr>
          <w:rFonts w:ascii="Times New Roman" w:hAnsi="Times New Roman"/>
        </w:rPr>
        <w:t xml:space="preserve"> </w:t>
      </w:r>
      <w:r>
        <w:rPr>
          <w:rFonts w:ascii="Times New Roman" w:hAnsi="Times New Roman"/>
        </w:rPr>
        <w:t xml:space="preserve">With regards to the </w:t>
      </w:r>
      <w:r w:rsidR="006A786D">
        <w:rPr>
          <w:rFonts w:ascii="Times New Roman" w:hAnsi="Times New Roman"/>
        </w:rPr>
        <w:t xml:space="preserve">offence </w:t>
      </w:r>
      <w:r w:rsidR="003866A0">
        <w:rPr>
          <w:rFonts w:ascii="Times New Roman" w:hAnsi="Times New Roman"/>
        </w:rPr>
        <w:t>in s</w:t>
      </w:r>
      <w:r>
        <w:rPr>
          <w:rFonts w:ascii="Times New Roman" w:hAnsi="Times New Roman"/>
        </w:rPr>
        <w:t>ection 67(1</w:t>
      </w:r>
      <w:r w:rsidR="003866A0">
        <w:rPr>
          <w:rFonts w:ascii="Times New Roman" w:hAnsi="Times New Roman"/>
        </w:rPr>
        <w:t>A</w:t>
      </w:r>
      <w:r>
        <w:rPr>
          <w:rFonts w:ascii="Times New Roman" w:hAnsi="Times New Roman"/>
        </w:rPr>
        <w:t xml:space="preserve">) of the Medicines Act 1968, </w:t>
      </w:r>
      <w:r w:rsidR="003866A0">
        <w:rPr>
          <w:rFonts w:ascii="Times New Roman" w:hAnsi="Times New Roman"/>
        </w:rPr>
        <w:t xml:space="preserve">the Scottish Government confirms that </w:t>
      </w:r>
      <w:r w:rsidR="006A786D">
        <w:rPr>
          <w:rFonts w:ascii="Times New Roman" w:hAnsi="Times New Roman"/>
        </w:rPr>
        <w:t xml:space="preserve">this </w:t>
      </w:r>
      <w:r>
        <w:rPr>
          <w:rFonts w:ascii="Times New Roman" w:hAnsi="Times New Roman"/>
        </w:rPr>
        <w:t xml:space="preserve">offence </w:t>
      </w:r>
      <w:r w:rsidR="003A2E88">
        <w:rPr>
          <w:rFonts w:ascii="Times New Roman" w:hAnsi="Times New Roman"/>
        </w:rPr>
        <w:t>wa</w:t>
      </w:r>
      <w:r w:rsidR="006A786D">
        <w:rPr>
          <w:rFonts w:ascii="Times New Roman" w:hAnsi="Times New Roman"/>
        </w:rPr>
        <w:t xml:space="preserve">s </w:t>
      </w:r>
      <w:r>
        <w:rPr>
          <w:rFonts w:ascii="Times New Roman" w:hAnsi="Times New Roman"/>
        </w:rPr>
        <w:t xml:space="preserve">on the list of </w:t>
      </w:r>
      <w:r w:rsidR="003A2E88">
        <w:rPr>
          <w:rFonts w:ascii="Times New Roman" w:hAnsi="Times New Roman"/>
        </w:rPr>
        <w:t>s</w:t>
      </w:r>
      <w:r>
        <w:rPr>
          <w:rFonts w:ascii="Times New Roman" w:hAnsi="Times New Roman"/>
        </w:rPr>
        <w:t>chedule 8</w:t>
      </w:r>
      <w:r w:rsidR="005A330F">
        <w:rPr>
          <w:rFonts w:ascii="Times New Roman" w:hAnsi="Times New Roman"/>
        </w:rPr>
        <w:t>B</w:t>
      </w:r>
      <w:r>
        <w:rPr>
          <w:rFonts w:ascii="Times New Roman" w:hAnsi="Times New Roman"/>
        </w:rPr>
        <w:t xml:space="preserve"> offences</w:t>
      </w:r>
      <w:r w:rsidR="003866A0">
        <w:rPr>
          <w:rFonts w:ascii="Times New Roman" w:hAnsi="Times New Roman"/>
        </w:rPr>
        <w:t xml:space="preserve"> (in paragraph 79 of the 2015 Order) </w:t>
      </w:r>
      <w:r>
        <w:rPr>
          <w:rFonts w:ascii="Times New Roman" w:hAnsi="Times New Roman"/>
        </w:rPr>
        <w:t xml:space="preserve">and </w:t>
      </w:r>
      <w:r w:rsidR="003866A0">
        <w:rPr>
          <w:rFonts w:ascii="Times New Roman" w:hAnsi="Times New Roman"/>
        </w:rPr>
        <w:t xml:space="preserve">it </w:t>
      </w:r>
      <w:r w:rsidR="006A786D">
        <w:rPr>
          <w:rFonts w:ascii="Times New Roman" w:hAnsi="Times New Roman"/>
        </w:rPr>
        <w:t xml:space="preserve">will </w:t>
      </w:r>
      <w:r w:rsidR="003866A0">
        <w:rPr>
          <w:rFonts w:ascii="Times New Roman" w:hAnsi="Times New Roman"/>
        </w:rPr>
        <w:t xml:space="preserve">therefore </w:t>
      </w:r>
      <w:r w:rsidR="006A786D">
        <w:rPr>
          <w:rFonts w:ascii="Times New Roman" w:hAnsi="Times New Roman"/>
        </w:rPr>
        <w:t>be</w:t>
      </w:r>
      <w:r w:rsidR="003A2E88">
        <w:rPr>
          <w:rFonts w:ascii="Times New Roman" w:hAnsi="Times New Roman"/>
        </w:rPr>
        <w:t xml:space="preserve"> disclosable for 15 </w:t>
      </w:r>
      <w:r w:rsidR="003866A0">
        <w:rPr>
          <w:rFonts w:ascii="Times New Roman" w:hAnsi="Times New Roman"/>
        </w:rPr>
        <w:t>years from the date of conviction</w:t>
      </w:r>
      <w:r>
        <w:rPr>
          <w:rFonts w:ascii="Times New Roman" w:hAnsi="Times New Roman"/>
        </w:rPr>
        <w:t xml:space="preserve">. </w:t>
      </w:r>
      <w:r w:rsidR="003A2E88">
        <w:rPr>
          <w:rFonts w:ascii="Times New Roman" w:hAnsi="Times New Roman"/>
        </w:rPr>
        <w:t xml:space="preserve"> </w:t>
      </w:r>
      <w:r>
        <w:rPr>
          <w:rFonts w:ascii="Times New Roman" w:hAnsi="Times New Roman"/>
        </w:rPr>
        <w:t xml:space="preserve">Due to the concerns raised by the </w:t>
      </w:r>
      <w:r w:rsidR="003A2E88">
        <w:rPr>
          <w:rFonts w:ascii="Times New Roman" w:hAnsi="Times New Roman"/>
        </w:rPr>
        <w:t>General Medical Council</w:t>
      </w:r>
      <w:r>
        <w:rPr>
          <w:rFonts w:ascii="Times New Roman" w:hAnsi="Times New Roman"/>
        </w:rPr>
        <w:t xml:space="preserve">, </w:t>
      </w:r>
      <w:r w:rsidR="006A786D">
        <w:rPr>
          <w:rFonts w:ascii="Times New Roman" w:hAnsi="Times New Roman"/>
        </w:rPr>
        <w:t xml:space="preserve">this </w:t>
      </w:r>
      <w:r>
        <w:rPr>
          <w:rFonts w:ascii="Times New Roman" w:hAnsi="Times New Roman"/>
        </w:rPr>
        <w:t>offence ha</w:t>
      </w:r>
      <w:r w:rsidR="006A786D">
        <w:rPr>
          <w:rFonts w:ascii="Times New Roman" w:hAnsi="Times New Roman"/>
        </w:rPr>
        <w:t>s</w:t>
      </w:r>
      <w:r w:rsidR="003A2E88">
        <w:rPr>
          <w:rFonts w:ascii="Times New Roman" w:hAnsi="Times New Roman"/>
        </w:rPr>
        <w:t xml:space="preserve"> now been moved to the list of s</w:t>
      </w:r>
      <w:r>
        <w:rPr>
          <w:rFonts w:ascii="Times New Roman" w:hAnsi="Times New Roman"/>
        </w:rPr>
        <w:t>chedule 8</w:t>
      </w:r>
      <w:r w:rsidR="005A330F">
        <w:rPr>
          <w:rFonts w:ascii="Times New Roman" w:hAnsi="Times New Roman"/>
        </w:rPr>
        <w:t>A</w:t>
      </w:r>
      <w:r>
        <w:rPr>
          <w:rFonts w:ascii="Times New Roman" w:hAnsi="Times New Roman"/>
        </w:rPr>
        <w:t xml:space="preserve"> offences, mean</w:t>
      </w:r>
      <w:r w:rsidR="006A786D">
        <w:rPr>
          <w:rFonts w:ascii="Times New Roman" w:hAnsi="Times New Roman"/>
        </w:rPr>
        <w:t>ing</w:t>
      </w:r>
      <w:r>
        <w:rPr>
          <w:rFonts w:ascii="Times New Roman" w:hAnsi="Times New Roman"/>
        </w:rPr>
        <w:t xml:space="preserve"> </w:t>
      </w:r>
      <w:r w:rsidR="006A786D">
        <w:rPr>
          <w:rFonts w:ascii="Times New Roman" w:hAnsi="Times New Roman"/>
        </w:rPr>
        <w:t xml:space="preserve">it </w:t>
      </w:r>
      <w:r>
        <w:rPr>
          <w:rFonts w:ascii="Times New Roman" w:hAnsi="Times New Roman"/>
        </w:rPr>
        <w:t>will always be disclosed</w:t>
      </w:r>
      <w:r w:rsidR="006A786D">
        <w:rPr>
          <w:rFonts w:ascii="Times New Roman" w:hAnsi="Times New Roman"/>
        </w:rPr>
        <w:t xml:space="preserve">.  The offence at </w:t>
      </w:r>
      <w:r w:rsidR="003866A0">
        <w:rPr>
          <w:rFonts w:ascii="Times New Roman" w:hAnsi="Times New Roman"/>
        </w:rPr>
        <w:t>s</w:t>
      </w:r>
      <w:r w:rsidR="006A786D">
        <w:rPr>
          <w:rFonts w:ascii="Times New Roman" w:hAnsi="Times New Roman"/>
        </w:rPr>
        <w:t xml:space="preserve">ection 78 of the Medicines Act 1968 was not previously included but has now been added to </w:t>
      </w:r>
      <w:r w:rsidR="00FF4DE3">
        <w:rPr>
          <w:rFonts w:ascii="Times New Roman" w:hAnsi="Times New Roman"/>
        </w:rPr>
        <w:t>s</w:t>
      </w:r>
      <w:r w:rsidR="006A786D">
        <w:rPr>
          <w:rFonts w:ascii="Times New Roman" w:hAnsi="Times New Roman"/>
        </w:rPr>
        <w:t>chedule 8A</w:t>
      </w:r>
      <w:r w:rsidR="00FF4DE3">
        <w:rPr>
          <w:rFonts w:ascii="Times New Roman" w:hAnsi="Times New Roman"/>
        </w:rPr>
        <w:t>.</w:t>
      </w:r>
    </w:p>
    <w:p w:rsidR="00C62FA0" w:rsidRDefault="00C62FA0" w:rsidP="00A77463">
      <w:pPr>
        <w:spacing w:line="240" w:lineRule="auto"/>
        <w:jc w:val="left"/>
        <w:rPr>
          <w:rFonts w:ascii="Times New Roman" w:hAnsi="Times New Roman"/>
        </w:rPr>
      </w:pPr>
    </w:p>
    <w:p w:rsidR="00C62FA0" w:rsidRDefault="00C62FA0" w:rsidP="00A77463">
      <w:pPr>
        <w:spacing w:line="240" w:lineRule="auto"/>
        <w:jc w:val="left"/>
        <w:rPr>
          <w:rFonts w:ascii="Times New Roman" w:hAnsi="Times New Roman"/>
        </w:rPr>
      </w:pPr>
      <w:r>
        <w:rPr>
          <w:rFonts w:ascii="Times New Roman" w:hAnsi="Times New Roman"/>
        </w:rPr>
        <w:t>The Scottish Government agrees with the Faculty of Advocates that the offence of assault to the danger of life is a serious offence which should be always be disclosable and it has theref</w:t>
      </w:r>
      <w:r w:rsidR="003A2E88">
        <w:rPr>
          <w:rFonts w:ascii="Times New Roman" w:hAnsi="Times New Roman"/>
        </w:rPr>
        <w:t xml:space="preserve">ore been </w:t>
      </w:r>
      <w:r w:rsidR="00FF4DE3">
        <w:rPr>
          <w:rFonts w:ascii="Times New Roman" w:hAnsi="Times New Roman"/>
        </w:rPr>
        <w:t>added to the list in s</w:t>
      </w:r>
      <w:r>
        <w:rPr>
          <w:rFonts w:ascii="Times New Roman" w:hAnsi="Times New Roman"/>
        </w:rPr>
        <w:t>chedule 8A.</w:t>
      </w:r>
    </w:p>
    <w:p w:rsidR="00A77463" w:rsidRDefault="00A77463" w:rsidP="00A77463">
      <w:pPr>
        <w:spacing w:line="240" w:lineRule="auto"/>
        <w:jc w:val="left"/>
        <w:rPr>
          <w:rFonts w:ascii="Times New Roman" w:hAnsi="Times New Roman"/>
        </w:rPr>
      </w:pPr>
    </w:p>
    <w:p w:rsidR="00A77463" w:rsidRDefault="00A77463" w:rsidP="00A77463">
      <w:pPr>
        <w:spacing w:line="240" w:lineRule="auto"/>
        <w:jc w:val="left"/>
        <w:rPr>
          <w:rFonts w:ascii="Times New Roman" w:hAnsi="Times New Roman"/>
        </w:rPr>
      </w:pPr>
      <w:r>
        <w:rPr>
          <w:rFonts w:ascii="Times New Roman" w:hAnsi="Times New Roman"/>
        </w:rPr>
        <w:t xml:space="preserve">The Scottish Government believes that Social Work Scotland have misinterpreted the </w:t>
      </w:r>
      <w:r w:rsidR="003866A0">
        <w:rPr>
          <w:rFonts w:ascii="Times New Roman" w:hAnsi="Times New Roman"/>
        </w:rPr>
        <w:t>2015 Order</w:t>
      </w:r>
      <w:r>
        <w:rPr>
          <w:rFonts w:ascii="Times New Roman" w:hAnsi="Times New Roman"/>
        </w:rPr>
        <w:t xml:space="preserve">. </w:t>
      </w:r>
      <w:r w:rsidR="00FF4DE3">
        <w:rPr>
          <w:rFonts w:ascii="Times New Roman" w:hAnsi="Times New Roman"/>
        </w:rPr>
        <w:t xml:space="preserve"> Paragraph</w:t>
      </w:r>
      <w:r>
        <w:rPr>
          <w:rFonts w:ascii="Times New Roman" w:hAnsi="Times New Roman"/>
        </w:rPr>
        <w:t xml:space="preserve"> 4</w:t>
      </w:r>
      <w:r w:rsidR="005A330F">
        <w:rPr>
          <w:rFonts w:ascii="Times New Roman" w:hAnsi="Times New Roman"/>
        </w:rPr>
        <w:t>9</w:t>
      </w:r>
      <w:r>
        <w:rPr>
          <w:rFonts w:ascii="Times New Roman" w:hAnsi="Times New Roman"/>
        </w:rPr>
        <w:t xml:space="preserve"> of </w:t>
      </w:r>
      <w:r w:rsidR="00FF4DE3">
        <w:rPr>
          <w:rFonts w:ascii="Times New Roman" w:hAnsi="Times New Roman"/>
        </w:rPr>
        <w:t>s</w:t>
      </w:r>
      <w:r w:rsidR="005A330F">
        <w:rPr>
          <w:rFonts w:ascii="Times New Roman" w:hAnsi="Times New Roman"/>
        </w:rPr>
        <w:t xml:space="preserve">chedule 8A of </w:t>
      </w:r>
      <w:r>
        <w:rPr>
          <w:rFonts w:ascii="Times New Roman" w:hAnsi="Times New Roman"/>
        </w:rPr>
        <w:t xml:space="preserve">the </w:t>
      </w:r>
      <w:r w:rsidR="003866A0">
        <w:rPr>
          <w:rFonts w:ascii="Times New Roman" w:hAnsi="Times New Roman"/>
        </w:rPr>
        <w:t>2015 Order includes</w:t>
      </w:r>
      <w:r w:rsidR="003A2E88">
        <w:rPr>
          <w:rFonts w:ascii="Times New Roman" w:hAnsi="Times New Roman"/>
        </w:rPr>
        <w:t>,</w:t>
      </w:r>
      <w:r w:rsidR="003866A0">
        <w:rPr>
          <w:rFonts w:ascii="Times New Roman" w:hAnsi="Times New Roman"/>
        </w:rPr>
        <w:t xml:space="preserve"> </w:t>
      </w:r>
      <w:r>
        <w:rPr>
          <w:rFonts w:ascii="Times New Roman" w:hAnsi="Times New Roman"/>
        </w:rPr>
        <w:t xml:space="preserve">“Any </w:t>
      </w:r>
      <w:r w:rsidR="006A786D">
        <w:rPr>
          <w:rFonts w:ascii="Times New Roman" w:hAnsi="Times New Roman"/>
        </w:rPr>
        <w:t xml:space="preserve">offence </w:t>
      </w:r>
      <w:r>
        <w:rPr>
          <w:rFonts w:ascii="Times New Roman" w:hAnsi="Times New Roman"/>
        </w:rPr>
        <w:t>where the conduct in respect of which the person was convicted also constitutes a breach of a banning order”</w:t>
      </w:r>
      <w:r w:rsidR="003866A0">
        <w:rPr>
          <w:rFonts w:ascii="Times New Roman" w:hAnsi="Times New Roman"/>
        </w:rPr>
        <w:t>.</w:t>
      </w:r>
      <w:r w:rsidR="003B28D0">
        <w:rPr>
          <w:rFonts w:ascii="Times New Roman" w:hAnsi="Times New Roman"/>
        </w:rPr>
        <w:t xml:space="preserve"> </w:t>
      </w:r>
      <w:r w:rsidR="00FF4DE3">
        <w:rPr>
          <w:rFonts w:ascii="Times New Roman" w:hAnsi="Times New Roman"/>
        </w:rPr>
        <w:t xml:space="preserve"> </w:t>
      </w:r>
      <w:r w:rsidR="003866A0">
        <w:rPr>
          <w:rFonts w:ascii="Times New Roman" w:hAnsi="Times New Roman"/>
        </w:rPr>
        <w:t>T</w:t>
      </w:r>
      <w:r>
        <w:rPr>
          <w:rFonts w:ascii="Times New Roman" w:hAnsi="Times New Roman"/>
        </w:rPr>
        <w:t>herefore the</w:t>
      </w:r>
      <w:r w:rsidR="006A786D">
        <w:rPr>
          <w:rFonts w:ascii="Times New Roman" w:hAnsi="Times New Roman"/>
        </w:rPr>
        <w:t xml:space="preserve"> person </w:t>
      </w:r>
      <w:r>
        <w:rPr>
          <w:rFonts w:ascii="Times New Roman" w:hAnsi="Times New Roman"/>
        </w:rPr>
        <w:t xml:space="preserve">would </w:t>
      </w:r>
      <w:r w:rsidR="006A786D">
        <w:rPr>
          <w:rFonts w:ascii="Times New Roman" w:hAnsi="Times New Roman"/>
        </w:rPr>
        <w:t xml:space="preserve">have to have </w:t>
      </w:r>
      <w:r>
        <w:rPr>
          <w:rFonts w:ascii="Times New Roman" w:hAnsi="Times New Roman"/>
        </w:rPr>
        <w:t>be</w:t>
      </w:r>
      <w:r w:rsidR="006A786D">
        <w:rPr>
          <w:rFonts w:ascii="Times New Roman" w:hAnsi="Times New Roman"/>
        </w:rPr>
        <w:t>en</w:t>
      </w:r>
      <w:r>
        <w:rPr>
          <w:rFonts w:ascii="Times New Roman" w:hAnsi="Times New Roman"/>
        </w:rPr>
        <w:t xml:space="preserve"> convicted </w:t>
      </w:r>
      <w:r w:rsidR="006A786D">
        <w:rPr>
          <w:rFonts w:ascii="Times New Roman" w:hAnsi="Times New Roman"/>
        </w:rPr>
        <w:t xml:space="preserve">an </w:t>
      </w:r>
      <w:r>
        <w:rPr>
          <w:rFonts w:ascii="Times New Roman" w:hAnsi="Times New Roman"/>
        </w:rPr>
        <w:t>offence</w:t>
      </w:r>
      <w:r w:rsidR="006A786D">
        <w:rPr>
          <w:rFonts w:ascii="Times New Roman" w:hAnsi="Times New Roman"/>
        </w:rPr>
        <w:t xml:space="preserve"> that amounted to a breach of a banning order</w:t>
      </w:r>
      <w:r>
        <w:rPr>
          <w:rFonts w:ascii="Times New Roman" w:hAnsi="Times New Roman"/>
        </w:rPr>
        <w:t xml:space="preserve">, </w:t>
      </w:r>
      <w:r w:rsidR="006A786D">
        <w:rPr>
          <w:rFonts w:ascii="Times New Roman" w:hAnsi="Times New Roman"/>
        </w:rPr>
        <w:t xml:space="preserve">rather than being convicted of </w:t>
      </w:r>
      <w:r>
        <w:rPr>
          <w:rFonts w:ascii="Times New Roman" w:hAnsi="Times New Roman"/>
        </w:rPr>
        <w:t>breaching the banning order.</w:t>
      </w:r>
      <w:r w:rsidR="003866A0">
        <w:rPr>
          <w:rFonts w:ascii="Times New Roman" w:hAnsi="Times New Roman"/>
        </w:rPr>
        <w:t xml:space="preserve"> </w:t>
      </w:r>
      <w:r w:rsidR="00FF4DE3">
        <w:rPr>
          <w:rFonts w:ascii="Times New Roman" w:hAnsi="Times New Roman"/>
        </w:rPr>
        <w:t xml:space="preserve"> </w:t>
      </w:r>
      <w:r w:rsidR="003866A0">
        <w:rPr>
          <w:rFonts w:ascii="Times New Roman" w:hAnsi="Times New Roman"/>
        </w:rPr>
        <w:t xml:space="preserve">The provision will therefore remain </w:t>
      </w:r>
      <w:r w:rsidR="00FF4DE3">
        <w:rPr>
          <w:rFonts w:ascii="Times New Roman" w:hAnsi="Times New Roman"/>
        </w:rPr>
        <w:t>in the modified remedial order.</w:t>
      </w:r>
    </w:p>
    <w:p w:rsidR="00A77463" w:rsidRDefault="00A77463" w:rsidP="00A77463">
      <w:pPr>
        <w:spacing w:line="240" w:lineRule="auto"/>
        <w:jc w:val="left"/>
        <w:rPr>
          <w:rFonts w:ascii="Times New Roman" w:hAnsi="Times New Roman"/>
        </w:rPr>
      </w:pPr>
    </w:p>
    <w:p w:rsidR="00A77463" w:rsidRDefault="00A77463" w:rsidP="00A77463">
      <w:pPr>
        <w:spacing w:line="240" w:lineRule="auto"/>
        <w:jc w:val="left"/>
        <w:rPr>
          <w:rFonts w:ascii="Times New Roman" w:hAnsi="Times New Roman"/>
        </w:rPr>
      </w:pPr>
      <w:r>
        <w:rPr>
          <w:rFonts w:ascii="Times New Roman" w:hAnsi="Times New Roman"/>
        </w:rPr>
        <w:t xml:space="preserve">The Scottish Government agrees that minor offences and disposals should not be disclosed when spent. </w:t>
      </w:r>
      <w:r w:rsidR="003A2E88">
        <w:rPr>
          <w:rFonts w:ascii="Times New Roman" w:hAnsi="Times New Roman"/>
        </w:rPr>
        <w:t xml:space="preserve"> </w:t>
      </w:r>
      <w:r>
        <w:rPr>
          <w:rFonts w:ascii="Times New Roman" w:hAnsi="Times New Roman"/>
        </w:rPr>
        <w:t>The Scottish Government also agree</w:t>
      </w:r>
      <w:r w:rsidR="006A786D">
        <w:rPr>
          <w:rFonts w:ascii="Times New Roman" w:hAnsi="Times New Roman"/>
        </w:rPr>
        <w:t>s</w:t>
      </w:r>
      <w:r>
        <w:rPr>
          <w:rFonts w:ascii="Times New Roman" w:hAnsi="Times New Roman"/>
        </w:rPr>
        <w:t xml:space="preserve"> that fixed</w:t>
      </w:r>
      <w:r w:rsidR="003B28D0">
        <w:rPr>
          <w:rFonts w:ascii="Times New Roman" w:hAnsi="Times New Roman"/>
        </w:rPr>
        <w:t xml:space="preserve"> penalty notices</w:t>
      </w:r>
      <w:r>
        <w:rPr>
          <w:rFonts w:ascii="Times New Roman" w:hAnsi="Times New Roman"/>
        </w:rPr>
        <w:t xml:space="preserve"> should </w:t>
      </w:r>
      <w:r w:rsidR="006A786D">
        <w:rPr>
          <w:rFonts w:ascii="Times New Roman" w:hAnsi="Times New Roman"/>
        </w:rPr>
        <w:t xml:space="preserve">not </w:t>
      </w:r>
      <w:r>
        <w:rPr>
          <w:rFonts w:ascii="Times New Roman" w:hAnsi="Times New Roman"/>
        </w:rPr>
        <w:t xml:space="preserve">be disclosed as they are not </w:t>
      </w:r>
      <w:r w:rsidR="006A786D">
        <w:rPr>
          <w:rFonts w:ascii="Times New Roman" w:hAnsi="Times New Roman"/>
        </w:rPr>
        <w:t>convictions</w:t>
      </w:r>
      <w:r>
        <w:rPr>
          <w:rFonts w:ascii="Times New Roman" w:hAnsi="Times New Roman"/>
        </w:rPr>
        <w:t>.</w:t>
      </w:r>
      <w:r w:rsidR="003A2E88">
        <w:rPr>
          <w:rFonts w:ascii="Times New Roman" w:hAnsi="Times New Roman"/>
        </w:rPr>
        <w:t xml:space="preserve"> </w:t>
      </w:r>
      <w:r>
        <w:rPr>
          <w:rFonts w:ascii="Times New Roman" w:hAnsi="Times New Roman"/>
        </w:rPr>
        <w:t xml:space="preserve"> </w:t>
      </w:r>
      <w:r w:rsidR="003866A0">
        <w:rPr>
          <w:rFonts w:ascii="Times New Roman" w:hAnsi="Times New Roman"/>
        </w:rPr>
        <w:t>However, t</w:t>
      </w:r>
      <w:r>
        <w:rPr>
          <w:rFonts w:ascii="Times New Roman" w:hAnsi="Times New Roman"/>
        </w:rPr>
        <w:t xml:space="preserve">his has not changed </w:t>
      </w:r>
      <w:r w:rsidR="003866A0">
        <w:rPr>
          <w:rFonts w:ascii="Times New Roman" w:hAnsi="Times New Roman"/>
        </w:rPr>
        <w:t xml:space="preserve">as a result of the </w:t>
      </w:r>
      <w:r w:rsidR="003866A0">
        <w:rPr>
          <w:rFonts w:ascii="Times New Roman" w:hAnsi="Times New Roman"/>
        </w:rPr>
        <w:lastRenderedPageBreak/>
        <w:t xml:space="preserve">changes made by the 2015 Order to </w:t>
      </w:r>
      <w:r>
        <w:rPr>
          <w:rFonts w:ascii="Times New Roman" w:hAnsi="Times New Roman"/>
        </w:rPr>
        <w:t xml:space="preserve">the </w:t>
      </w:r>
      <w:r w:rsidR="003866A0">
        <w:rPr>
          <w:rFonts w:ascii="Times New Roman" w:hAnsi="Times New Roman"/>
        </w:rPr>
        <w:t xml:space="preserve">disclosure </w:t>
      </w:r>
      <w:r>
        <w:rPr>
          <w:rFonts w:ascii="Times New Roman" w:hAnsi="Times New Roman"/>
        </w:rPr>
        <w:t>regime</w:t>
      </w:r>
      <w:r w:rsidR="003866A0">
        <w:rPr>
          <w:rFonts w:ascii="Times New Roman" w:hAnsi="Times New Roman"/>
        </w:rPr>
        <w:t xml:space="preserve">. </w:t>
      </w:r>
      <w:r w:rsidR="001203BE">
        <w:rPr>
          <w:rFonts w:ascii="Times New Roman" w:hAnsi="Times New Roman"/>
        </w:rPr>
        <w:t xml:space="preserve"> </w:t>
      </w:r>
      <w:r w:rsidR="003866A0">
        <w:rPr>
          <w:rFonts w:ascii="Times New Roman" w:hAnsi="Times New Roman"/>
        </w:rPr>
        <w:t>Such penalty notices, fiscal fines and “no further actions” were never classed as “</w:t>
      </w:r>
      <w:r w:rsidR="003A2E88">
        <w:rPr>
          <w:rFonts w:ascii="Times New Roman" w:hAnsi="Times New Roman"/>
        </w:rPr>
        <w:t>convictions”.</w:t>
      </w:r>
    </w:p>
    <w:p w:rsidR="003B28D0" w:rsidRDefault="003B28D0" w:rsidP="00A77463">
      <w:pPr>
        <w:spacing w:line="240" w:lineRule="auto"/>
        <w:jc w:val="left"/>
        <w:rPr>
          <w:rFonts w:ascii="Times New Roman" w:hAnsi="Times New Roman"/>
        </w:rPr>
      </w:pPr>
    </w:p>
    <w:p w:rsidR="00A77463" w:rsidRDefault="00A77463" w:rsidP="00A77463">
      <w:pPr>
        <w:spacing w:line="240" w:lineRule="auto"/>
        <w:jc w:val="left"/>
        <w:rPr>
          <w:rFonts w:ascii="Times New Roman" w:hAnsi="Times New Roman"/>
        </w:rPr>
      </w:pPr>
      <w:r w:rsidRPr="001B5D58">
        <w:rPr>
          <w:rFonts w:ascii="Times New Roman" w:hAnsi="Times New Roman"/>
        </w:rPr>
        <w:t xml:space="preserve">The Scottish Government agrees with the </w:t>
      </w:r>
      <w:r w:rsidR="003A2E88" w:rsidRPr="001B5D58">
        <w:rPr>
          <w:rFonts w:ascii="Times New Roman" w:hAnsi="Times New Roman"/>
        </w:rPr>
        <w:t xml:space="preserve">Scottish Social Services Council </w:t>
      </w:r>
      <w:r w:rsidRPr="001B5D58">
        <w:rPr>
          <w:rFonts w:ascii="Times New Roman" w:hAnsi="Times New Roman"/>
        </w:rPr>
        <w:t xml:space="preserve">that there are circumstances when </w:t>
      </w:r>
      <w:r w:rsidR="006A786D" w:rsidRPr="001B5D58">
        <w:rPr>
          <w:rFonts w:ascii="Times New Roman" w:hAnsi="Times New Roman"/>
        </w:rPr>
        <w:t xml:space="preserve">convictions resulting in an </w:t>
      </w:r>
      <w:r w:rsidRPr="001B5D58">
        <w:rPr>
          <w:rFonts w:ascii="Times New Roman" w:hAnsi="Times New Roman"/>
        </w:rPr>
        <w:t xml:space="preserve">admonishment or absolute discharge should be disclosed, for the exact reason provided for in the example supplied by </w:t>
      </w:r>
      <w:r w:rsidR="003A2E88" w:rsidRPr="001B5D58">
        <w:rPr>
          <w:rFonts w:ascii="Times New Roman" w:hAnsi="Times New Roman"/>
        </w:rPr>
        <w:t xml:space="preserve">Scottish Social Services Council. </w:t>
      </w:r>
      <w:r w:rsidRPr="001B5D58">
        <w:rPr>
          <w:rFonts w:ascii="Times New Roman" w:hAnsi="Times New Roman"/>
        </w:rPr>
        <w:t xml:space="preserve"> The Scottish Government has </w:t>
      </w:r>
      <w:r w:rsidR="00130284">
        <w:rPr>
          <w:rFonts w:ascii="Times New Roman" w:hAnsi="Times New Roman"/>
        </w:rPr>
        <w:t xml:space="preserve">modified the 2015 Order </w:t>
      </w:r>
      <w:r w:rsidRPr="001B5D58">
        <w:rPr>
          <w:rFonts w:ascii="Times New Roman" w:hAnsi="Times New Roman"/>
        </w:rPr>
        <w:t xml:space="preserve">to ensure that </w:t>
      </w:r>
      <w:r w:rsidR="00130284">
        <w:rPr>
          <w:rFonts w:ascii="Times New Roman" w:hAnsi="Times New Roman"/>
        </w:rPr>
        <w:t xml:space="preserve">in relation to </w:t>
      </w:r>
      <w:r w:rsidR="006A786D" w:rsidRPr="001B5D58">
        <w:rPr>
          <w:rFonts w:ascii="Times New Roman" w:hAnsi="Times New Roman"/>
        </w:rPr>
        <w:t xml:space="preserve">convictions </w:t>
      </w:r>
      <w:r w:rsidR="001B5D58" w:rsidRPr="001B5D58">
        <w:rPr>
          <w:rFonts w:ascii="Times New Roman" w:hAnsi="Times New Roman"/>
        </w:rPr>
        <w:t>where the offence was aggravated by</w:t>
      </w:r>
      <w:r w:rsidR="001B5D58">
        <w:rPr>
          <w:rFonts w:ascii="Times New Roman" w:hAnsi="Times New Roman"/>
        </w:rPr>
        <w:t xml:space="preserve"> being against a child or where it had a sexual element will always be disclosed under schedule 8A.</w:t>
      </w:r>
    </w:p>
    <w:p w:rsidR="00A77463" w:rsidRDefault="00A77463" w:rsidP="00A77463">
      <w:pPr>
        <w:spacing w:line="240" w:lineRule="auto"/>
        <w:jc w:val="left"/>
        <w:rPr>
          <w:rFonts w:ascii="Times New Roman" w:hAnsi="Times New Roman"/>
        </w:rPr>
      </w:pPr>
    </w:p>
    <w:p w:rsidR="007A26DD" w:rsidRDefault="007A26DD" w:rsidP="00A77463">
      <w:pPr>
        <w:spacing w:line="240" w:lineRule="auto"/>
        <w:jc w:val="left"/>
        <w:rPr>
          <w:rFonts w:ascii="Times New Roman" w:hAnsi="Times New Roman"/>
        </w:rPr>
      </w:pPr>
    </w:p>
    <w:p w:rsidR="00E93D8A" w:rsidRDefault="003866A0" w:rsidP="00A77463">
      <w:pPr>
        <w:spacing w:line="240" w:lineRule="auto"/>
        <w:jc w:val="left"/>
        <w:rPr>
          <w:rFonts w:ascii="Times New Roman" w:hAnsi="Times New Roman"/>
          <w:b/>
          <w:u w:val="single"/>
        </w:rPr>
      </w:pPr>
      <w:r>
        <w:rPr>
          <w:rFonts w:ascii="Times New Roman" w:hAnsi="Times New Roman"/>
          <w:b/>
          <w:u w:val="single"/>
        </w:rPr>
        <w:t>Offences committed by children</w:t>
      </w:r>
    </w:p>
    <w:p w:rsidR="00E93D8A" w:rsidRDefault="00E93D8A" w:rsidP="00A77463">
      <w:pPr>
        <w:spacing w:line="240" w:lineRule="auto"/>
        <w:jc w:val="left"/>
        <w:rPr>
          <w:rFonts w:ascii="Times New Roman" w:hAnsi="Times New Roman"/>
          <w:b/>
          <w:u w:val="single"/>
        </w:rPr>
      </w:pPr>
    </w:p>
    <w:p w:rsidR="00A77463" w:rsidRPr="003A2E88" w:rsidRDefault="00A77463" w:rsidP="00A77463">
      <w:pPr>
        <w:spacing w:line="240" w:lineRule="auto"/>
        <w:jc w:val="left"/>
        <w:rPr>
          <w:rFonts w:ascii="Times New Roman" w:hAnsi="Times New Roman"/>
          <w:b/>
        </w:rPr>
      </w:pPr>
      <w:r w:rsidRPr="003A2E88">
        <w:rPr>
          <w:rFonts w:ascii="Times New Roman" w:hAnsi="Times New Roman"/>
          <w:b/>
        </w:rPr>
        <w:t>Response and Analysis</w:t>
      </w:r>
    </w:p>
    <w:p w:rsidR="00A77463" w:rsidRDefault="00A77463" w:rsidP="00A77463">
      <w:pPr>
        <w:spacing w:line="240" w:lineRule="auto"/>
        <w:jc w:val="left"/>
        <w:rPr>
          <w:rFonts w:ascii="Times New Roman" w:hAnsi="Times New Roman"/>
        </w:rPr>
      </w:pPr>
    </w:p>
    <w:p w:rsidR="00A77463" w:rsidRDefault="00A77463" w:rsidP="00A77463">
      <w:pPr>
        <w:spacing w:line="240" w:lineRule="auto"/>
        <w:jc w:val="left"/>
        <w:rPr>
          <w:rFonts w:ascii="Times New Roman" w:hAnsi="Times New Roman"/>
        </w:rPr>
      </w:pPr>
      <w:r>
        <w:rPr>
          <w:rFonts w:ascii="Times New Roman" w:hAnsi="Times New Roman"/>
          <w:b/>
        </w:rPr>
        <w:t>The Children and Young People’s Commissioner Scotland</w:t>
      </w:r>
      <w:r>
        <w:rPr>
          <w:rFonts w:ascii="Times New Roman" w:hAnsi="Times New Roman"/>
        </w:rPr>
        <w:t xml:space="preserve"> stated that it is not immediately apparent what consideration, if any, has been </w:t>
      </w:r>
      <w:r w:rsidR="002C1D11">
        <w:rPr>
          <w:rFonts w:ascii="Times New Roman" w:hAnsi="Times New Roman"/>
        </w:rPr>
        <w:t>given to</w:t>
      </w:r>
      <w:r>
        <w:rPr>
          <w:rFonts w:ascii="Times New Roman" w:hAnsi="Times New Roman"/>
        </w:rPr>
        <w:t xml:space="preserve"> the lists created for the purposes of the Children’s Hearings (Scotland) Act 2011</w:t>
      </w:r>
      <w:r w:rsidR="003866A0">
        <w:rPr>
          <w:rFonts w:ascii="Times New Roman" w:hAnsi="Times New Roman"/>
        </w:rPr>
        <w:t>;</w:t>
      </w:r>
      <w:r>
        <w:rPr>
          <w:rFonts w:ascii="Times New Roman" w:hAnsi="Times New Roman"/>
        </w:rPr>
        <w:t xml:space="preserve"> </w:t>
      </w:r>
      <w:r w:rsidR="003A2E88" w:rsidRPr="003A2E88">
        <w:rPr>
          <w:rFonts w:ascii="Times New Roman" w:hAnsi="Times New Roman"/>
          <w:b/>
        </w:rPr>
        <w:t>Scottish Children’s Reporter</w:t>
      </w:r>
      <w:r w:rsidR="003A2E88" w:rsidRPr="003A2E88">
        <w:rPr>
          <w:rFonts w:ascii="Times New Roman" w:hAnsi="Times New Roman"/>
        </w:rPr>
        <w:t xml:space="preserve"> </w:t>
      </w:r>
      <w:r>
        <w:rPr>
          <w:rFonts w:ascii="Times New Roman" w:hAnsi="Times New Roman"/>
        </w:rPr>
        <w:t xml:space="preserve">also raised the question whether the lists of offences in </w:t>
      </w:r>
      <w:r w:rsidR="003A2E88">
        <w:rPr>
          <w:rFonts w:ascii="Times New Roman" w:hAnsi="Times New Roman"/>
        </w:rPr>
        <w:t>s</w:t>
      </w:r>
      <w:r>
        <w:rPr>
          <w:rFonts w:ascii="Times New Roman" w:hAnsi="Times New Roman"/>
        </w:rPr>
        <w:t xml:space="preserve">chedules 8A and 8B have been developed mainly from the point of view of adult offenders and without the involvement of any stakeholders who might have been able to apply a more informed view of children’s offending to the lists. </w:t>
      </w:r>
      <w:r w:rsidR="003A2E88">
        <w:rPr>
          <w:rFonts w:ascii="Times New Roman" w:hAnsi="Times New Roman"/>
        </w:rPr>
        <w:t xml:space="preserve"> </w:t>
      </w:r>
      <w:r w:rsidR="003A2E88" w:rsidRPr="003A2E88">
        <w:rPr>
          <w:rFonts w:ascii="Times New Roman" w:hAnsi="Times New Roman"/>
          <w:b/>
        </w:rPr>
        <w:t>Scottish Children’s Reporter</w:t>
      </w:r>
      <w:r w:rsidR="003A2E88" w:rsidRPr="003A2E88">
        <w:rPr>
          <w:rFonts w:ascii="Times New Roman" w:hAnsi="Times New Roman"/>
        </w:rPr>
        <w:t xml:space="preserve"> </w:t>
      </w:r>
      <w:r>
        <w:rPr>
          <w:rFonts w:ascii="Times New Roman" w:hAnsi="Times New Roman"/>
        </w:rPr>
        <w:t>also state</w:t>
      </w:r>
      <w:r w:rsidR="002C1D11">
        <w:rPr>
          <w:rFonts w:ascii="Times New Roman" w:hAnsi="Times New Roman"/>
        </w:rPr>
        <w:t>d</w:t>
      </w:r>
      <w:r>
        <w:rPr>
          <w:rFonts w:ascii="Times New Roman" w:hAnsi="Times New Roman"/>
        </w:rPr>
        <w:t xml:space="preserve"> that the changes fall short </w:t>
      </w:r>
      <w:r w:rsidR="002C1D11">
        <w:rPr>
          <w:rFonts w:ascii="Times New Roman" w:hAnsi="Times New Roman"/>
        </w:rPr>
        <w:t xml:space="preserve">of </w:t>
      </w:r>
      <w:r>
        <w:rPr>
          <w:rFonts w:ascii="Times New Roman" w:hAnsi="Times New Roman"/>
        </w:rPr>
        <w:t>what has already been agreed by S</w:t>
      </w:r>
      <w:r w:rsidR="002C1D11">
        <w:rPr>
          <w:rFonts w:ascii="Times New Roman" w:hAnsi="Times New Roman"/>
        </w:rPr>
        <w:t xml:space="preserve">cottish </w:t>
      </w:r>
      <w:r>
        <w:rPr>
          <w:rFonts w:ascii="Times New Roman" w:hAnsi="Times New Roman"/>
        </w:rPr>
        <w:t>G</w:t>
      </w:r>
      <w:r w:rsidR="002C1D11">
        <w:rPr>
          <w:rFonts w:ascii="Times New Roman" w:hAnsi="Times New Roman"/>
        </w:rPr>
        <w:t>overnment</w:t>
      </w:r>
      <w:r>
        <w:rPr>
          <w:rFonts w:ascii="Times New Roman" w:hAnsi="Times New Roman"/>
        </w:rPr>
        <w:t xml:space="preserve"> and other relevant </w:t>
      </w:r>
      <w:r w:rsidR="002C1D11">
        <w:rPr>
          <w:rFonts w:ascii="Times New Roman" w:hAnsi="Times New Roman"/>
        </w:rPr>
        <w:t>stakeholders</w:t>
      </w:r>
      <w:r w:rsidR="003A2E88">
        <w:rPr>
          <w:rFonts w:ascii="Times New Roman" w:hAnsi="Times New Roman"/>
        </w:rPr>
        <w:t>.</w:t>
      </w:r>
    </w:p>
    <w:p w:rsidR="00A77463" w:rsidRDefault="00A77463" w:rsidP="00A77463">
      <w:pPr>
        <w:spacing w:line="240" w:lineRule="auto"/>
        <w:jc w:val="left"/>
        <w:rPr>
          <w:rFonts w:ascii="Times New Roman" w:hAnsi="Times New Roman"/>
        </w:rPr>
      </w:pPr>
    </w:p>
    <w:p w:rsidR="00A77463" w:rsidRDefault="00A77463" w:rsidP="00A77463">
      <w:pPr>
        <w:spacing w:line="240" w:lineRule="auto"/>
        <w:jc w:val="left"/>
        <w:rPr>
          <w:rFonts w:ascii="Times New Roman" w:hAnsi="Times New Roman"/>
        </w:rPr>
      </w:pPr>
      <w:r>
        <w:rPr>
          <w:rFonts w:ascii="Times New Roman" w:hAnsi="Times New Roman"/>
          <w:b/>
        </w:rPr>
        <w:t>Children and Young People’s Commissioner Scotland</w:t>
      </w:r>
      <w:r>
        <w:rPr>
          <w:rFonts w:ascii="Times New Roman" w:hAnsi="Times New Roman"/>
        </w:rPr>
        <w:t xml:space="preserve"> stated that given the additional protections sections 187 and 188 of the Children’s Hearings (Scotland) Act 2011 will offer to children and young people, the Scottish Government </w:t>
      </w:r>
      <w:r w:rsidR="003C573E">
        <w:rPr>
          <w:rFonts w:ascii="Times New Roman" w:hAnsi="Times New Roman"/>
        </w:rPr>
        <w:t xml:space="preserve">should </w:t>
      </w:r>
      <w:r>
        <w:rPr>
          <w:rFonts w:ascii="Times New Roman" w:hAnsi="Times New Roman"/>
        </w:rPr>
        <w:t xml:space="preserve">consider what amendments (if any) may be required in light of the </w:t>
      </w:r>
      <w:r w:rsidR="003A2E88">
        <w:rPr>
          <w:rFonts w:ascii="Times New Roman" w:hAnsi="Times New Roman"/>
        </w:rPr>
        <w:t>2015</w:t>
      </w:r>
      <w:r>
        <w:rPr>
          <w:rFonts w:ascii="Times New Roman" w:hAnsi="Times New Roman"/>
        </w:rPr>
        <w:t xml:space="preserve"> Order to ensure that these provisions can be commenced as soon as possible. </w:t>
      </w:r>
      <w:r w:rsidR="003A2E88">
        <w:rPr>
          <w:rFonts w:ascii="Times New Roman" w:hAnsi="Times New Roman"/>
        </w:rPr>
        <w:t xml:space="preserve"> </w:t>
      </w:r>
      <w:r w:rsidR="003A2E88" w:rsidRPr="003A2E88">
        <w:rPr>
          <w:rFonts w:ascii="Times New Roman" w:hAnsi="Times New Roman"/>
          <w:b/>
        </w:rPr>
        <w:t>Scottish Children’s Reporter</w:t>
      </w:r>
      <w:r w:rsidR="003A2E88" w:rsidRPr="003A2E88">
        <w:rPr>
          <w:rFonts w:ascii="Times New Roman" w:hAnsi="Times New Roman"/>
        </w:rPr>
        <w:t xml:space="preserve"> </w:t>
      </w:r>
      <w:r>
        <w:rPr>
          <w:rFonts w:ascii="Times New Roman" w:hAnsi="Times New Roman"/>
        </w:rPr>
        <w:t>state</w:t>
      </w:r>
      <w:r w:rsidR="003A2E88">
        <w:rPr>
          <w:rFonts w:ascii="Times New Roman" w:hAnsi="Times New Roman"/>
        </w:rPr>
        <w:t>d</w:t>
      </w:r>
      <w:r>
        <w:rPr>
          <w:rFonts w:ascii="Times New Roman" w:hAnsi="Times New Roman"/>
        </w:rPr>
        <w:t xml:space="preserve"> that th</w:t>
      </w:r>
      <w:r w:rsidR="003C573E">
        <w:rPr>
          <w:rFonts w:ascii="Times New Roman" w:hAnsi="Times New Roman"/>
        </w:rPr>
        <w:t>e Children’s Hearings (Scotland)</w:t>
      </w:r>
      <w:r>
        <w:rPr>
          <w:rFonts w:ascii="Times New Roman" w:hAnsi="Times New Roman"/>
        </w:rPr>
        <w:t xml:space="preserve"> Act </w:t>
      </w:r>
      <w:r w:rsidR="003C573E">
        <w:rPr>
          <w:rFonts w:ascii="Times New Roman" w:hAnsi="Times New Roman"/>
        </w:rPr>
        <w:t xml:space="preserve">2011 </w:t>
      </w:r>
      <w:r>
        <w:rPr>
          <w:rFonts w:ascii="Times New Roman" w:hAnsi="Times New Roman"/>
        </w:rPr>
        <w:t xml:space="preserve">should be enacted </w:t>
      </w:r>
      <w:r w:rsidR="003C573E">
        <w:rPr>
          <w:rFonts w:ascii="Times New Roman" w:hAnsi="Times New Roman"/>
        </w:rPr>
        <w:t xml:space="preserve">as </w:t>
      </w:r>
      <w:r>
        <w:rPr>
          <w:rFonts w:ascii="Times New Roman" w:hAnsi="Times New Roman"/>
        </w:rPr>
        <w:t xml:space="preserve">quickly as possible. </w:t>
      </w:r>
      <w:r w:rsidR="003A2E88">
        <w:rPr>
          <w:rFonts w:ascii="Times New Roman" w:hAnsi="Times New Roman"/>
        </w:rPr>
        <w:t xml:space="preserve"> </w:t>
      </w:r>
      <w:r w:rsidR="003A2E88" w:rsidRPr="003A2E88">
        <w:rPr>
          <w:rFonts w:ascii="Times New Roman" w:hAnsi="Times New Roman"/>
          <w:b/>
        </w:rPr>
        <w:t>The</w:t>
      </w:r>
      <w:r w:rsidR="003A2E88">
        <w:rPr>
          <w:rFonts w:ascii="Times New Roman" w:hAnsi="Times New Roman"/>
        </w:rPr>
        <w:t xml:space="preserve"> </w:t>
      </w:r>
      <w:r w:rsidRPr="004D0D91">
        <w:rPr>
          <w:rFonts w:ascii="Times New Roman" w:hAnsi="Times New Roman"/>
          <w:b/>
        </w:rPr>
        <w:t>Police Service of Scotland</w:t>
      </w:r>
      <w:r>
        <w:rPr>
          <w:rFonts w:ascii="Times New Roman" w:hAnsi="Times New Roman"/>
        </w:rPr>
        <w:t xml:space="preserve"> also stated that they would welcome further discussion with the Scottish Government on how these proposals may affect the pending changes in the Children's Hearing (Scotland) Act 2011 in respect of accepted or established findings on offence grounds.</w:t>
      </w:r>
    </w:p>
    <w:p w:rsidR="00A77463" w:rsidRDefault="00A77463" w:rsidP="00A77463">
      <w:pPr>
        <w:spacing w:line="240" w:lineRule="auto"/>
        <w:jc w:val="left"/>
        <w:rPr>
          <w:rFonts w:ascii="Times New Roman" w:hAnsi="Times New Roman"/>
        </w:rPr>
      </w:pPr>
    </w:p>
    <w:p w:rsidR="00A77463" w:rsidRDefault="00A77463" w:rsidP="00A77463">
      <w:pPr>
        <w:spacing w:line="240" w:lineRule="auto"/>
        <w:jc w:val="left"/>
        <w:rPr>
          <w:rFonts w:ascii="Times New Roman" w:hAnsi="Times New Roman"/>
          <w:u w:val="single"/>
        </w:rPr>
      </w:pPr>
      <w:r>
        <w:rPr>
          <w:rFonts w:ascii="Times New Roman" w:hAnsi="Times New Roman"/>
          <w:u w:val="single"/>
        </w:rPr>
        <w:t>Scottish Government position</w:t>
      </w:r>
    </w:p>
    <w:p w:rsidR="00A77463" w:rsidRDefault="00A77463" w:rsidP="00A77463">
      <w:pPr>
        <w:spacing w:line="240" w:lineRule="auto"/>
        <w:jc w:val="left"/>
        <w:rPr>
          <w:rFonts w:ascii="Times New Roman" w:hAnsi="Times New Roman"/>
          <w:u w:val="single"/>
        </w:rPr>
      </w:pPr>
    </w:p>
    <w:p w:rsidR="00A77463" w:rsidRDefault="00A77463" w:rsidP="00A77463">
      <w:pPr>
        <w:spacing w:line="240" w:lineRule="auto"/>
        <w:jc w:val="left"/>
        <w:rPr>
          <w:rFonts w:ascii="Times New Roman" w:hAnsi="Times New Roman"/>
        </w:rPr>
      </w:pPr>
      <w:r>
        <w:rPr>
          <w:rFonts w:ascii="Times New Roman" w:hAnsi="Times New Roman"/>
        </w:rPr>
        <w:t xml:space="preserve">The list referred to by the </w:t>
      </w:r>
      <w:r w:rsidR="003C573E">
        <w:rPr>
          <w:rFonts w:ascii="Times New Roman" w:hAnsi="Times New Roman"/>
          <w:b/>
        </w:rPr>
        <w:t>Children and Young People’s Commissioner Scotland</w:t>
      </w:r>
      <w:r w:rsidR="003C573E">
        <w:rPr>
          <w:rFonts w:ascii="Times New Roman" w:hAnsi="Times New Roman"/>
        </w:rPr>
        <w:t xml:space="preserve"> </w:t>
      </w:r>
      <w:r>
        <w:rPr>
          <w:rFonts w:ascii="Times New Roman" w:hAnsi="Times New Roman"/>
        </w:rPr>
        <w:t xml:space="preserve">was </w:t>
      </w:r>
      <w:r w:rsidR="00C8198E">
        <w:rPr>
          <w:rFonts w:ascii="Times New Roman" w:hAnsi="Times New Roman"/>
        </w:rPr>
        <w:t xml:space="preserve">published in the Scottish Government’s response of March 2013 to the consultation on the offences to be included in </w:t>
      </w:r>
      <w:r w:rsidR="00E80C67">
        <w:rPr>
          <w:rFonts w:ascii="Times New Roman" w:hAnsi="Times New Roman"/>
        </w:rPr>
        <w:t>a</w:t>
      </w:r>
      <w:r w:rsidR="00C8198E">
        <w:rPr>
          <w:rFonts w:ascii="Times New Roman" w:hAnsi="Times New Roman"/>
        </w:rPr>
        <w:t xml:space="preserve"> Police Act 1997 (Criminal Record Certificates – Children’s Hearings) (Scotland) Order. </w:t>
      </w:r>
      <w:r>
        <w:rPr>
          <w:rFonts w:ascii="Times New Roman" w:hAnsi="Times New Roman"/>
        </w:rPr>
        <w:t xml:space="preserve"> </w:t>
      </w:r>
      <w:r w:rsidR="00993BC7">
        <w:rPr>
          <w:rFonts w:ascii="Times New Roman" w:hAnsi="Times New Roman"/>
        </w:rPr>
        <w:t>This</w:t>
      </w:r>
      <w:r>
        <w:rPr>
          <w:rFonts w:ascii="Times New Roman" w:hAnsi="Times New Roman"/>
        </w:rPr>
        <w:t xml:space="preserve"> work was suspended </w:t>
      </w:r>
      <w:r w:rsidR="00993BC7">
        <w:rPr>
          <w:rFonts w:ascii="Times New Roman" w:hAnsi="Times New Roman"/>
        </w:rPr>
        <w:t xml:space="preserve">pending resolution of an issue with Ministers’ powers in relation to a related instrument under the Rehabilitation of Offenders Act 1974 </w:t>
      </w:r>
      <w:r w:rsidR="00E80C67">
        <w:rPr>
          <w:rFonts w:ascii="Times New Roman" w:hAnsi="Times New Roman"/>
        </w:rPr>
        <w:t>and a</w:t>
      </w:r>
      <w:r>
        <w:rPr>
          <w:rFonts w:ascii="Times New Roman" w:hAnsi="Times New Roman"/>
        </w:rPr>
        <w:t xml:space="preserve"> </w:t>
      </w:r>
      <w:r w:rsidR="00993BC7">
        <w:rPr>
          <w:rFonts w:ascii="Times New Roman" w:hAnsi="Times New Roman"/>
        </w:rPr>
        <w:t>Police Act O</w:t>
      </w:r>
      <w:r w:rsidR="00E80C67">
        <w:rPr>
          <w:rFonts w:ascii="Times New Roman" w:hAnsi="Times New Roman"/>
        </w:rPr>
        <w:t>rder</w:t>
      </w:r>
      <w:r>
        <w:rPr>
          <w:rFonts w:ascii="Times New Roman" w:hAnsi="Times New Roman"/>
        </w:rPr>
        <w:t xml:space="preserve"> was not p</w:t>
      </w:r>
      <w:r w:rsidR="00C8198E">
        <w:rPr>
          <w:rFonts w:ascii="Times New Roman" w:hAnsi="Times New Roman"/>
        </w:rPr>
        <w:t xml:space="preserve">ut before the Parliament for its approval.  </w:t>
      </w:r>
      <w:r>
        <w:rPr>
          <w:rFonts w:ascii="Times New Roman" w:hAnsi="Times New Roman"/>
        </w:rPr>
        <w:t xml:space="preserve">The same issue meant that the enactment of sections 187 and 188 of the Children’s Hearings (Scotland) Act 2011 was suspended. </w:t>
      </w:r>
      <w:r w:rsidR="001203BE">
        <w:rPr>
          <w:rFonts w:ascii="Times New Roman" w:hAnsi="Times New Roman"/>
        </w:rPr>
        <w:t xml:space="preserve"> </w:t>
      </w:r>
      <w:r w:rsidR="003C573E">
        <w:rPr>
          <w:rFonts w:ascii="Times New Roman" w:hAnsi="Times New Roman"/>
        </w:rPr>
        <w:t>Undertaking</w:t>
      </w:r>
      <w:r>
        <w:rPr>
          <w:rFonts w:ascii="Times New Roman" w:hAnsi="Times New Roman"/>
        </w:rPr>
        <w:t xml:space="preserve"> further work on </w:t>
      </w:r>
      <w:r w:rsidR="003C573E">
        <w:rPr>
          <w:rFonts w:ascii="Times New Roman" w:hAnsi="Times New Roman"/>
        </w:rPr>
        <w:t xml:space="preserve">implementing </w:t>
      </w:r>
      <w:r>
        <w:rPr>
          <w:rFonts w:ascii="Times New Roman" w:hAnsi="Times New Roman"/>
        </w:rPr>
        <w:t xml:space="preserve">the Children’s Hearings (Scotland) Act 2011 was not </w:t>
      </w:r>
      <w:r w:rsidR="00993BC7">
        <w:rPr>
          <w:rFonts w:ascii="Times New Roman" w:hAnsi="Times New Roman"/>
        </w:rPr>
        <w:t>something which could be done in</w:t>
      </w:r>
      <w:r>
        <w:rPr>
          <w:rFonts w:ascii="Times New Roman" w:hAnsi="Times New Roman"/>
        </w:rPr>
        <w:t xml:space="preserve"> th</w:t>
      </w:r>
      <w:r w:rsidR="00C8198E">
        <w:rPr>
          <w:rFonts w:ascii="Times New Roman" w:hAnsi="Times New Roman"/>
        </w:rPr>
        <w:t>e 2015 Order</w:t>
      </w:r>
      <w:r>
        <w:rPr>
          <w:rFonts w:ascii="Times New Roman" w:hAnsi="Times New Roman"/>
        </w:rPr>
        <w:t>.</w:t>
      </w:r>
      <w:r w:rsidR="00E80C67">
        <w:rPr>
          <w:rFonts w:ascii="Times New Roman" w:hAnsi="Times New Roman"/>
        </w:rPr>
        <w:t xml:space="preserve"> </w:t>
      </w:r>
      <w:r>
        <w:rPr>
          <w:rFonts w:ascii="Times New Roman" w:hAnsi="Times New Roman"/>
        </w:rPr>
        <w:t xml:space="preserve"> </w:t>
      </w:r>
      <w:r w:rsidR="00130284">
        <w:rPr>
          <w:rFonts w:ascii="Times New Roman" w:hAnsi="Times New Roman"/>
        </w:rPr>
        <w:t>It was also considered to be appropriate to wait until the parliamentary procedure for the remedial order was completed before undertaking further work on implementing</w:t>
      </w:r>
      <w:r w:rsidR="00130284" w:rsidRPr="00130284">
        <w:rPr>
          <w:rFonts w:ascii="Times New Roman" w:hAnsi="Times New Roman"/>
        </w:rPr>
        <w:t xml:space="preserve"> </w:t>
      </w:r>
      <w:r w:rsidR="00130284">
        <w:rPr>
          <w:rFonts w:ascii="Times New Roman" w:hAnsi="Times New Roman"/>
        </w:rPr>
        <w:t>the Children’s Hearings (Scotland) Act 2011.</w:t>
      </w:r>
      <w:r w:rsidR="00E80C67">
        <w:rPr>
          <w:rFonts w:ascii="Times New Roman" w:hAnsi="Times New Roman"/>
        </w:rPr>
        <w:t xml:space="preserve"> </w:t>
      </w:r>
      <w:r w:rsidR="00130284">
        <w:rPr>
          <w:rFonts w:ascii="Times New Roman" w:hAnsi="Times New Roman"/>
        </w:rPr>
        <w:t xml:space="preserve"> The</w:t>
      </w:r>
      <w:r>
        <w:rPr>
          <w:rFonts w:ascii="Times New Roman" w:hAnsi="Times New Roman"/>
        </w:rPr>
        <w:t xml:space="preserve"> Scottish Government </w:t>
      </w:r>
      <w:r w:rsidR="00130284">
        <w:rPr>
          <w:rFonts w:ascii="Times New Roman" w:hAnsi="Times New Roman"/>
        </w:rPr>
        <w:t xml:space="preserve">will </w:t>
      </w:r>
      <w:r w:rsidR="003C573E">
        <w:rPr>
          <w:rFonts w:ascii="Times New Roman" w:hAnsi="Times New Roman"/>
        </w:rPr>
        <w:t xml:space="preserve">separately </w:t>
      </w:r>
      <w:r>
        <w:rPr>
          <w:rFonts w:ascii="Times New Roman" w:hAnsi="Times New Roman"/>
        </w:rPr>
        <w:t>tak</w:t>
      </w:r>
      <w:r w:rsidR="00130284">
        <w:rPr>
          <w:rFonts w:ascii="Times New Roman" w:hAnsi="Times New Roman"/>
        </w:rPr>
        <w:t>e</w:t>
      </w:r>
      <w:r>
        <w:rPr>
          <w:rFonts w:ascii="Times New Roman" w:hAnsi="Times New Roman"/>
        </w:rPr>
        <w:t xml:space="preserve"> forward </w:t>
      </w:r>
      <w:r w:rsidR="00C8198E">
        <w:rPr>
          <w:rFonts w:ascii="Times New Roman" w:hAnsi="Times New Roman"/>
        </w:rPr>
        <w:t>further</w:t>
      </w:r>
      <w:r>
        <w:rPr>
          <w:rFonts w:ascii="Times New Roman" w:hAnsi="Times New Roman"/>
        </w:rPr>
        <w:t xml:space="preserve"> work in relation to the Children’s Hearings (Scotland) Act 2011.</w:t>
      </w:r>
    </w:p>
    <w:p w:rsidR="00A77463" w:rsidRDefault="00A77463" w:rsidP="00A77463">
      <w:pPr>
        <w:spacing w:line="240" w:lineRule="auto"/>
        <w:jc w:val="left"/>
        <w:rPr>
          <w:rFonts w:ascii="Times New Roman" w:hAnsi="Times New Roman"/>
        </w:rPr>
      </w:pPr>
    </w:p>
    <w:p w:rsidR="008775BC" w:rsidRPr="008775BC" w:rsidRDefault="0057203A" w:rsidP="008775BC">
      <w:pPr>
        <w:spacing w:line="240" w:lineRule="auto"/>
        <w:jc w:val="left"/>
        <w:rPr>
          <w:rFonts w:ascii="Times New Roman" w:hAnsi="Times New Roman"/>
        </w:rPr>
      </w:pPr>
      <w:r>
        <w:rPr>
          <w:rFonts w:ascii="Times New Roman" w:hAnsi="Times New Roman"/>
        </w:rPr>
        <w:t xml:space="preserve">In formulating the lists at </w:t>
      </w:r>
      <w:r w:rsidR="003A2E88">
        <w:rPr>
          <w:rFonts w:ascii="Times New Roman" w:hAnsi="Times New Roman"/>
        </w:rPr>
        <w:t>s</w:t>
      </w:r>
      <w:r>
        <w:rPr>
          <w:rFonts w:ascii="Times New Roman" w:hAnsi="Times New Roman"/>
        </w:rPr>
        <w:t xml:space="preserve">chedules 8A and 8B, the Scottish Government did consider the list of offences which had been created for the </w:t>
      </w:r>
      <w:r w:rsidR="008775BC" w:rsidRPr="008775BC">
        <w:rPr>
          <w:rFonts w:ascii="Times New Roman" w:hAnsi="Times New Roman"/>
        </w:rPr>
        <w:t>proposed order under the 1997 Act</w:t>
      </w:r>
      <w:r>
        <w:rPr>
          <w:rFonts w:ascii="Times New Roman" w:hAnsi="Times New Roman"/>
        </w:rPr>
        <w:t>.</w:t>
      </w:r>
      <w:r w:rsidR="008775BC" w:rsidRPr="008775BC">
        <w:rPr>
          <w:rFonts w:ascii="Times New Roman" w:hAnsi="Times New Roman"/>
        </w:rPr>
        <w:t xml:space="preserve">  The majority of the offences are eit</w:t>
      </w:r>
      <w:r>
        <w:rPr>
          <w:rFonts w:ascii="Times New Roman" w:hAnsi="Times New Roman"/>
        </w:rPr>
        <w:t xml:space="preserve">her covered by paragraph </w:t>
      </w:r>
      <w:r w:rsidR="00130284">
        <w:rPr>
          <w:rFonts w:ascii="Times New Roman" w:hAnsi="Times New Roman"/>
        </w:rPr>
        <w:t xml:space="preserve">42 </w:t>
      </w:r>
      <w:r>
        <w:rPr>
          <w:rFonts w:ascii="Times New Roman" w:hAnsi="Times New Roman"/>
        </w:rPr>
        <w:t xml:space="preserve">of </w:t>
      </w:r>
      <w:r w:rsidR="003A2E88">
        <w:rPr>
          <w:rFonts w:ascii="Times New Roman" w:hAnsi="Times New Roman"/>
        </w:rPr>
        <w:t>s</w:t>
      </w:r>
      <w:r w:rsidR="008775BC" w:rsidRPr="008775BC">
        <w:rPr>
          <w:rFonts w:ascii="Times New Roman" w:hAnsi="Times New Roman"/>
        </w:rPr>
        <w:t xml:space="preserve">chedule 8A to the </w:t>
      </w:r>
      <w:r w:rsidR="003A2E88">
        <w:rPr>
          <w:rFonts w:ascii="Times New Roman" w:hAnsi="Times New Roman"/>
        </w:rPr>
        <w:t>2015 </w:t>
      </w:r>
      <w:r w:rsidR="008775BC" w:rsidRPr="008775BC">
        <w:rPr>
          <w:rFonts w:ascii="Times New Roman" w:hAnsi="Times New Roman"/>
        </w:rPr>
        <w:t>Order, listed separately</w:t>
      </w:r>
      <w:r>
        <w:rPr>
          <w:rFonts w:ascii="Times New Roman" w:hAnsi="Times New Roman"/>
        </w:rPr>
        <w:t xml:space="preserve"> in that schedule or listed in </w:t>
      </w:r>
      <w:r w:rsidR="003A2E88">
        <w:rPr>
          <w:rFonts w:ascii="Times New Roman" w:hAnsi="Times New Roman"/>
        </w:rPr>
        <w:t>s</w:t>
      </w:r>
      <w:r w:rsidR="008775BC" w:rsidRPr="008775BC">
        <w:rPr>
          <w:rFonts w:ascii="Times New Roman" w:hAnsi="Times New Roman"/>
        </w:rPr>
        <w:t>chedule 8B.  The proposed order also contained historical offences and these are</w:t>
      </w:r>
      <w:r>
        <w:rPr>
          <w:rFonts w:ascii="Times New Roman" w:hAnsi="Times New Roman"/>
        </w:rPr>
        <w:t xml:space="preserve"> covered under paragraph </w:t>
      </w:r>
      <w:r w:rsidR="00130284">
        <w:rPr>
          <w:rFonts w:ascii="Times New Roman" w:hAnsi="Times New Roman"/>
        </w:rPr>
        <w:t xml:space="preserve">62 </w:t>
      </w:r>
      <w:r>
        <w:rPr>
          <w:rFonts w:ascii="Times New Roman" w:hAnsi="Times New Roman"/>
        </w:rPr>
        <w:t xml:space="preserve">of </w:t>
      </w:r>
      <w:r w:rsidR="003A2E88">
        <w:rPr>
          <w:rFonts w:ascii="Times New Roman" w:hAnsi="Times New Roman"/>
        </w:rPr>
        <w:t>s</w:t>
      </w:r>
      <w:r w:rsidR="008775BC" w:rsidRPr="008775BC">
        <w:rPr>
          <w:rFonts w:ascii="Times New Roman" w:hAnsi="Times New Roman"/>
        </w:rPr>
        <w:t>chedule 8A (superseded offences).  The Scottish Government</w:t>
      </w:r>
      <w:r>
        <w:rPr>
          <w:rFonts w:ascii="Times New Roman" w:hAnsi="Times New Roman"/>
        </w:rPr>
        <w:t xml:space="preserve"> and Disclosure Scotland will be</w:t>
      </w:r>
      <w:r w:rsidR="008775BC" w:rsidRPr="008775BC">
        <w:rPr>
          <w:rFonts w:ascii="Times New Roman" w:hAnsi="Times New Roman"/>
        </w:rPr>
        <w:t xml:space="preserve"> considering how disclosure and rehabilitation of offenders legislation </w:t>
      </w:r>
      <w:r w:rsidR="00DB23AB">
        <w:rPr>
          <w:rFonts w:ascii="Times New Roman" w:hAnsi="Times New Roman"/>
        </w:rPr>
        <w:t xml:space="preserve">should address </w:t>
      </w:r>
      <w:r w:rsidR="008775BC" w:rsidRPr="008775BC">
        <w:rPr>
          <w:rFonts w:ascii="Times New Roman" w:hAnsi="Times New Roman"/>
        </w:rPr>
        <w:t>offending behaviour by children</w:t>
      </w:r>
      <w:r w:rsidR="00DB23AB">
        <w:rPr>
          <w:rFonts w:ascii="Times New Roman" w:hAnsi="Times New Roman"/>
        </w:rPr>
        <w:t xml:space="preserve"> </w:t>
      </w:r>
      <w:r w:rsidR="008775BC" w:rsidRPr="008775BC">
        <w:rPr>
          <w:rFonts w:ascii="Times New Roman" w:hAnsi="Times New Roman"/>
        </w:rPr>
        <w:t xml:space="preserve">in the light of parliamentary scrutiny of the </w:t>
      </w:r>
      <w:r w:rsidR="0030280B">
        <w:rPr>
          <w:rFonts w:ascii="Times New Roman" w:hAnsi="Times New Roman"/>
        </w:rPr>
        <w:t>r</w:t>
      </w:r>
      <w:r w:rsidR="008775BC" w:rsidRPr="008775BC">
        <w:rPr>
          <w:rFonts w:ascii="Times New Roman" w:hAnsi="Times New Roman"/>
        </w:rPr>
        <w:t xml:space="preserve">emedial </w:t>
      </w:r>
      <w:r w:rsidR="0030280B">
        <w:rPr>
          <w:rFonts w:ascii="Times New Roman" w:hAnsi="Times New Roman"/>
        </w:rPr>
        <w:t>o</w:t>
      </w:r>
      <w:r w:rsidR="008775BC" w:rsidRPr="008775BC">
        <w:rPr>
          <w:rFonts w:ascii="Times New Roman" w:hAnsi="Times New Roman"/>
        </w:rPr>
        <w:t>rder</w:t>
      </w:r>
      <w:r w:rsidR="0030280B">
        <w:rPr>
          <w:rFonts w:ascii="Times New Roman" w:hAnsi="Times New Roman"/>
        </w:rPr>
        <w:t>s</w:t>
      </w:r>
      <w:r w:rsidR="008775BC" w:rsidRPr="008775BC">
        <w:rPr>
          <w:rFonts w:ascii="Times New Roman" w:hAnsi="Times New Roman"/>
        </w:rPr>
        <w:t>.  The report of the Advisory Group which was recently set up to address the implications of an increase in the minimum age of criminal responsibility may also be of relevance</w:t>
      </w:r>
      <w:r>
        <w:rPr>
          <w:rFonts w:ascii="Times New Roman" w:hAnsi="Times New Roman"/>
        </w:rPr>
        <w:t xml:space="preserve"> to this consideration</w:t>
      </w:r>
      <w:r w:rsidR="008775BC" w:rsidRPr="008775BC">
        <w:rPr>
          <w:rFonts w:ascii="Times New Roman" w:hAnsi="Times New Roman"/>
        </w:rPr>
        <w:t>.</w:t>
      </w:r>
    </w:p>
    <w:p w:rsidR="002F19B1" w:rsidRDefault="002F19B1" w:rsidP="00A77463">
      <w:pPr>
        <w:spacing w:line="240" w:lineRule="auto"/>
        <w:jc w:val="left"/>
        <w:rPr>
          <w:rFonts w:ascii="Times New Roman" w:hAnsi="Times New Roman"/>
          <w:b/>
          <w:u w:val="single"/>
        </w:rPr>
      </w:pPr>
    </w:p>
    <w:p w:rsidR="002F19B1" w:rsidRDefault="002F19B1" w:rsidP="00A77463">
      <w:pPr>
        <w:spacing w:line="240" w:lineRule="auto"/>
        <w:jc w:val="left"/>
        <w:rPr>
          <w:rFonts w:ascii="Times New Roman" w:hAnsi="Times New Roman"/>
          <w:b/>
          <w:u w:val="single"/>
        </w:rPr>
      </w:pPr>
    </w:p>
    <w:p w:rsidR="00A77463" w:rsidRPr="00000D54" w:rsidRDefault="00A77463" w:rsidP="00A77463">
      <w:pPr>
        <w:spacing w:line="240" w:lineRule="auto"/>
        <w:jc w:val="left"/>
        <w:rPr>
          <w:rFonts w:ascii="Times New Roman" w:hAnsi="Times New Roman"/>
          <w:b/>
          <w:u w:val="single"/>
        </w:rPr>
      </w:pPr>
      <w:r w:rsidRPr="00000D54">
        <w:rPr>
          <w:rFonts w:ascii="Times New Roman" w:hAnsi="Times New Roman"/>
          <w:b/>
          <w:u w:val="single"/>
        </w:rPr>
        <w:t>Protected Convictions</w:t>
      </w:r>
      <w:r w:rsidR="0030280B" w:rsidRPr="00000D54">
        <w:rPr>
          <w:rFonts w:ascii="Times New Roman" w:hAnsi="Times New Roman"/>
          <w:b/>
          <w:u w:val="single"/>
        </w:rPr>
        <w:t xml:space="preserve"> – General Comments</w:t>
      </w:r>
    </w:p>
    <w:p w:rsidR="00A77463" w:rsidRDefault="00A77463" w:rsidP="00A77463">
      <w:pPr>
        <w:tabs>
          <w:tab w:val="clear" w:pos="720"/>
          <w:tab w:val="clear" w:pos="1440"/>
          <w:tab w:val="clear" w:pos="2160"/>
          <w:tab w:val="clear" w:pos="2880"/>
          <w:tab w:val="clear" w:pos="4680"/>
          <w:tab w:val="clear" w:pos="5400"/>
        </w:tabs>
        <w:spacing w:line="240" w:lineRule="auto"/>
        <w:rPr>
          <w:rFonts w:ascii="Times New Roman" w:hAnsi="Times New Roman"/>
          <w:b/>
        </w:rPr>
      </w:pPr>
    </w:p>
    <w:p w:rsidR="00A77463" w:rsidRPr="0030280B" w:rsidRDefault="00A77463" w:rsidP="00A77463">
      <w:pPr>
        <w:spacing w:line="240" w:lineRule="auto"/>
        <w:jc w:val="left"/>
        <w:rPr>
          <w:rFonts w:ascii="Times New Roman" w:hAnsi="Times New Roman"/>
          <w:b/>
        </w:rPr>
      </w:pPr>
      <w:r w:rsidRPr="0030280B">
        <w:rPr>
          <w:rFonts w:ascii="Times New Roman" w:hAnsi="Times New Roman"/>
          <w:b/>
        </w:rPr>
        <w:t>Response and Analysis</w:t>
      </w:r>
    </w:p>
    <w:p w:rsidR="00A77463" w:rsidRDefault="00A77463" w:rsidP="00A77463">
      <w:pPr>
        <w:tabs>
          <w:tab w:val="clear" w:pos="720"/>
          <w:tab w:val="clear" w:pos="1440"/>
          <w:tab w:val="clear" w:pos="2160"/>
          <w:tab w:val="clear" w:pos="2880"/>
          <w:tab w:val="clear" w:pos="4680"/>
          <w:tab w:val="clear" w:pos="5400"/>
        </w:tabs>
        <w:spacing w:line="240" w:lineRule="auto"/>
        <w:rPr>
          <w:rFonts w:ascii="Times New Roman" w:hAnsi="Times New Roman"/>
          <w:highlight w:val="yellow"/>
        </w:rPr>
      </w:pPr>
    </w:p>
    <w:p w:rsidR="00A77463" w:rsidRDefault="00A77463" w:rsidP="0030280B">
      <w:pPr>
        <w:tabs>
          <w:tab w:val="clear" w:pos="720"/>
          <w:tab w:val="clear" w:pos="1440"/>
          <w:tab w:val="clear" w:pos="2160"/>
          <w:tab w:val="clear" w:pos="2880"/>
          <w:tab w:val="clear" w:pos="4680"/>
          <w:tab w:val="clear" w:pos="5400"/>
        </w:tabs>
        <w:spacing w:line="240" w:lineRule="auto"/>
        <w:jc w:val="left"/>
        <w:rPr>
          <w:rFonts w:ascii="Times New Roman" w:hAnsi="Times New Roman"/>
        </w:rPr>
      </w:pPr>
      <w:r>
        <w:rPr>
          <w:rFonts w:ascii="Times New Roman" w:hAnsi="Times New Roman"/>
          <w:b/>
        </w:rPr>
        <w:t xml:space="preserve">The General </w:t>
      </w:r>
      <w:r w:rsidR="00091104">
        <w:rPr>
          <w:rFonts w:ascii="Times New Roman" w:hAnsi="Times New Roman"/>
          <w:b/>
        </w:rPr>
        <w:t>M</w:t>
      </w:r>
      <w:r>
        <w:rPr>
          <w:rFonts w:ascii="Times New Roman" w:hAnsi="Times New Roman"/>
          <w:b/>
        </w:rPr>
        <w:t xml:space="preserve">edical </w:t>
      </w:r>
      <w:r w:rsidR="00091104">
        <w:rPr>
          <w:rFonts w:ascii="Times New Roman" w:hAnsi="Times New Roman"/>
          <w:b/>
        </w:rPr>
        <w:t>C</w:t>
      </w:r>
      <w:r>
        <w:rPr>
          <w:rFonts w:ascii="Times New Roman" w:hAnsi="Times New Roman"/>
          <w:b/>
        </w:rPr>
        <w:t>ouncil</w:t>
      </w:r>
      <w:r>
        <w:rPr>
          <w:rFonts w:ascii="Times New Roman" w:hAnsi="Times New Roman"/>
        </w:rPr>
        <w:t xml:space="preserve">, </w:t>
      </w:r>
      <w:r>
        <w:rPr>
          <w:rFonts w:ascii="Times New Roman" w:hAnsi="Times New Roman"/>
          <w:b/>
        </w:rPr>
        <w:t>the Children and Young People’s Commissioner Scotland</w:t>
      </w:r>
      <w:r>
        <w:rPr>
          <w:rFonts w:ascii="Times New Roman" w:hAnsi="Times New Roman"/>
        </w:rPr>
        <w:t xml:space="preserve"> and </w:t>
      </w:r>
      <w:r>
        <w:rPr>
          <w:rFonts w:ascii="Times New Roman" w:hAnsi="Times New Roman"/>
          <w:b/>
        </w:rPr>
        <w:t>Unlock</w:t>
      </w:r>
      <w:r>
        <w:rPr>
          <w:rFonts w:ascii="Times New Roman" w:hAnsi="Times New Roman"/>
        </w:rPr>
        <w:t xml:space="preserve"> raised concerns that the disclosure periods are out of step with England, Wales and Northern Ireland. </w:t>
      </w:r>
      <w:r w:rsidR="0030280B">
        <w:rPr>
          <w:rFonts w:ascii="Times New Roman" w:hAnsi="Times New Roman"/>
        </w:rPr>
        <w:t xml:space="preserve"> </w:t>
      </w:r>
      <w:r w:rsidR="0030280B" w:rsidRPr="0030280B">
        <w:rPr>
          <w:rFonts w:ascii="Times New Roman" w:hAnsi="Times New Roman"/>
          <w:b/>
        </w:rPr>
        <w:t xml:space="preserve">The </w:t>
      </w:r>
      <w:r>
        <w:rPr>
          <w:rFonts w:ascii="Times New Roman" w:hAnsi="Times New Roman"/>
          <w:b/>
        </w:rPr>
        <w:t xml:space="preserve">General </w:t>
      </w:r>
      <w:r w:rsidR="00091104">
        <w:rPr>
          <w:rFonts w:ascii="Times New Roman" w:hAnsi="Times New Roman"/>
          <w:b/>
        </w:rPr>
        <w:t>M</w:t>
      </w:r>
      <w:r>
        <w:rPr>
          <w:rFonts w:ascii="Times New Roman" w:hAnsi="Times New Roman"/>
          <w:b/>
        </w:rPr>
        <w:t xml:space="preserve">edical </w:t>
      </w:r>
      <w:r w:rsidR="00091104">
        <w:rPr>
          <w:rFonts w:ascii="Times New Roman" w:hAnsi="Times New Roman"/>
          <w:b/>
        </w:rPr>
        <w:t>C</w:t>
      </w:r>
      <w:r>
        <w:rPr>
          <w:rFonts w:ascii="Times New Roman" w:hAnsi="Times New Roman"/>
          <w:b/>
        </w:rPr>
        <w:t>ouncil</w:t>
      </w:r>
      <w:r>
        <w:rPr>
          <w:rFonts w:ascii="Times New Roman" w:hAnsi="Times New Roman"/>
        </w:rPr>
        <w:t xml:space="preserve"> ha</w:t>
      </w:r>
      <w:r w:rsidR="00C050FB">
        <w:rPr>
          <w:rFonts w:ascii="Times New Roman" w:hAnsi="Times New Roman"/>
        </w:rPr>
        <w:t>d</w:t>
      </w:r>
      <w:r>
        <w:rPr>
          <w:rFonts w:ascii="Times New Roman" w:hAnsi="Times New Roman"/>
        </w:rPr>
        <w:t xml:space="preserve"> concerns about the variations in </w:t>
      </w:r>
      <w:r w:rsidR="00C050FB">
        <w:rPr>
          <w:rFonts w:ascii="Times New Roman" w:hAnsi="Times New Roman"/>
        </w:rPr>
        <w:t>how the different approaches operate</w:t>
      </w:r>
      <w:r>
        <w:rPr>
          <w:rFonts w:ascii="Times New Roman" w:hAnsi="Times New Roman"/>
        </w:rPr>
        <w:t xml:space="preserve"> across the UK</w:t>
      </w:r>
      <w:r w:rsidR="00C050FB">
        <w:rPr>
          <w:rFonts w:ascii="Times New Roman" w:hAnsi="Times New Roman"/>
        </w:rPr>
        <w:t xml:space="preserve"> and</w:t>
      </w:r>
      <w:r>
        <w:rPr>
          <w:rFonts w:ascii="Times New Roman" w:hAnsi="Times New Roman"/>
        </w:rPr>
        <w:t xml:space="preserve"> would welcome the opportunity to discuss with Scottish Ministers how they can successfully operate these different systems.  Th</w:t>
      </w:r>
      <w:r w:rsidR="00C050FB">
        <w:rPr>
          <w:rFonts w:ascii="Times New Roman" w:hAnsi="Times New Roman"/>
        </w:rPr>
        <w:t>ey were concerned that the order</w:t>
      </w:r>
      <w:r>
        <w:rPr>
          <w:rFonts w:ascii="Times New Roman" w:hAnsi="Times New Roman"/>
        </w:rPr>
        <w:t xml:space="preserve"> introduces a variation in the types of offences that Scottish applicants are required to notify </w:t>
      </w:r>
      <w:r w:rsidR="00C050FB">
        <w:rPr>
          <w:rFonts w:ascii="Times New Roman" w:hAnsi="Times New Roman"/>
        </w:rPr>
        <w:t xml:space="preserve">them </w:t>
      </w:r>
      <w:r>
        <w:rPr>
          <w:rFonts w:ascii="Times New Roman" w:hAnsi="Times New Roman"/>
        </w:rPr>
        <w:t xml:space="preserve">of in comparison to applicants from England, Wales and Northern Ireland. </w:t>
      </w:r>
      <w:r w:rsidR="0030280B">
        <w:rPr>
          <w:rFonts w:ascii="Times New Roman" w:hAnsi="Times New Roman"/>
        </w:rPr>
        <w:t xml:space="preserve"> </w:t>
      </w:r>
      <w:r>
        <w:rPr>
          <w:rFonts w:ascii="Times New Roman" w:hAnsi="Times New Roman"/>
        </w:rPr>
        <w:t xml:space="preserve">These variations have a potential impact on their ability to fulfil </w:t>
      </w:r>
      <w:r w:rsidR="00C050FB">
        <w:rPr>
          <w:rFonts w:ascii="Times New Roman" w:hAnsi="Times New Roman"/>
        </w:rPr>
        <w:t xml:space="preserve">their </w:t>
      </w:r>
      <w:r>
        <w:rPr>
          <w:rFonts w:ascii="Times New Roman" w:hAnsi="Times New Roman"/>
        </w:rPr>
        <w:t xml:space="preserve">statutory function to register </w:t>
      </w:r>
      <w:r w:rsidR="00C050FB">
        <w:rPr>
          <w:rFonts w:ascii="Times New Roman" w:hAnsi="Times New Roman"/>
        </w:rPr>
        <w:t xml:space="preserve">only </w:t>
      </w:r>
      <w:r>
        <w:rPr>
          <w:rFonts w:ascii="Times New Roman" w:hAnsi="Times New Roman"/>
        </w:rPr>
        <w:t>doctors who are fit to practi</w:t>
      </w:r>
      <w:r w:rsidR="00130284">
        <w:rPr>
          <w:rFonts w:ascii="Times New Roman" w:hAnsi="Times New Roman"/>
        </w:rPr>
        <w:t>s</w:t>
      </w:r>
      <w:r>
        <w:rPr>
          <w:rFonts w:ascii="Times New Roman" w:hAnsi="Times New Roman"/>
        </w:rPr>
        <w:t>e and they will need to develop and implement guidance on the different regimes.</w:t>
      </w:r>
    </w:p>
    <w:p w:rsidR="00A77463" w:rsidRDefault="00A77463" w:rsidP="00A77463">
      <w:pPr>
        <w:tabs>
          <w:tab w:val="clear" w:pos="720"/>
          <w:tab w:val="clear" w:pos="1440"/>
          <w:tab w:val="clear" w:pos="2160"/>
          <w:tab w:val="clear" w:pos="2880"/>
          <w:tab w:val="clear" w:pos="4680"/>
          <w:tab w:val="clear" w:pos="5400"/>
        </w:tabs>
        <w:spacing w:line="240" w:lineRule="auto"/>
        <w:rPr>
          <w:rFonts w:ascii="Times New Roman" w:hAnsi="Times New Roman"/>
        </w:rPr>
      </w:pPr>
    </w:p>
    <w:p w:rsidR="00EE14E0" w:rsidRDefault="00A77463" w:rsidP="0030280B">
      <w:pPr>
        <w:tabs>
          <w:tab w:val="clear" w:pos="720"/>
          <w:tab w:val="clear" w:pos="1440"/>
          <w:tab w:val="clear" w:pos="2160"/>
          <w:tab w:val="clear" w:pos="2880"/>
          <w:tab w:val="clear" w:pos="4680"/>
          <w:tab w:val="clear" w:pos="5400"/>
        </w:tabs>
        <w:spacing w:line="240" w:lineRule="auto"/>
        <w:jc w:val="left"/>
        <w:rPr>
          <w:rFonts w:ascii="Times New Roman" w:hAnsi="Times New Roman"/>
        </w:rPr>
      </w:pPr>
      <w:r>
        <w:rPr>
          <w:rFonts w:ascii="Times New Roman" w:hAnsi="Times New Roman"/>
          <w:b/>
        </w:rPr>
        <w:t>Police Service of Scotland</w:t>
      </w:r>
      <w:r>
        <w:rPr>
          <w:rFonts w:ascii="Times New Roman" w:hAnsi="Times New Roman"/>
        </w:rPr>
        <w:t xml:space="preserve"> stated that these differences will generate confusion among users of the PVG scheme and the P</w:t>
      </w:r>
      <w:r w:rsidR="0030280B">
        <w:rPr>
          <w:rFonts w:ascii="Times New Roman" w:hAnsi="Times New Roman"/>
        </w:rPr>
        <w:t xml:space="preserve">olice Act disclosure </w:t>
      </w:r>
      <w:r>
        <w:rPr>
          <w:rFonts w:ascii="Times New Roman" w:hAnsi="Times New Roman"/>
        </w:rPr>
        <w:t>regime, and could give rise to discrimination based on the location of an individual or an employer within the UK.</w:t>
      </w:r>
    </w:p>
    <w:p w:rsidR="00EE14E0" w:rsidRDefault="00EE14E0" w:rsidP="0030280B">
      <w:pPr>
        <w:tabs>
          <w:tab w:val="clear" w:pos="720"/>
          <w:tab w:val="clear" w:pos="1440"/>
          <w:tab w:val="clear" w:pos="2160"/>
          <w:tab w:val="clear" w:pos="2880"/>
          <w:tab w:val="clear" w:pos="4680"/>
          <w:tab w:val="clear" w:pos="5400"/>
        </w:tabs>
        <w:spacing w:line="240" w:lineRule="auto"/>
        <w:jc w:val="left"/>
        <w:rPr>
          <w:rFonts w:ascii="Times New Roman" w:hAnsi="Times New Roman"/>
        </w:rPr>
      </w:pPr>
    </w:p>
    <w:p w:rsidR="00A77463" w:rsidRDefault="00A77463" w:rsidP="0030280B">
      <w:pPr>
        <w:tabs>
          <w:tab w:val="clear" w:pos="720"/>
          <w:tab w:val="clear" w:pos="1440"/>
          <w:tab w:val="clear" w:pos="2160"/>
          <w:tab w:val="clear" w:pos="2880"/>
          <w:tab w:val="clear" w:pos="4680"/>
          <w:tab w:val="clear" w:pos="5400"/>
        </w:tabs>
        <w:spacing w:line="240" w:lineRule="auto"/>
        <w:jc w:val="left"/>
        <w:rPr>
          <w:rFonts w:ascii="Times New Roman" w:hAnsi="Times New Roman"/>
        </w:rPr>
      </w:pPr>
      <w:r>
        <w:rPr>
          <w:rFonts w:ascii="Times New Roman" w:hAnsi="Times New Roman"/>
          <w:b/>
        </w:rPr>
        <w:t>The Faculty of Advocates</w:t>
      </w:r>
      <w:r>
        <w:rPr>
          <w:rFonts w:ascii="Times New Roman" w:hAnsi="Times New Roman"/>
        </w:rPr>
        <w:t xml:space="preserve"> raised a similar concern that cross border differen</w:t>
      </w:r>
      <w:r w:rsidR="003866A0">
        <w:rPr>
          <w:rFonts w:ascii="Times New Roman" w:hAnsi="Times New Roman"/>
        </w:rPr>
        <w:t>ces</w:t>
      </w:r>
      <w:r>
        <w:rPr>
          <w:rFonts w:ascii="Times New Roman" w:hAnsi="Times New Roman"/>
        </w:rPr>
        <w:t xml:space="preserve"> in </w:t>
      </w:r>
      <w:r w:rsidR="00091104">
        <w:rPr>
          <w:rFonts w:ascii="Times New Roman" w:hAnsi="Times New Roman"/>
        </w:rPr>
        <w:t>the Rehabilitation of Offenders Act (</w:t>
      </w:r>
      <w:r w:rsidR="00AA19B4">
        <w:rPr>
          <w:rFonts w:ascii="Times New Roman" w:hAnsi="Times New Roman"/>
        </w:rPr>
        <w:t>“the 1974 Act”)</w:t>
      </w:r>
      <w:r w:rsidR="003866A0">
        <w:rPr>
          <w:rFonts w:ascii="Times New Roman" w:hAnsi="Times New Roman"/>
        </w:rPr>
        <w:t xml:space="preserve"> rehabilitation periods</w:t>
      </w:r>
      <w:r>
        <w:rPr>
          <w:rFonts w:ascii="Times New Roman" w:hAnsi="Times New Roman"/>
        </w:rPr>
        <w:t xml:space="preserve"> and disclosure periods could </w:t>
      </w:r>
      <w:r w:rsidR="003866A0">
        <w:rPr>
          <w:rFonts w:ascii="Times New Roman" w:hAnsi="Times New Roman"/>
        </w:rPr>
        <w:t xml:space="preserve">potentially raise issues as to whether the provisions are </w:t>
      </w:r>
      <w:r>
        <w:rPr>
          <w:rFonts w:ascii="Times New Roman" w:hAnsi="Times New Roman"/>
        </w:rPr>
        <w:t>proportiona</w:t>
      </w:r>
      <w:r w:rsidR="003866A0">
        <w:rPr>
          <w:rFonts w:ascii="Times New Roman" w:hAnsi="Times New Roman"/>
        </w:rPr>
        <w:t>te</w:t>
      </w:r>
      <w:r>
        <w:rPr>
          <w:rFonts w:ascii="Times New Roman" w:hAnsi="Times New Roman"/>
        </w:rPr>
        <w:t>.</w:t>
      </w:r>
    </w:p>
    <w:p w:rsidR="00A77463" w:rsidRDefault="00A77463" w:rsidP="00A77463">
      <w:pPr>
        <w:tabs>
          <w:tab w:val="clear" w:pos="720"/>
          <w:tab w:val="clear" w:pos="1440"/>
          <w:tab w:val="clear" w:pos="2160"/>
          <w:tab w:val="clear" w:pos="2880"/>
          <w:tab w:val="clear" w:pos="4680"/>
          <w:tab w:val="clear" w:pos="5400"/>
        </w:tabs>
        <w:spacing w:line="240" w:lineRule="auto"/>
        <w:rPr>
          <w:rFonts w:ascii="Times New Roman" w:hAnsi="Times New Roman"/>
        </w:rPr>
      </w:pPr>
    </w:p>
    <w:p w:rsidR="00A77463" w:rsidRDefault="00C050FB" w:rsidP="0030280B">
      <w:pPr>
        <w:tabs>
          <w:tab w:val="clear" w:pos="720"/>
          <w:tab w:val="clear" w:pos="1440"/>
          <w:tab w:val="clear" w:pos="2160"/>
          <w:tab w:val="clear" w:pos="2880"/>
          <w:tab w:val="clear" w:pos="4680"/>
          <w:tab w:val="clear" w:pos="5400"/>
        </w:tabs>
        <w:spacing w:line="240" w:lineRule="auto"/>
        <w:jc w:val="left"/>
        <w:rPr>
          <w:rFonts w:ascii="Times New Roman" w:hAnsi="Times New Roman"/>
        </w:rPr>
      </w:pPr>
      <w:r>
        <w:rPr>
          <w:rFonts w:ascii="Times New Roman" w:hAnsi="Times New Roman"/>
          <w:b/>
        </w:rPr>
        <w:t xml:space="preserve">The </w:t>
      </w:r>
      <w:r w:rsidR="00A77463">
        <w:rPr>
          <w:rFonts w:ascii="Times New Roman" w:hAnsi="Times New Roman"/>
          <w:b/>
        </w:rPr>
        <w:t xml:space="preserve">General </w:t>
      </w:r>
      <w:r w:rsidR="00091104">
        <w:rPr>
          <w:rFonts w:ascii="Times New Roman" w:hAnsi="Times New Roman"/>
          <w:b/>
        </w:rPr>
        <w:t>M</w:t>
      </w:r>
      <w:r w:rsidR="00A77463">
        <w:rPr>
          <w:rFonts w:ascii="Times New Roman" w:hAnsi="Times New Roman"/>
          <w:b/>
        </w:rPr>
        <w:t xml:space="preserve">edical </w:t>
      </w:r>
      <w:r w:rsidR="00091104">
        <w:rPr>
          <w:rFonts w:ascii="Times New Roman" w:hAnsi="Times New Roman"/>
          <w:b/>
        </w:rPr>
        <w:t>C</w:t>
      </w:r>
      <w:r w:rsidR="00A77463">
        <w:rPr>
          <w:rFonts w:ascii="Times New Roman" w:hAnsi="Times New Roman"/>
          <w:b/>
        </w:rPr>
        <w:t>ouncil</w:t>
      </w:r>
      <w:r w:rsidR="00A77463">
        <w:rPr>
          <w:rFonts w:ascii="Times New Roman" w:hAnsi="Times New Roman"/>
        </w:rPr>
        <w:t xml:space="preserve"> raised concerns that there are distinctions in the disclosure of cautions, which </w:t>
      </w:r>
      <w:r>
        <w:rPr>
          <w:rFonts w:ascii="Times New Roman" w:hAnsi="Times New Roman"/>
        </w:rPr>
        <w:t xml:space="preserve">they </w:t>
      </w:r>
      <w:r w:rsidR="00A77463">
        <w:rPr>
          <w:rFonts w:ascii="Times New Roman" w:hAnsi="Times New Roman"/>
        </w:rPr>
        <w:t xml:space="preserve">will need to reconcile in order to operate the schemes fairly in practice: in Scotland spent cautions will never be disclosed whereas in England, Wales and Northern Ireland spent cautions are disclosed unless they are deemed to be protected. </w:t>
      </w:r>
    </w:p>
    <w:p w:rsidR="00A77463" w:rsidRDefault="00A77463" w:rsidP="00A77463">
      <w:pPr>
        <w:tabs>
          <w:tab w:val="clear" w:pos="720"/>
          <w:tab w:val="clear" w:pos="1440"/>
          <w:tab w:val="clear" w:pos="2160"/>
          <w:tab w:val="clear" w:pos="2880"/>
          <w:tab w:val="clear" w:pos="4680"/>
          <w:tab w:val="clear" w:pos="5400"/>
        </w:tabs>
        <w:spacing w:line="240" w:lineRule="auto"/>
        <w:rPr>
          <w:rFonts w:ascii="Times New Roman" w:hAnsi="Times New Roman"/>
        </w:rPr>
      </w:pPr>
    </w:p>
    <w:p w:rsidR="00A77463" w:rsidRDefault="00A77463" w:rsidP="0030280B">
      <w:pPr>
        <w:tabs>
          <w:tab w:val="clear" w:pos="720"/>
          <w:tab w:val="clear" w:pos="1440"/>
          <w:tab w:val="clear" w:pos="2160"/>
          <w:tab w:val="clear" w:pos="2880"/>
          <w:tab w:val="clear" w:pos="4680"/>
          <w:tab w:val="clear" w:pos="5400"/>
        </w:tabs>
        <w:spacing w:line="240" w:lineRule="auto"/>
        <w:jc w:val="left"/>
        <w:rPr>
          <w:rFonts w:ascii="Times New Roman" w:hAnsi="Times New Roman"/>
          <w:u w:val="single"/>
        </w:rPr>
      </w:pPr>
      <w:r>
        <w:rPr>
          <w:rFonts w:ascii="Times New Roman" w:hAnsi="Times New Roman"/>
          <w:u w:val="single"/>
        </w:rPr>
        <w:t>Scottish Government position</w:t>
      </w:r>
    </w:p>
    <w:p w:rsidR="00A77463" w:rsidRDefault="00A77463" w:rsidP="0030280B">
      <w:pPr>
        <w:tabs>
          <w:tab w:val="clear" w:pos="720"/>
          <w:tab w:val="clear" w:pos="1440"/>
          <w:tab w:val="clear" w:pos="2160"/>
          <w:tab w:val="clear" w:pos="2880"/>
          <w:tab w:val="clear" w:pos="4680"/>
          <w:tab w:val="clear" w:pos="5400"/>
        </w:tabs>
        <w:spacing w:line="240" w:lineRule="auto"/>
        <w:jc w:val="left"/>
        <w:rPr>
          <w:rFonts w:ascii="Times New Roman" w:hAnsi="Times New Roman"/>
        </w:rPr>
      </w:pPr>
    </w:p>
    <w:p w:rsidR="00A77463" w:rsidRDefault="00A77463" w:rsidP="0030280B">
      <w:pPr>
        <w:tabs>
          <w:tab w:val="clear" w:pos="720"/>
          <w:tab w:val="clear" w:pos="1440"/>
          <w:tab w:val="clear" w:pos="2160"/>
          <w:tab w:val="clear" w:pos="2880"/>
          <w:tab w:val="clear" w:pos="4680"/>
          <w:tab w:val="clear" w:pos="5400"/>
        </w:tabs>
        <w:spacing w:line="240" w:lineRule="auto"/>
        <w:jc w:val="left"/>
        <w:rPr>
          <w:rFonts w:ascii="Times New Roman" w:hAnsi="Times New Roman"/>
        </w:rPr>
      </w:pPr>
      <w:r>
        <w:rPr>
          <w:rFonts w:ascii="Times New Roman" w:hAnsi="Times New Roman"/>
        </w:rPr>
        <w:t>There have been differing disclosure regimes operating across the UK</w:t>
      </w:r>
      <w:r w:rsidR="007D1EE3">
        <w:rPr>
          <w:rFonts w:ascii="Times New Roman" w:hAnsi="Times New Roman"/>
        </w:rPr>
        <w:t xml:space="preserve"> since May 2013 when </w:t>
      </w:r>
      <w:r>
        <w:rPr>
          <w:rFonts w:ascii="Times New Roman" w:hAnsi="Times New Roman"/>
        </w:rPr>
        <w:t xml:space="preserve"> DBS amended their regime </w:t>
      </w:r>
      <w:r w:rsidR="007D1EE3">
        <w:rPr>
          <w:rFonts w:ascii="Times New Roman" w:hAnsi="Times New Roman"/>
        </w:rPr>
        <w:t>in a way that made it</w:t>
      </w:r>
      <w:r>
        <w:rPr>
          <w:rFonts w:ascii="Times New Roman" w:hAnsi="Times New Roman"/>
        </w:rPr>
        <w:t xml:space="preserve"> wholly different to the regime </w:t>
      </w:r>
      <w:r w:rsidR="007D1EE3">
        <w:rPr>
          <w:rFonts w:ascii="Times New Roman" w:hAnsi="Times New Roman"/>
        </w:rPr>
        <w:t xml:space="preserve">operating </w:t>
      </w:r>
      <w:r>
        <w:rPr>
          <w:rFonts w:ascii="Times New Roman" w:hAnsi="Times New Roman"/>
        </w:rPr>
        <w:t>in Scotland</w:t>
      </w:r>
      <w:r w:rsidR="007D1EE3">
        <w:rPr>
          <w:rFonts w:ascii="Times New Roman" w:hAnsi="Times New Roman"/>
        </w:rPr>
        <w:t xml:space="preserve">.  The amendments to Scotland’s approach made on </w:t>
      </w:r>
      <w:r>
        <w:rPr>
          <w:rFonts w:ascii="Times New Roman" w:hAnsi="Times New Roman"/>
        </w:rPr>
        <w:t>10</w:t>
      </w:r>
      <w:r w:rsidR="00091104">
        <w:rPr>
          <w:rFonts w:ascii="Times New Roman" w:hAnsi="Times New Roman"/>
        </w:rPr>
        <w:t> </w:t>
      </w:r>
      <w:r>
        <w:rPr>
          <w:rFonts w:ascii="Times New Roman" w:hAnsi="Times New Roman"/>
        </w:rPr>
        <w:t>September 2015</w:t>
      </w:r>
      <w:r w:rsidR="007D1EE3">
        <w:rPr>
          <w:rFonts w:ascii="Times New Roman" w:hAnsi="Times New Roman"/>
        </w:rPr>
        <w:t xml:space="preserve"> aligned the Scottish regime more closely to </w:t>
      </w:r>
      <w:r>
        <w:rPr>
          <w:rFonts w:ascii="Times New Roman" w:hAnsi="Times New Roman"/>
        </w:rPr>
        <w:t xml:space="preserve">the regime in England, Wales and Northern Ireland. Proportionality and any ECHR compliance issues will only be determined in court. </w:t>
      </w:r>
      <w:r w:rsidR="001203BE">
        <w:rPr>
          <w:rFonts w:ascii="Times New Roman" w:hAnsi="Times New Roman"/>
        </w:rPr>
        <w:t xml:space="preserve"> </w:t>
      </w:r>
      <w:r>
        <w:rPr>
          <w:rFonts w:ascii="Times New Roman" w:hAnsi="Times New Roman"/>
        </w:rPr>
        <w:t xml:space="preserve">Scottish Government officials are happy to meet with the </w:t>
      </w:r>
      <w:r w:rsidR="0030280B" w:rsidRPr="0030280B">
        <w:rPr>
          <w:rFonts w:ascii="Times New Roman" w:hAnsi="Times New Roman"/>
        </w:rPr>
        <w:t xml:space="preserve">General Medical Council </w:t>
      </w:r>
      <w:r>
        <w:rPr>
          <w:rFonts w:ascii="Times New Roman" w:hAnsi="Times New Roman"/>
        </w:rPr>
        <w:t>to discuss any concerns they have.</w:t>
      </w:r>
    </w:p>
    <w:p w:rsidR="00A77463" w:rsidRDefault="00A77463" w:rsidP="0030280B">
      <w:pPr>
        <w:tabs>
          <w:tab w:val="clear" w:pos="720"/>
          <w:tab w:val="clear" w:pos="1440"/>
          <w:tab w:val="clear" w:pos="2160"/>
          <w:tab w:val="clear" w:pos="2880"/>
          <w:tab w:val="clear" w:pos="4680"/>
          <w:tab w:val="clear" w:pos="5400"/>
        </w:tabs>
        <w:spacing w:line="240" w:lineRule="auto"/>
        <w:jc w:val="left"/>
        <w:rPr>
          <w:rFonts w:ascii="Times New Roman" w:hAnsi="Times New Roman"/>
        </w:rPr>
      </w:pPr>
    </w:p>
    <w:p w:rsidR="00A77463" w:rsidRDefault="00A77463" w:rsidP="0030280B">
      <w:pPr>
        <w:tabs>
          <w:tab w:val="clear" w:pos="720"/>
          <w:tab w:val="clear" w:pos="1440"/>
          <w:tab w:val="clear" w:pos="2160"/>
          <w:tab w:val="clear" w:pos="2880"/>
          <w:tab w:val="clear" w:pos="4680"/>
          <w:tab w:val="clear" w:pos="5400"/>
        </w:tabs>
        <w:spacing w:line="240" w:lineRule="auto"/>
        <w:jc w:val="left"/>
        <w:rPr>
          <w:rFonts w:ascii="Times New Roman" w:hAnsi="Times New Roman"/>
        </w:rPr>
      </w:pPr>
      <w:r>
        <w:rPr>
          <w:rFonts w:ascii="Times New Roman" w:hAnsi="Times New Roman"/>
        </w:rPr>
        <w:t>The Scottish Government does not believe that the blanket disclosure of spent cautions is proportionate or fair. All unspent cautions will</w:t>
      </w:r>
      <w:r w:rsidR="003866A0">
        <w:rPr>
          <w:rFonts w:ascii="Times New Roman" w:hAnsi="Times New Roman"/>
        </w:rPr>
        <w:t xml:space="preserve"> continue to</w:t>
      </w:r>
      <w:r w:rsidR="0030280B">
        <w:rPr>
          <w:rFonts w:ascii="Times New Roman" w:hAnsi="Times New Roman"/>
        </w:rPr>
        <w:t xml:space="preserve"> be disclosed.</w:t>
      </w:r>
    </w:p>
    <w:p w:rsidR="0044185A" w:rsidRDefault="0044185A" w:rsidP="0030280B">
      <w:pPr>
        <w:tabs>
          <w:tab w:val="clear" w:pos="720"/>
          <w:tab w:val="clear" w:pos="1440"/>
          <w:tab w:val="clear" w:pos="2160"/>
          <w:tab w:val="clear" w:pos="2880"/>
          <w:tab w:val="clear" w:pos="4680"/>
          <w:tab w:val="clear" w:pos="5400"/>
        </w:tabs>
        <w:spacing w:line="240" w:lineRule="auto"/>
        <w:jc w:val="left"/>
        <w:rPr>
          <w:rFonts w:ascii="Times New Roman" w:hAnsi="Times New Roman"/>
        </w:rPr>
      </w:pPr>
    </w:p>
    <w:p w:rsidR="003F0D35" w:rsidRDefault="003F0D35" w:rsidP="0030280B">
      <w:pPr>
        <w:tabs>
          <w:tab w:val="clear" w:pos="720"/>
          <w:tab w:val="clear" w:pos="1440"/>
          <w:tab w:val="clear" w:pos="2160"/>
          <w:tab w:val="clear" w:pos="2880"/>
          <w:tab w:val="clear" w:pos="4680"/>
          <w:tab w:val="clear" w:pos="5400"/>
        </w:tabs>
        <w:spacing w:line="240" w:lineRule="auto"/>
        <w:jc w:val="left"/>
        <w:rPr>
          <w:rFonts w:ascii="Times New Roman" w:hAnsi="Times New Roman"/>
        </w:rPr>
      </w:pPr>
    </w:p>
    <w:p w:rsidR="0030280B" w:rsidRPr="00000D54" w:rsidRDefault="0030280B" w:rsidP="0030280B">
      <w:pPr>
        <w:spacing w:line="240" w:lineRule="auto"/>
        <w:jc w:val="left"/>
        <w:rPr>
          <w:rFonts w:ascii="Times New Roman" w:hAnsi="Times New Roman"/>
          <w:b/>
          <w:u w:val="single"/>
        </w:rPr>
      </w:pPr>
      <w:r w:rsidRPr="00000D54">
        <w:rPr>
          <w:rFonts w:ascii="Times New Roman" w:hAnsi="Times New Roman"/>
          <w:b/>
          <w:u w:val="single"/>
        </w:rPr>
        <w:t>Protected Convictions – Specific Comments</w:t>
      </w:r>
    </w:p>
    <w:p w:rsidR="00EB6F15" w:rsidRDefault="00EB6F15" w:rsidP="0030280B">
      <w:pPr>
        <w:tabs>
          <w:tab w:val="clear" w:pos="720"/>
          <w:tab w:val="clear" w:pos="1440"/>
          <w:tab w:val="clear" w:pos="2160"/>
          <w:tab w:val="clear" w:pos="2880"/>
          <w:tab w:val="clear" w:pos="4680"/>
          <w:tab w:val="clear" w:pos="5400"/>
        </w:tabs>
        <w:spacing w:line="240" w:lineRule="auto"/>
        <w:jc w:val="left"/>
        <w:rPr>
          <w:rFonts w:ascii="Times New Roman" w:hAnsi="Times New Roman"/>
          <w:b/>
        </w:rPr>
      </w:pPr>
    </w:p>
    <w:p w:rsidR="00A77463" w:rsidRPr="00EB6F15" w:rsidRDefault="00A77463" w:rsidP="0030280B">
      <w:pPr>
        <w:tabs>
          <w:tab w:val="clear" w:pos="720"/>
          <w:tab w:val="clear" w:pos="1440"/>
          <w:tab w:val="clear" w:pos="2160"/>
          <w:tab w:val="clear" w:pos="2880"/>
          <w:tab w:val="clear" w:pos="4680"/>
          <w:tab w:val="clear" w:pos="5400"/>
        </w:tabs>
        <w:spacing w:line="240" w:lineRule="auto"/>
        <w:jc w:val="left"/>
        <w:rPr>
          <w:rFonts w:ascii="Times New Roman" w:hAnsi="Times New Roman"/>
          <w:b/>
        </w:rPr>
      </w:pPr>
      <w:r w:rsidRPr="00EB6F15">
        <w:rPr>
          <w:rFonts w:ascii="Times New Roman" w:hAnsi="Times New Roman"/>
          <w:b/>
        </w:rPr>
        <w:t>Response and Analysis</w:t>
      </w:r>
    </w:p>
    <w:p w:rsidR="00A77463" w:rsidRDefault="00A77463" w:rsidP="0030280B">
      <w:pPr>
        <w:tabs>
          <w:tab w:val="clear" w:pos="720"/>
          <w:tab w:val="clear" w:pos="1440"/>
          <w:tab w:val="clear" w:pos="2160"/>
          <w:tab w:val="clear" w:pos="2880"/>
          <w:tab w:val="clear" w:pos="4680"/>
          <w:tab w:val="clear" w:pos="5400"/>
        </w:tabs>
        <w:spacing w:line="240" w:lineRule="auto"/>
        <w:jc w:val="left"/>
        <w:rPr>
          <w:rFonts w:ascii="Times New Roman" w:hAnsi="Times New Roman"/>
        </w:rPr>
      </w:pPr>
    </w:p>
    <w:p w:rsidR="00A77463" w:rsidRDefault="00A77463" w:rsidP="0030280B">
      <w:pPr>
        <w:tabs>
          <w:tab w:val="clear" w:pos="720"/>
          <w:tab w:val="clear" w:pos="1440"/>
          <w:tab w:val="clear" w:pos="2160"/>
          <w:tab w:val="clear" w:pos="2880"/>
          <w:tab w:val="clear" w:pos="4680"/>
          <w:tab w:val="clear" w:pos="5400"/>
        </w:tabs>
        <w:spacing w:line="240" w:lineRule="auto"/>
        <w:jc w:val="left"/>
        <w:rPr>
          <w:rFonts w:ascii="Times New Roman" w:hAnsi="Times New Roman"/>
        </w:rPr>
      </w:pPr>
      <w:r>
        <w:rPr>
          <w:rFonts w:ascii="Times New Roman" w:hAnsi="Times New Roman"/>
          <w:b/>
        </w:rPr>
        <w:t>Mr BJ Morgan</w:t>
      </w:r>
      <w:r>
        <w:rPr>
          <w:rFonts w:ascii="Times New Roman" w:hAnsi="Times New Roman"/>
        </w:rPr>
        <w:t xml:space="preserve"> stated the disclosure period should be 10 years not 15</w:t>
      </w:r>
      <w:r w:rsidR="0030280B">
        <w:rPr>
          <w:rFonts w:ascii="Times New Roman" w:hAnsi="Times New Roman"/>
        </w:rPr>
        <w:t xml:space="preserve"> years.</w:t>
      </w:r>
      <w:r w:rsidR="00C44F9B">
        <w:rPr>
          <w:rFonts w:ascii="Times New Roman" w:hAnsi="Times New Roman"/>
        </w:rPr>
        <w:t xml:space="preserve">  </w:t>
      </w:r>
    </w:p>
    <w:p w:rsidR="00C44F9B" w:rsidRPr="004C53FB" w:rsidRDefault="00C44F9B" w:rsidP="0030280B">
      <w:pPr>
        <w:tabs>
          <w:tab w:val="clear" w:pos="720"/>
          <w:tab w:val="clear" w:pos="1440"/>
          <w:tab w:val="clear" w:pos="2160"/>
          <w:tab w:val="clear" w:pos="2880"/>
          <w:tab w:val="clear" w:pos="4680"/>
          <w:tab w:val="clear" w:pos="5400"/>
        </w:tabs>
        <w:spacing w:line="240" w:lineRule="auto"/>
        <w:jc w:val="left"/>
        <w:rPr>
          <w:rFonts w:ascii="Times New Roman" w:hAnsi="Times New Roman"/>
        </w:rPr>
      </w:pPr>
    </w:p>
    <w:p w:rsidR="00C44F9B" w:rsidRPr="004C53FB" w:rsidRDefault="00C44F9B" w:rsidP="0030280B">
      <w:pPr>
        <w:tabs>
          <w:tab w:val="clear" w:pos="720"/>
          <w:tab w:val="clear" w:pos="1440"/>
          <w:tab w:val="clear" w:pos="2160"/>
          <w:tab w:val="clear" w:pos="2880"/>
          <w:tab w:val="clear" w:pos="4680"/>
          <w:tab w:val="clear" w:pos="5400"/>
        </w:tabs>
        <w:spacing w:line="240" w:lineRule="auto"/>
        <w:jc w:val="left"/>
        <w:rPr>
          <w:rFonts w:ascii="Times New Roman" w:hAnsi="Times New Roman"/>
        </w:rPr>
      </w:pPr>
      <w:r w:rsidRPr="004C53FB">
        <w:rPr>
          <w:rFonts w:ascii="Times New Roman" w:hAnsi="Times New Roman"/>
          <w:b/>
        </w:rPr>
        <w:t>The DPLRC</w:t>
      </w:r>
      <w:r w:rsidRPr="004C53FB">
        <w:rPr>
          <w:rFonts w:ascii="Times New Roman" w:hAnsi="Times New Roman"/>
        </w:rPr>
        <w:t xml:space="preserve"> also commented that the Scottish Government should keep the 15 year disclosure period under review to ensure a fair balance is struck between public protection and the right to a private life. </w:t>
      </w:r>
    </w:p>
    <w:p w:rsidR="00EE14E0" w:rsidRDefault="00EE14E0" w:rsidP="0030280B">
      <w:pPr>
        <w:tabs>
          <w:tab w:val="clear" w:pos="720"/>
          <w:tab w:val="clear" w:pos="1440"/>
          <w:tab w:val="clear" w:pos="2160"/>
          <w:tab w:val="clear" w:pos="2880"/>
          <w:tab w:val="clear" w:pos="4680"/>
          <w:tab w:val="clear" w:pos="5400"/>
        </w:tabs>
        <w:spacing w:line="240" w:lineRule="auto"/>
        <w:jc w:val="left"/>
        <w:rPr>
          <w:rFonts w:ascii="Times New Roman" w:hAnsi="Times New Roman"/>
        </w:rPr>
      </w:pPr>
    </w:p>
    <w:p w:rsidR="00A77463" w:rsidRDefault="00A77463" w:rsidP="0030280B">
      <w:pPr>
        <w:tabs>
          <w:tab w:val="clear" w:pos="720"/>
          <w:tab w:val="clear" w:pos="1440"/>
          <w:tab w:val="clear" w:pos="2160"/>
          <w:tab w:val="clear" w:pos="2880"/>
          <w:tab w:val="clear" w:pos="4680"/>
          <w:tab w:val="clear" w:pos="5400"/>
        </w:tabs>
        <w:spacing w:line="240" w:lineRule="auto"/>
        <w:jc w:val="left"/>
        <w:rPr>
          <w:rFonts w:ascii="Times New Roman" w:hAnsi="Times New Roman"/>
        </w:rPr>
      </w:pPr>
      <w:r>
        <w:rPr>
          <w:rFonts w:ascii="Times New Roman" w:hAnsi="Times New Roman"/>
          <w:b/>
        </w:rPr>
        <w:t>Unlock</w:t>
      </w:r>
      <w:r>
        <w:rPr>
          <w:rFonts w:ascii="Times New Roman" w:hAnsi="Times New Roman"/>
        </w:rPr>
        <w:t xml:space="preserve"> believe that the disclosure time periods set in this order are unnecessarily long and disproportionate. </w:t>
      </w:r>
      <w:r w:rsidR="0030280B">
        <w:rPr>
          <w:rFonts w:ascii="Times New Roman" w:hAnsi="Times New Roman"/>
        </w:rPr>
        <w:t xml:space="preserve"> </w:t>
      </w:r>
      <w:r>
        <w:rPr>
          <w:rFonts w:ascii="Times New Roman" w:hAnsi="Times New Roman"/>
        </w:rPr>
        <w:t>They also state</w:t>
      </w:r>
      <w:r w:rsidR="007D1EE3">
        <w:rPr>
          <w:rFonts w:ascii="Times New Roman" w:hAnsi="Times New Roman"/>
        </w:rPr>
        <w:t>d</w:t>
      </w:r>
      <w:r>
        <w:rPr>
          <w:rFonts w:ascii="Times New Roman" w:hAnsi="Times New Roman"/>
        </w:rPr>
        <w:t xml:space="preserve"> that it is unclear how these periods have been arrived at and what the justification is for these lengths.  They also suggest that</w:t>
      </w:r>
      <w:r>
        <w:t xml:space="preserve"> </w:t>
      </w:r>
      <w:r>
        <w:rPr>
          <w:rFonts w:ascii="Times New Roman" w:hAnsi="Times New Roman"/>
        </w:rPr>
        <w:t xml:space="preserve">an alternative approach would be to set a particular time period starting from when the conviction becomes spent. </w:t>
      </w:r>
    </w:p>
    <w:p w:rsidR="00A77463" w:rsidRDefault="00A77463" w:rsidP="0030280B">
      <w:pPr>
        <w:tabs>
          <w:tab w:val="clear" w:pos="720"/>
          <w:tab w:val="clear" w:pos="1440"/>
          <w:tab w:val="clear" w:pos="2160"/>
          <w:tab w:val="clear" w:pos="2880"/>
          <w:tab w:val="clear" w:pos="4680"/>
          <w:tab w:val="clear" w:pos="5400"/>
        </w:tabs>
        <w:spacing w:line="240" w:lineRule="auto"/>
        <w:jc w:val="left"/>
        <w:rPr>
          <w:rFonts w:ascii="Times New Roman" w:hAnsi="Times New Roman"/>
        </w:rPr>
      </w:pPr>
    </w:p>
    <w:p w:rsidR="00A77463" w:rsidRDefault="00A77463" w:rsidP="0030280B">
      <w:pPr>
        <w:tabs>
          <w:tab w:val="clear" w:pos="720"/>
          <w:tab w:val="clear" w:pos="1440"/>
          <w:tab w:val="clear" w:pos="2160"/>
          <w:tab w:val="clear" w:pos="2880"/>
          <w:tab w:val="clear" w:pos="4680"/>
          <w:tab w:val="clear" w:pos="5400"/>
        </w:tabs>
        <w:spacing w:line="240" w:lineRule="auto"/>
        <w:jc w:val="left"/>
        <w:rPr>
          <w:rFonts w:ascii="Times New Roman" w:hAnsi="Times New Roman"/>
        </w:rPr>
      </w:pPr>
      <w:r>
        <w:rPr>
          <w:rFonts w:ascii="Times New Roman" w:hAnsi="Times New Roman"/>
          <w:b/>
        </w:rPr>
        <w:t>The Coalition of Care and Support Provider</w:t>
      </w:r>
      <w:r w:rsidR="0030280B">
        <w:rPr>
          <w:rFonts w:ascii="Times New Roman" w:hAnsi="Times New Roman"/>
          <w:b/>
        </w:rPr>
        <w:t xml:space="preserve">s in Scotland </w:t>
      </w:r>
      <w:r>
        <w:rPr>
          <w:rFonts w:ascii="Times New Roman" w:hAnsi="Times New Roman"/>
        </w:rPr>
        <w:t>raised concerns about a number of offences that will not be disclosed once spent and 15 years have passed.  They also ha</w:t>
      </w:r>
      <w:r w:rsidR="007D1EE3">
        <w:rPr>
          <w:rFonts w:ascii="Times New Roman" w:hAnsi="Times New Roman"/>
        </w:rPr>
        <w:t>d</w:t>
      </w:r>
      <w:r>
        <w:rPr>
          <w:rFonts w:ascii="Times New Roman" w:hAnsi="Times New Roman"/>
        </w:rPr>
        <w:t xml:space="preserve"> concerns that certain convictions will not be disclosed after 7.5 years for those convicted when </w:t>
      </w:r>
      <w:r w:rsidR="007D1EE3">
        <w:rPr>
          <w:rFonts w:ascii="Times New Roman" w:hAnsi="Times New Roman"/>
        </w:rPr>
        <w:t xml:space="preserve">aged </w:t>
      </w:r>
      <w:r>
        <w:rPr>
          <w:rFonts w:ascii="Times New Roman" w:hAnsi="Times New Roman"/>
        </w:rPr>
        <w:t>under 18</w:t>
      </w:r>
      <w:r w:rsidR="007D1EE3">
        <w:rPr>
          <w:rFonts w:ascii="Times New Roman" w:hAnsi="Times New Roman"/>
        </w:rPr>
        <w:t xml:space="preserve"> years</w:t>
      </w:r>
      <w:r>
        <w:rPr>
          <w:rFonts w:ascii="Times New Roman" w:hAnsi="Times New Roman"/>
        </w:rPr>
        <w:t xml:space="preserve">. </w:t>
      </w:r>
      <w:r w:rsidR="00EE14E0">
        <w:rPr>
          <w:rFonts w:ascii="Times New Roman" w:hAnsi="Times New Roman"/>
        </w:rPr>
        <w:t xml:space="preserve"> </w:t>
      </w:r>
      <w:r>
        <w:rPr>
          <w:rFonts w:ascii="Times New Roman" w:hAnsi="Times New Roman"/>
        </w:rPr>
        <w:t>They suggested other ways are developed to reduce the risk of discrimination against those with spent convictions rather than to withhold information from employers.</w:t>
      </w:r>
    </w:p>
    <w:p w:rsidR="0030280B" w:rsidRDefault="0030280B" w:rsidP="0030280B">
      <w:pPr>
        <w:tabs>
          <w:tab w:val="clear" w:pos="720"/>
          <w:tab w:val="clear" w:pos="1440"/>
          <w:tab w:val="clear" w:pos="2160"/>
          <w:tab w:val="clear" w:pos="2880"/>
          <w:tab w:val="clear" w:pos="4680"/>
          <w:tab w:val="clear" w:pos="5400"/>
        </w:tabs>
        <w:spacing w:line="240" w:lineRule="auto"/>
        <w:jc w:val="left"/>
        <w:rPr>
          <w:rFonts w:ascii="Times New Roman" w:hAnsi="Times New Roman"/>
        </w:rPr>
      </w:pPr>
    </w:p>
    <w:p w:rsidR="00A77463" w:rsidRDefault="003866A0" w:rsidP="0030280B">
      <w:pPr>
        <w:tabs>
          <w:tab w:val="clear" w:pos="720"/>
          <w:tab w:val="clear" w:pos="1440"/>
          <w:tab w:val="clear" w:pos="2160"/>
          <w:tab w:val="clear" w:pos="2880"/>
          <w:tab w:val="clear" w:pos="4680"/>
          <w:tab w:val="clear" w:pos="5400"/>
        </w:tabs>
        <w:spacing w:line="240" w:lineRule="auto"/>
        <w:jc w:val="left"/>
        <w:rPr>
          <w:rFonts w:ascii="Times New Roman" w:hAnsi="Times New Roman"/>
        </w:rPr>
      </w:pPr>
      <w:r>
        <w:rPr>
          <w:rFonts w:ascii="Times New Roman" w:hAnsi="Times New Roman"/>
        </w:rPr>
        <w:t>T</w:t>
      </w:r>
      <w:r w:rsidR="00A77463">
        <w:rPr>
          <w:rFonts w:ascii="Times New Roman" w:hAnsi="Times New Roman"/>
        </w:rPr>
        <w:t xml:space="preserve">hey highlighted offences </w:t>
      </w:r>
      <w:r w:rsidR="007D1EE3">
        <w:rPr>
          <w:rFonts w:ascii="Times New Roman" w:hAnsi="Times New Roman"/>
        </w:rPr>
        <w:t xml:space="preserve">that they would always want to know about </w:t>
      </w:r>
      <w:r w:rsidR="00A77463">
        <w:rPr>
          <w:rFonts w:ascii="Times New Roman" w:hAnsi="Times New Roman"/>
        </w:rPr>
        <w:t>such as:</w:t>
      </w:r>
    </w:p>
    <w:p w:rsidR="001203BE" w:rsidRDefault="001203BE" w:rsidP="0030280B">
      <w:pPr>
        <w:tabs>
          <w:tab w:val="clear" w:pos="720"/>
          <w:tab w:val="clear" w:pos="1440"/>
          <w:tab w:val="clear" w:pos="2160"/>
          <w:tab w:val="clear" w:pos="2880"/>
          <w:tab w:val="clear" w:pos="4680"/>
          <w:tab w:val="clear" w:pos="5400"/>
        </w:tabs>
        <w:spacing w:line="240" w:lineRule="auto"/>
        <w:jc w:val="left"/>
        <w:rPr>
          <w:rFonts w:ascii="Times New Roman" w:hAnsi="Times New Roman"/>
        </w:rPr>
      </w:pPr>
    </w:p>
    <w:p w:rsidR="00A77463" w:rsidRDefault="00A77463" w:rsidP="0030280B">
      <w:pPr>
        <w:pStyle w:val="ListParagraph"/>
        <w:numPr>
          <w:ilvl w:val="0"/>
          <w:numId w:val="18"/>
        </w:numPr>
        <w:tabs>
          <w:tab w:val="clear" w:pos="720"/>
          <w:tab w:val="clear" w:pos="1440"/>
          <w:tab w:val="clear" w:pos="2160"/>
          <w:tab w:val="clear" w:pos="2880"/>
          <w:tab w:val="clear" w:pos="4680"/>
          <w:tab w:val="clear" w:pos="5400"/>
        </w:tabs>
        <w:spacing w:line="240" w:lineRule="auto"/>
        <w:jc w:val="left"/>
        <w:rPr>
          <w:rFonts w:ascii="Times New Roman" w:hAnsi="Times New Roman"/>
        </w:rPr>
      </w:pPr>
      <w:r>
        <w:rPr>
          <w:rFonts w:ascii="Times New Roman" w:hAnsi="Times New Roman"/>
        </w:rPr>
        <w:t>Burglary inflicting or attempting to inflict grievous bodily harm</w:t>
      </w:r>
    </w:p>
    <w:p w:rsidR="00A77463" w:rsidRDefault="00A77463" w:rsidP="0030280B">
      <w:pPr>
        <w:pStyle w:val="ListParagraph"/>
        <w:numPr>
          <w:ilvl w:val="0"/>
          <w:numId w:val="18"/>
        </w:numPr>
        <w:tabs>
          <w:tab w:val="clear" w:pos="720"/>
          <w:tab w:val="clear" w:pos="1440"/>
          <w:tab w:val="clear" w:pos="2160"/>
          <w:tab w:val="clear" w:pos="2880"/>
          <w:tab w:val="clear" w:pos="4680"/>
          <w:tab w:val="clear" w:pos="5400"/>
        </w:tabs>
        <w:spacing w:line="240" w:lineRule="auto"/>
        <w:jc w:val="left"/>
        <w:rPr>
          <w:rFonts w:ascii="Times New Roman" w:hAnsi="Times New Roman"/>
        </w:rPr>
      </w:pPr>
      <w:r>
        <w:rPr>
          <w:rFonts w:ascii="Times New Roman" w:hAnsi="Times New Roman"/>
        </w:rPr>
        <w:t>Forging documents</w:t>
      </w:r>
    </w:p>
    <w:p w:rsidR="00A77463" w:rsidRDefault="00A77463" w:rsidP="0030280B">
      <w:pPr>
        <w:pStyle w:val="ListParagraph"/>
        <w:numPr>
          <w:ilvl w:val="0"/>
          <w:numId w:val="18"/>
        </w:numPr>
        <w:tabs>
          <w:tab w:val="clear" w:pos="720"/>
          <w:tab w:val="clear" w:pos="1440"/>
          <w:tab w:val="clear" w:pos="2160"/>
          <w:tab w:val="clear" w:pos="2880"/>
          <w:tab w:val="clear" w:pos="4680"/>
          <w:tab w:val="clear" w:pos="5400"/>
        </w:tabs>
        <w:spacing w:line="240" w:lineRule="auto"/>
        <w:jc w:val="left"/>
        <w:rPr>
          <w:rFonts w:ascii="Times New Roman" w:hAnsi="Times New Roman"/>
        </w:rPr>
      </w:pPr>
      <w:r>
        <w:rPr>
          <w:rFonts w:ascii="Times New Roman" w:hAnsi="Times New Roman"/>
        </w:rPr>
        <w:t>Any offence of culpable and reckless fire raising; any offence of wilful fire raising</w:t>
      </w:r>
    </w:p>
    <w:p w:rsidR="0030280B" w:rsidRDefault="00A77463" w:rsidP="0030280B">
      <w:pPr>
        <w:pStyle w:val="ListParagraph"/>
        <w:numPr>
          <w:ilvl w:val="0"/>
          <w:numId w:val="19"/>
        </w:numPr>
        <w:tabs>
          <w:tab w:val="clear" w:pos="720"/>
          <w:tab w:val="clear" w:pos="1440"/>
          <w:tab w:val="clear" w:pos="2160"/>
          <w:tab w:val="clear" w:pos="2880"/>
          <w:tab w:val="clear" w:pos="4680"/>
          <w:tab w:val="clear" w:pos="5400"/>
        </w:tabs>
        <w:spacing w:line="240" w:lineRule="auto"/>
        <w:jc w:val="left"/>
        <w:rPr>
          <w:rFonts w:ascii="Times New Roman" w:hAnsi="Times New Roman"/>
        </w:rPr>
      </w:pPr>
      <w:r w:rsidRPr="003866A0">
        <w:rPr>
          <w:rFonts w:ascii="Times New Roman" w:hAnsi="Times New Roman"/>
        </w:rPr>
        <w:t>Any offence of assault</w:t>
      </w:r>
    </w:p>
    <w:p w:rsidR="00A77463" w:rsidRDefault="00A77463" w:rsidP="0030280B">
      <w:pPr>
        <w:pStyle w:val="ListParagraph"/>
        <w:numPr>
          <w:ilvl w:val="0"/>
          <w:numId w:val="19"/>
        </w:numPr>
        <w:tabs>
          <w:tab w:val="clear" w:pos="720"/>
          <w:tab w:val="clear" w:pos="1440"/>
          <w:tab w:val="clear" w:pos="2160"/>
          <w:tab w:val="clear" w:pos="2880"/>
          <w:tab w:val="clear" w:pos="4680"/>
          <w:tab w:val="clear" w:pos="5400"/>
        </w:tabs>
        <w:spacing w:line="240" w:lineRule="auto"/>
        <w:jc w:val="left"/>
        <w:rPr>
          <w:rFonts w:ascii="Times New Roman" w:hAnsi="Times New Roman"/>
        </w:rPr>
      </w:pPr>
      <w:r>
        <w:rPr>
          <w:rFonts w:ascii="Times New Roman" w:hAnsi="Times New Roman"/>
        </w:rPr>
        <w:t>Poss</w:t>
      </w:r>
      <w:r w:rsidR="0030280B">
        <w:rPr>
          <w:rFonts w:ascii="Times New Roman" w:hAnsi="Times New Roman"/>
        </w:rPr>
        <w:t>ession of ‘extreme pornography’</w:t>
      </w:r>
    </w:p>
    <w:p w:rsidR="00A77463" w:rsidRDefault="0030280B" w:rsidP="0030280B">
      <w:pPr>
        <w:pStyle w:val="ListParagraph"/>
        <w:numPr>
          <w:ilvl w:val="0"/>
          <w:numId w:val="19"/>
        </w:numPr>
        <w:tabs>
          <w:tab w:val="clear" w:pos="720"/>
          <w:tab w:val="clear" w:pos="1440"/>
          <w:tab w:val="clear" w:pos="2160"/>
          <w:tab w:val="clear" w:pos="2880"/>
          <w:tab w:val="clear" w:pos="4680"/>
          <w:tab w:val="clear" w:pos="5400"/>
        </w:tabs>
        <w:spacing w:line="240" w:lineRule="auto"/>
        <w:jc w:val="left"/>
        <w:rPr>
          <w:rFonts w:ascii="Times New Roman" w:hAnsi="Times New Roman"/>
        </w:rPr>
      </w:pPr>
      <w:r>
        <w:rPr>
          <w:rFonts w:ascii="Times New Roman" w:hAnsi="Times New Roman"/>
        </w:rPr>
        <w:t>Aggravated robbery</w:t>
      </w:r>
    </w:p>
    <w:p w:rsidR="00A77463" w:rsidRDefault="00A77463" w:rsidP="0030280B">
      <w:pPr>
        <w:pStyle w:val="ListParagraph"/>
        <w:numPr>
          <w:ilvl w:val="0"/>
          <w:numId w:val="19"/>
        </w:numPr>
        <w:tabs>
          <w:tab w:val="clear" w:pos="720"/>
          <w:tab w:val="clear" w:pos="1440"/>
          <w:tab w:val="clear" w:pos="2160"/>
          <w:tab w:val="clear" w:pos="2880"/>
          <w:tab w:val="clear" w:pos="4680"/>
          <w:tab w:val="clear" w:pos="5400"/>
        </w:tabs>
        <w:spacing w:line="240" w:lineRule="auto"/>
        <w:jc w:val="left"/>
        <w:rPr>
          <w:rFonts w:ascii="Times New Roman" w:hAnsi="Times New Roman"/>
        </w:rPr>
      </w:pPr>
      <w:r>
        <w:rPr>
          <w:rFonts w:ascii="Times New Roman" w:hAnsi="Times New Roman"/>
        </w:rPr>
        <w:tab/>
        <w:t>Causing death by reckless or dangerous driving including when under t</w:t>
      </w:r>
      <w:r w:rsidR="0030280B">
        <w:rPr>
          <w:rFonts w:ascii="Times New Roman" w:hAnsi="Times New Roman"/>
        </w:rPr>
        <w:t>he influence of drink or drugs.</w:t>
      </w:r>
    </w:p>
    <w:p w:rsidR="00A77463" w:rsidRDefault="00A77463" w:rsidP="0030280B">
      <w:pPr>
        <w:tabs>
          <w:tab w:val="clear" w:pos="720"/>
          <w:tab w:val="clear" w:pos="1440"/>
          <w:tab w:val="clear" w:pos="2160"/>
          <w:tab w:val="clear" w:pos="2880"/>
          <w:tab w:val="clear" w:pos="4680"/>
          <w:tab w:val="clear" w:pos="5400"/>
        </w:tabs>
        <w:spacing w:line="240" w:lineRule="auto"/>
        <w:jc w:val="left"/>
        <w:rPr>
          <w:rFonts w:ascii="Times New Roman" w:hAnsi="Times New Roman"/>
        </w:rPr>
      </w:pPr>
    </w:p>
    <w:p w:rsidR="00A77463" w:rsidRDefault="00A77463" w:rsidP="0030280B">
      <w:pPr>
        <w:tabs>
          <w:tab w:val="clear" w:pos="720"/>
          <w:tab w:val="clear" w:pos="1440"/>
          <w:tab w:val="clear" w:pos="2160"/>
          <w:tab w:val="clear" w:pos="2880"/>
          <w:tab w:val="clear" w:pos="4680"/>
          <w:tab w:val="clear" w:pos="5400"/>
        </w:tabs>
        <w:spacing w:line="240" w:lineRule="auto"/>
        <w:jc w:val="left"/>
        <w:rPr>
          <w:rFonts w:ascii="Times New Roman" w:hAnsi="Times New Roman"/>
        </w:rPr>
      </w:pPr>
      <w:r>
        <w:rPr>
          <w:rFonts w:ascii="Times New Roman" w:hAnsi="Times New Roman"/>
          <w:b/>
        </w:rPr>
        <w:t>NHS Lothian</w:t>
      </w:r>
      <w:r>
        <w:rPr>
          <w:rFonts w:ascii="Times New Roman" w:hAnsi="Times New Roman"/>
        </w:rPr>
        <w:t xml:space="preserve"> fears the</w:t>
      </w:r>
      <w:r w:rsidR="007D1EE3">
        <w:rPr>
          <w:rFonts w:ascii="Times New Roman" w:hAnsi="Times New Roman"/>
        </w:rPr>
        <w:t xml:space="preserve"> order </w:t>
      </w:r>
      <w:r>
        <w:rPr>
          <w:rFonts w:ascii="Times New Roman" w:hAnsi="Times New Roman"/>
        </w:rPr>
        <w:t>increase</w:t>
      </w:r>
      <w:r w:rsidR="007D1EE3">
        <w:rPr>
          <w:rFonts w:ascii="Times New Roman" w:hAnsi="Times New Roman"/>
        </w:rPr>
        <w:t>s</w:t>
      </w:r>
      <w:r>
        <w:rPr>
          <w:rFonts w:ascii="Times New Roman" w:hAnsi="Times New Roman"/>
        </w:rPr>
        <w:t xml:space="preserve"> risk as the employer no longer has full control of the decision making process</w:t>
      </w:r>
      <w:r w:rsidR="007D1EE3">
        <w:rPr>
          <w:rFonts w:ascii="Times New Roman" w:hAnsi="Times New Roman"/>
        </w:rPr>
        <w:t xml:space="preserve"> as they are no longer provided with information on all convictions</w:t>
      </w:r>
      <w:r>
        <w:rPr>
          <w:rFonts w:ascii="Times New Roman" w:hAnsi="Times New Roman"/>
        </w:rPr>
        <w:t>. This may increase the risk to protected adults and children in a healthcare environment.</w:t>
      </w:r>
    </w:p>
    <w:p w:rsidR="001F1D2B" w:rsidRDefault="001F1D2B" w:rsidP="0030280B">
      <w:pPr>
        <w:tabs>
          <w:tab w:val="clear" w:pos="720"/>
          <w:tab w:val="clear" w:pos="1440"/>
          <w:tab w:val="clear" w:pos="2160"/>
          <w:tab w:val="clear" w:pos="2880"/>
          <w:tab w:val="clear" w:pos="4680"/>
          <w:tab w:val="clear" w:pos="5400"/>
        </w:tabs>
        <w:spacing w:line="240" w:lineRule="auto"/>
        <w:jc w:val="left"/>
        <w:rPr>
          <w:rFonts w:ascii="Times New Roman" w:hAnsi="Times New Roman"/>
        </w:rPr>
      </w:pPr>
    </w:p>
    <w:p w:rsidR="001F1D2B" w:rsidRDefault="001F1D2B" w:rsidP="001F1D2B">
      <w:pPr>
        <w:tabs>
          <w:tab w:val="clear" w:pos="720"/>
          <w:tab w:val="clear" w:pos="1440"/>
          <w:tab w:val="clear" w:pos="2160"/>
          <w:tab w:val="clear" w:pos="2880"/>
          <w:tab w:val="clear" w:pos="4680"/>
          <w:tab w:val="clear" w:pos="5400"/>
        </w:tabs>
        <w:spacing w:line="240" w:lineRule="auto"/>
        <w:jc w:val="left"/>
        <w:rPr>
          <w:rFonts w:ascii="Times New Roman" w:hAnsi="Times New Roman"/>
        </w:rPr>
      </w:pPr>
      <w:r w:rsidRPr="004D0D91">
        <w:rPr>
          <w:rFonts w:ascii="Times New Roman" w:hAnsi="Times New Roman"/>
          <w:b/>
        </w:rPr>
        <w:t>Children and Young People’s Commissioner Scotland</w:t>
      </w:r>
      <w:r>
        <w:rPr>
          <w:rFonts w:ascii="Times New Roman" w:hAnsi="Times New Roman"/>
        </w:rPr>
        <w:t xml:space="preserve"> stated that the Scottish Government should consider shorter time limits for those convicted under the age of 18.  They also queried whether or not there are plans to expedite cases where the person is aged 17 at the time of the offence but not convicted until they are 18.</w:t>
      </w:r>
    </w:p>
    <w:p w:rsidR="001F1D2B" w:rsidRDefault="001F1D2B" w:rsidP="001F1D2B">
      <w:pPr>
        <w:tabs>
          <w:tab w:val="clear" w:pos="720"/>
          <w:tab w:val="clear" w:pos="1440"/>
          <w:tab w:val="clear" w:pos="2160"/>
          <w:tab w:val="clear" w:pos="2880"/>
          <w:tab w:val="clear" w:pos="4680"/>
          <w:tab w:val="clear" w:pos="5400"/>
        </w:tabs>
        <w:spacing w:line="240" w:lineRule="auto"/>
        <w:jc w:val="left"/>
        <w:rPr>
          <w:rFonts w:ascii="Times New Roman" w:hAnsi="Times New Roman"/>
        </w:rPr>
      </w:pPr>
    </w:p>
    <w:p w:rsidR="003F0D35" w:rsidRDefault="003F0D35" w:rsidP="001F1D2B">
      <w:pPr>
        <w:tabs>
          <w:tab w:val="clear" w:pos="720"/>
          <w:tab w:val="clear" w:pos="1440"/>
          <w:tab w:val="clear" w:pos="2160"/>
          <w:tab w:val="clear" w:pos="2880"/>
          <w:tab w:val="clear" w:pos="4680"/>
          <w:tab w:val="clear" w:pos="5400"/>
        </w:tabs>
        <w:spacing w:line="240" w:lineRule="auto"/>
        <w:jc w:val="left"/>
        <w:rPr>
          <w:rFonts w:ascii="Times New Roman" w:hAnsi="Times New Roman"/>
        </w:rPr>
      </w:pPr>
    </w:p>
    <w:p w:rsidR="003F0D35" w:rsidRDefault="003F0D35" w:rsidP="001F1D2B">
      <w:pPr>
        <w:tabs>
          <w:tab w:val="clear" w:pos="720"/>
          <w:tab w:val="clear" w:pos="1440"/>
          <w:tab w:val="clear" w:pos="2160"/>
          <w:tab w:val="clear" w:pos="2880"/>
          <w:tab w:val="clear" w:pos="4680"/>
          <w:tab w:val="clear" w:pos="5400"/>
        </w:tabs>
        <w:spacing w:line="240" w:lineRule="auto"/>
        <w:jc w:val="left"/>
        <w:rPr>
          <w:rFonts w:ascii="Times New Roman" w:hAnsi="Times New Roman"/>
        </w:rPr>
      </w:pPr>
    </w:p>
    <w:p w:rsidR="003F0D35" w:rsidRDefault="003F0D35" w:rsidP="001F1D2B">
      <w:pPr>
        <w:tabs>
          <w:tab w:val="clear" w:pos="720"/>
          <w:tab w:val="clear" w:pos="1440"/>
          <w:tab w:val="clear" w:pos="2160"/>
          <w:tab w:val="clear" w:pos="2880"/>
          <w:tab w:val="clear" w:pos="4680"/>
          <w:tab w:val="clear" w:pos="5400"/>
        </w:tabs>
        <w:spacing w:line="240" w:lineRule="auto"/>
        <w:jc w:val="left"/>
        <w:rPr>
          <w:rFonts w:ascii="Times New Roman" w:hAnsi="Times New Roman"/>
        </w:rPr>
      </w:pPr>
    </w:p>
    <w:p w:rsidR="00A77463" w:rsidRDefault="00A77463" w:rsidP="0030280B">
      <w:pPr>
        <w:tabs>
          <w:tab w:val="clear" w:pos="720"/>
          <w:tab w:val="clear" w:pos="1440"/>
          <w:tab w:val="clear" w:pos="2160"/>
          <w:tab w:val="clear" w:pos="2880"/>
          <w:tab w:val="clear" w:pos="4680"/>
          <w:tab w:val="clear" w:pos="5400"/>
        </w:tabs>
        <w:spacing w:line="240" w:lineRule="auto"/>
        <w:jc w:val="left"/>
        <w:rPr>
          <w:rFonts w:ascii="Times New Roman" w:hAnsi="Times New Roman"/>
          <w:u w:val="single"/>
        </w:rPr>
      </w:pPr>
      <w:r>
        <w:rPr>
          <w:rFonts w:ascii="Times New Roman" w:hAnsi="Times New Roman"/>
          <w:u w:val="single"/>
        </w:rPr>
        <w:lastRenderedPageBreak/>
        <w:t>Scottish Government position</w:t>
      </w:r>
    </w:p>
    <w:p w:rsidR="00A77463" w:rsidRDefault="00A77463" w:rsidP="0030280B">
      <w:pPr>
        <w:tabs>
          <w:tab w:val="clear" w:pos="720"/>
          <w:tab w:val="clear" w:pos="1440"/>
          <w:tab w:val="clear" w:pos="2160"/>
          <w:tab w:val="clear" w:pos="2880"/>
          <w:tab w:val="clear" w:pos="4680"/>
          <w:tab w:val="clear" w:pos="5400"/>
        </w:tabs>
        <w:spacing w:line="240" w:lineRule="auto"/>
        <w:jc w:val="left"/>
        <w:rPr>
          <w:rFonts w:ascii="Times New Roman" w:hAnsi="Times New Roman"/>
        </w:rPr>
      </w:pPr>
    </w:p>
    <w:p w:rsidR="00A77463" w:rsidRDefault="00A77463" w:rsidP="0030280B">
      <w:pPr>
        <w:tabs>
          <w:tab w:val="clear" w:pos="720"/>
          <w:tab w:val="clear" w:pos="1440"/>
          <w:tab w:val="clear" w:pos="2160"/>
          <w:tab w:val="clear" w:pos="2880"/>
          <w:tab w:val="clear" w:pos="4680"/>
          <w:tab w:val="clear" w:pos="5400"/>
        </w:tabs>
        <w:spacing w:line="240" w:lineRule="auto"/>
        <w:jc w:val="left"/>
        <w:rPr>
          <w:rFonts w:ascii="Times New Roman" w:hAnsi="Times New Roman"/>
        </w:rPr>
      </w:pPr>
      <w:r>
        <w:rPr>
          <w:rFonts w:ascii="Times New Roman" w:hAnsi="Times New Roman"/>
        </w:rPr>
        <w:t xml:space="preserve">The Scottish Government believes it has struck the right balance between public protection and an individual’s right to a private life.  The disclosure periods of 15 and 7.5 years have been derived within the context of current rehabilitation periods under </w:t>
      </w:r>
      <w:r w:rsidR="00AA19B4">
        <w:rPr>
          <w:rFonts w:ascii="Times New Roman" w:hAnsi="Times New Roman"/>
        </w:rPr>
        <w:t xml:space="preserve">the 1974 Act </w:t>
      </w:r>
      <w:r>
        <w:rPr>
          <w:rFonts w:ascii="Times New Roman" w:hAnsi="Times New Roman"/>
        </w:rPr>
        <w:t>and the period of time that Police Scotland keep records of convictions on the Scottish Criminal History System</w:t>
      </w:r>
      <w:r w:rsidRPr="004C53FB">
        <w:rPr>
          <w:rFonts w:ascii="Times New Roman" w:hAnsi="Times New Roman"/>
        </w:rPr>
        <w:t xml:space="preserve">.  </w:t>
      </w:r>
      <w:r w:rsidR="00C44F9B" w:rsidRPr="004C53FB">
        <w:rPr>
          <w:rFonts w:ascii="Times New Roman" w:hAnsi="Times New Roman"/>
        </w:rPr>
        <w:t>Scottish Ministers will</w:t>
      </w:r>
      <w:r w:rsidR="002F19B1" w:rsidRPr="004C53FB">
        <w:rPr>
          <w:rFonts w:ascii="Times New Roman" w:hAnsi="Times New Roman"/>
        </w:rPr>
        <w:t>,</w:t>
      </w:r>
      <w:r w:rsidR="00C44F9B" w:rsidRPr="004C53FB">
        <w:rPr>
          <w:rFonts w:ascii="Times New Roman" w:hAnsi="Times New Roman"/>
        </w:rPr>
        <w:t xml:space="preserve"> however, keep this under review.  </w:t>
      </w:r>
      <w:r w:rsidRPr="004C53FB">
        <w:rPr>
          <w:rFonts w:ascii="Times New Roman" w:hAnsi="Times New Roman"/>
        </w:rPr>
        <w:t xml:space="preserve">The </w:t>
      </w:r>
      <w:r>
        <w:rPr>
          <w:rFonts w:ascii="Times New Roman" w:hAnsi="Times New Roman"/>
        </w:rPr>
        <w:t xml:space="preserve">Scottish Government believes </w:t>
      </w:r>
      <w:r w:rsidR="00091104">
        <w:rPr>
          <w:rFonts w:ascii="Times New Roman" w:hAnsi="Times New Roman"/>
        </w:rPr>
        <w:t>that there is no increase in the risk to vulnerable adults and children by ending the practice of</w:t>
      </w:r>
      <w:r>
        <w:rPr>
          <w:rFonts w:ascii="Times New Roman" w:hAnsi="Times New Roman"/>
        </w:rPr>
        <w:t xml:space="preserve"> disclosing very old and/or minor spent convictions</w:t>
      </w:r>
      <w:r w:rsidR="00091104">
        <w:rPr>
          <w:rFonts w:ascii="Times New Roman" w:hAnsi="Times New Roman"/>
        </w:rPr>
        <w:t>.</w:t>
      </w:r>
      <w:r w:rsidR="0030280B">
        <w:rPr>
          <w:rFonts w:ascii="Times New Roman" w:hAnsi="Times New Roman"/>
        </w:rPr>
        <w:t xml:space="preserve"> </w:t>
      </w:r>
      <w:r>
        <w:rPr>
          <w:rFonts w:ascii="Times New Roman" w:hAnsi="Times New Roman"/>
        </w:rPr>
        <w:t xml:space="preserve"> </w:t>
      </w:r>
      <w:r w:rsidR="00091104">
        <w:rPr>
          <w:rFonts w:ascii="Times New Roman" w:hAnsi="Times New Roman"/>
        </w:rPr>
        <w:t>T</w:t>
      </w:r>
      <w:r>
        <w:rPr>
          <w:rFonts w:ascii="Times New Roman" w:hAnsi="Times New Roman"/>
        </w:rPr>
        <w:t>he disclosure of relevant conviction information only should make employer</w:t>
      </w:r>
      <w:r w:rsidR="002F19B1">
        <w:rPr>
          <w:rFonts w:ascii="Times New Roman" w:hAnsi="Times New Roman"/>
        </w:rPr>
        <w:t>’</w:t>
      </w:r>
      <w:r>
        <w:rPr>
          <w:rFonts w:ascii="Times New Roman" w:hAnsi="Times New Roman"/>
        </w:rPr>
        <w:t xml:space="preserve">s recruitment decisions easier. </w:t>
      </w:r>
    </w:p>
    <w:p w:rsidR="00A77463" w:rsidRDefault="00A77463" w:rsidP="0030280B">
      <w:pPr>
        <w:tabs>
          <w:tab w:val="clear" w:pos="720"/>
          <w:tab w:val="clear" w:pos="1440"/>
          <w:tab w:val="clear" w:pos="2160"/>
          <w:tab w:val="clear" w:pos="2880"/>
          <w:tab w:val="clear" w:pos="4680"/>
          <w:tab w:val="clear" w:pos="5400"/>
        </w:tabs>
        <w:spacing w:line="240" w:lineRule="auto"/>
        <w:jc w:val="left"/>
        <w:rPr>
          <w:rFonts w:ascii="Times New Roman" w:hAnsi="Times New Roman"/>
        </w:rPr>
      </w:pPr>
    </w:p>
    <w:p w:rsidR="00A77463" w:rsidRDefault="00A77463" w:rsidP="0030280B">
      <w:pPr>
        <w:tabs>
          <w:tab w:val="clear" w:pos="720"/>
          <w:tab w:val="clear" w:pos="1440"/>
          <w:tab w:val="clear" w:pos="2160"/>
          <w:tab w:val="clear" w:pos="2880"/>
          <w:tab w:val="clear" w:pos="4680"/>
          <w:tab w:val="clear" w:pos="5400"/>
        </w:tabs>
        <w:spacing w:line="240" w:lineRule="auto"/>
        <w:jc w:val="left"/>
        <w:rPr>
          <w:rFonts w:ascii="Times New Roman" w:hAnsi="Times New Roman"/>
        </w:rPr>
      </w:pPr>
      <w:r w:rsidRPr="00ED6165">
        <w:rPr>
          <w:rFonts w:ascii="Times New Roman" w:hAnsi="Times New Roman"/>
        </w:rPr>
        <w:t>The Coalition of Care and Support Provider</w:t>
      </w:r>
      <w:r w:rsidR="0030280B">
        <w:rPr>
          <w:rFonts w:ascii="Times New Roman" w:hAnsi="Times New Roman"/>
        </w:rPr>
        <w:t xml:space="preserve">s in Scotland </w:t>
      </w:r>
      <w:r>
        <w:rPr>
          <w:rFonts w:ascii="Times New Roman" w:hAnsi="Times New Roman"/>
        </w:rPr>
        <w:t xml:space="preserve">raised concerns about a number of offences on schedule </w:t>
      </w:r>
      <w:r w:rsidR="00091104">
        <w:rPr>
          <w:rFonts w:ascii="Times New Roman" w:hAnsi="Times New Roman"/>
        </w:rPr>
        <w:t>8B</w:t>
      </w:r>
      <w:r>
        <w:rPr>
          <w:rFonts w:ascii="Times New Roman" w:hAnsi="Times New Roman"/>
        </w:rPr>
        <w:t xml:space="preserve">. </w:t>
      </w:r>
      <w:r w:rsidR="003F4863">
        <w:rPr>
          <w:rFonts w:ascii="Times New Roman" w:hAnsi="Times New Roman"/>
        </w:rPr>
        <w:t xml:space="preserve"> </w:t>
      </w:r>
      <w:r>
        <w:rPr>
          <w:rFonts w:ascii="Times New Roman" w:hAnsi="Times New Roman"/>
        </w:rPr>
        <w:t>Burglary inflicting</w:t>
      </w:r>
      <w:r w:rsidR="003866A0">
        <w:rPr>
          <w:rFonts w:ascii="Times New Roman" w:hAnsi="Times New Roman"/>
        </w:rPr>
        <w:t>,</w:t>
      </w:r>
      <w:r>
        <w:rPr>
          <w:rFonts w:ascii="Times New Roman" w:hAnsi="Times New Roman"/>
        </w:rPr>
        <w:t xml:space="preserve"> or attempting to inflict</w:t>
      </w:r>
      <w:r w:rsidR="003866A0">
        <w:rPr>
          <w:rFonts w:ascii="Times New Roman" w:hAnsi="Times New Roman"/>
        </w:rPr>
        <w:t>,</w:t>
      </w:r>
      <w:r>
        <w:rPr>
          <w:rFonts w:ascii="Times New Roman" w:hAnsi="Times New Roman"/>
        </w:rPr>
        <w:t xml:space="preserve"> grievous bodily harm</w:t>
      </w:r>
      <w:r w:rsidR="002D0D13">
        <w:rPr>
          <w:rFonts w:ascii="Times New Roman" w:hAnsi="Times New Roman"/>
        </w:rPr>
        <w:t xml:space="preserve"> </w:t>
      </w:r>
      <w:r w:rsidR="00130284">
        <w:rPr>
          <w:rFonts w:ascii="Times New Roman" w:hAnsi="Times New Roman"/>
        </w:rPr>
        <w:t>is not an</w:t>
      </w:r>
      <w:r w:rsidR="003866A0">
        <w:rPr>
          <w:rFonts w:ascii="Times New Roman" w:hAnsi="Times New Roman"/>
        </w:rPr>
        <w:t xml:space="preserve"> offence in Scots law but the type of conduct would probably involve convictions for  </w:t>
      </w:r>
      <w:r w:rsidR="002D0D13">
        <w:rPr>
          <w:rFonts w:ascii="Times New Roman" w:hAnsi="Times New Roman"/>
        </w:rPr>
        <w:t xml:space="preserve">offences on </w:t>
      </w:r>
      <w:r w:rsidR="0030280B">
        <w:rPr>
          <w:rFonts w:ascii="Times New Roman" w:hAnsi="Times New Roman"/>
        </w:rPr>
        <w:t>s</w:t>
      </w:r>
      <w:r w:rsidR="002D0D13">
        <w:rPr>
          <w:rFonts w:ascii="Times New Roman" w:hAnsi="Times New Roman"/>
        </w:rPr>
        <w:t>chedule 8A</w:t>
      </w:r>
      <w:r w:rsidR="003866A0">
        <w:rPr>
          <w:rFonts w:ascii="Times New Roman" w:hAnsi="Times New Roman"/>
        </w:rPr>
        <w:t xml:space="preserve">; for example hamesucken or assault to severe injury </w:t>
      </w:r>
      <w:r w:rsidR="00130284">
        <w:rPr>
          <w:rFonts w:ascii="Times New Roman" w:hAnsi="Times New Roman"/>
        </w:rPr>
        <w:t>could be similar</w:t>
      </w:r>
      <w:r w:rsidR="003866A0">
        <w:rPr>
          <w:rFonts w:ascii="Times New Roman" w:hAnsi="Times New Roman"/>
        </w:rPr>
        <w:t xml:space="preserve">  offences</w:t>
      </w:r>
      <w:r w:rsidR="002D0D13">
        <w:rPr>
          <w:rFonts w:ascii="Times New Roman" w:hAnsi="Times New Roman"/>
        </w:rPr>
        <w:t xml:space="preserve"> and </w:t>
      </w:r>
      <w:r w:rsidR="003866A0">
        <w:rPr>
          <w:rFonts w:ascii="Times New Roman" w:hAnsi="Times New Roman"/>
        </w:rPr>
        <w:t xml:space="preserve">would </w:t>
      </w:r>
      <w:r w:rsidR="002D0D13">
        <w:rPr>
          <w:rFonts w:ascii="Times New Roman" w:hAnsi="Times New Roman"/>
        </w:rPr>
        <w:t>always be disclosed regardless of the age of conviction.</w:t>
      </w:r>
      <w:r>
        <w:rPr>
          <w:rFonts w:ascii="Times New Roman" w:hAnsi="Times New Roman"/>
        </w:rPr>
        <w:t xml:space="preserve"> </w:t>
      </w:r>
      <w:r w:rsidR="0030280B">
        <w:rPr>
          <w:rFonts w:ascii="Times New Roman" w:hAnsi="Times New Roman"/>
        </w:rPr>
        <w:t xml:space="preserve"> </w:t>
      </w:r>
      <w:r>
        <w:rPr>
          <w:rFonts w:ascii="Times New Roman" w:hAnsi="Times New Roman"/>
        </w:rPr>
        <w:t xml:space="preserve">Causing death by reckless or dangerous driving including when under the influence of drink or drugs </w:t>
      </w:r>
      <w:r w:rsidR="002D0D13">
        <w:rPr>
          <w:rFonts w:ascii="Times New Roman" w:hAnsi="Times New Roman"/>
        </w:rPr>
        <w:t xml:space="preserve">is currently on </w:t>
      </w:r>
      <w:r w:rsidR="0030280B">
        <w:rPr>
          <w:rFonts w:ascii="Times New Roman" w:hAnsi="Times New Roman"/>
        </w:rPr>
        <w:t>s</w:t>
      </w:r>
      <w:r w:rsidR="002D0D13">
        <w:rPr>
          <w:rFonts w:ascii="Times New Roman" w:hAnsi="Times New Roman"/>
        </w:rPr>
        <w:t xml:space="preserve">chedule 8B but will be moved to </w:t>
      </w:r>
      <w:r w:rsidR="0030280B">
        <w:rPr>
          <w:rFonts w:ascii="Times New Roman" w:hAnsi="Times New Roman"/>
        </w:rPr>
        <w:t>s</w:t>
      </w:r>
      <w:r>
        <w:rPr>
          <w:rFonts w:ascii="Times New Roman" w:hAnsi="Times New Roman"/>
        </w:rPr>
        <w:t xml:space="preserve">chedule </w:t>
      </w:r>
      <w:r w:rsidR="00091104">
        <w:rPr>
          <w:rFonts w:ascii="Times New Roman" w:hAnsi="Times New Roman"/>
        </w:rPr>
        <w:t xml:space="preserve">8A </w:t>
      </w:r>
      <w:r>
        <w:rPr>
          <w:rFonts w:ascii="Times New Roman" w:hAnsi="Times New Roman"/>
        </w:rPr>
        <w:t>and will always be disclosed regardless of the age of conviction.</w:t>
      </w:r>
      <w:r w:rsidR="0030280B">
        <w:rPr>
          <w:rFonts w:ascii="Times New Roman" w:hAnsi="Times New Roman"/>
        </w:rPr>
        <w:t xml:space="preserve"> </w:t>
      </w:r>
      <w:r>
        <w:rPr>
          <w:rFonts w:ascii="Times New Roman" w:hAnsi="Times New Roman"/>
        </w:rPr>
        <w:t xml:space="preserve"> </w:t>
      </w:r>
      <w:r w:rsidR="003866A0">
        <w:rPr>
          <w:rFonts w:ascii="Times New Roman" w:hAnsi="Times New Roman"/>
        </w:rPr>
        <w:t xml:space="preserve">While </w:t>
      </w:r>
      <w:r w:rsidR="002D0D13">
        <w:rPr>
          <w:rFonts w:ascii="Times New Roman" w:hAnsi="Times New Roman"/>
        </w:rPr>
        <w:t xml:space="preserve">robbery </w:t>
      </w:r>
      <w:r w:rsidR="003866A0">
        <w:rPr>
          <w:rFonts w:ascii="Times New Roman" w:hAnsi="Times New Roman"/>
        </w:rPr>
        <w:t xml:space="preserve">is an offence listed in </w:t>
      </w:r>
      <w:r w:rsidR="0030280B">
        <w:rPr>
          <w:rFonts w:ascii="Times New Roman" w:hAnsi="Times New Roman"/>
        </w:rPr>
        <w:t>s</w:t>
      </w:r>
      <w:r w:rsidR="002D0D13">
        <w:rPr>
          <w:rFonts w:ascii="Times New Roman" w:hAnsi="Times New Roman"/>
        </w:rPr>
        <w:t>chedule 8B and will not be always disclosed</w:t>
      </w:r>
      <w:r w:rsidR="003866A0">
        <w:rPr>
          <w:rFonts w:ascii="Times New Roman" w:hAnsi="Times New Roman"/>
        </w:rPr>
        <w:t xml:space="preserve">, it may be that in some cases it involves a serious assault and that would potentially mean the offence would in fact be listed on </w:t>
      </w:r>
      <w:r w:rsidR="0030280B">
        <w:rPr>
          <w:rFonts w:ascii="Times New Roman" w:hAnsi="Times New Roman"/>
        </w:rPr>
        <w:t>s</w:t>
      </w:r>
      <w:r w:rsidR="003866A0">
        <w:rPr>
          <w:rFonts w:ascii="Times New Roman" w:hAnsi="Times New Roman"/>
        </w:rPr>
        <w:t>chedule 8A and</w:t>
      </w:r>
      <w:r w:rsidR="0030280B">
        <w:rPr>
          <w:rFonts w:ascii="Times New Roman" w:hAnsi="Times New Roman"/>
        </w:rPr>
        <w:t xml:space="preserve"> would be disclosable for life.</w:t>
      </w:r>
    </w:p>
    <w:p w:rsidR="003B28D0" w:rsidRDefault="003B28D0" w:rsidP="0030280B">
      <w:pPr>
        <w:tabs>
          <w:tab w:val="clear" w:pos="720"/>
          <w:tab w:val="clear" w:pos="1440"/>
          <w:tab w:val="clear" w:pos="2160"/>
          <w:tab w:val="clear" w:pos="2880"/>
          <w:tab w:val="clear" w:pos="4680"/>
          <w:tab w:val="clear" w:pos="5400"/>
        </w:tabs>
        <w:spacing w:line="240" w:lineRule="auto"/>
        <w:jc w:val="left"/>
        <w:rPr>
          <w:rFonts w:ascii="Times New Roman" w:hAnsi="Times New Roman"/>
        </w:rPr>
      </w:pPr>
    </w:p>
    <w:p w:rsidR="003866A0" w:rsidRDefault="00A77463" w:rsidP="0030280B">
      <w:pPr>
        <w:tabs>
          <w:tab w:val="clear" w:pos="720"/>
          <w:tab w:val="clear" w:pos="1440"/>
          <w:tab w:val="clear" w:pos="2160"/>
          <w:tab w:val="clear" w:pos="2880"/>
          <w:tab w:val="clear" w:pos="4680"/>
          <w:tab w:val="clear" w:pos="5400"/>
        </w:tabs>
        <w:spacing w:line="240" w:lineRule="auto"/>
        <w:jc w:val="left"/>
        <w:rPr>
          <w:rFonts w:ascii="Times New Roman" w:hAnsi="Times New Roman"/>
        </w:rPr>
      </w:pPr>
      <w:r>
        <w:rPr>
          <w:rFonts w:ascii="Times New Roman" w:hAnsi="Times New Roman"/>
        </w:rPr>
        <w:t xml:space="preserve">The other offences </w:t>
      </w:r>
      <w:r w:rsidR="003866A0">
        <w:rPr>
          <w:rFonts w:ascii="Times New Roman" w:hAnsi="Times New Roman"/>
        </w:rPr>
        <w:t xml:space="preserve">referred to by the </w:t>
      </w:r>
      <w:r w:rsidR="003866A0" w:rsidRPr="00ED6165">
        <w:rPr>
          <w:rFonts w:ascii="Times New Roman" w:hAnsi="Times New Roman"/>
        </w:rPr>
        <w:t>Coalition of Care and Support Provider</w:t>
      </w:r>
      <w:r w:rsidR="0030280B">
        <w:rPr>
          <w:rFonts w:ascii="Times New Roman" w:hAnsi="Times New Roman"/>
        </w:rPr>
        <w:t>s in Scotland</w:t>
      </w:r>
      <w:r w:rsidR="003866A0">
        <w:rPr>
          <w:rFonts w:ascii="Times New Roman" w:hAnsi="Times New Roman"/>
        </w:rPr>
        <w:t xml:space="preserve"> </w:t>
      </w:r>
      <w:r>
        <w:rPr>
          <w:rFonts w:ascii="Times New Roman" w:hAnsi="Times New Roman"/>
        </w:rPr>
        <w:t xml:space="preserve">have not been moved as a conviction for these offences can cover very minor offending behaviour to very serious offending behaviour. </w:t>
      </w:r>
      <w:r w:rsidR="0030280B">
        <w:rPr>
          <w:rFonts w:ascii="Times New Roman" w:hAnsi="Times New Roman"/>
        </w:rPr>
        <w:t xml:space="preserve"> </w:t>
      </w:r>
      <w:r>
        <w:rPr>
          <w:rFonts w:ascii="Times New Roman" w:hAnsi="Times New Roman"/>
        </w:rPr>
        <w:t>If the offence was serious we would expect the disposal to reflect this, mean</w:t>
      </w:r>
      <w:r w:rsidR="0030280B">
        <w:rPr>
          <w:rFonts w:ascii="Times New Roman" w:hAnsi="Times New Roman"/>
        </w:rPr>
        <w:t>ing that the</w:t>
      </w:r>
      <w:r>
        <w:rPr>
          <w:rFonts w:ascii="Times New Roman" w:hAnsi="Times New Roman"/>
        </w:rPr>
        <w:t xml:space="preserve"> conviction m</w:t>
      </w:r>
      <w:r w:rsidR="003866A0">
        <w:rPr>
          <w:rFonts w:ascii="Times New Roman" w:hAnsi="Times New Roman"/>
        </w:rPr>
        <w:t xml:space="preserve">ight </w:t>
      </w:r>
      <w:r w:rsidR="002D0D13">
        <w:rPr>
          <w:rFonts w:ascii="Times New Roman" w:hAnsi="Times New Roman"/>
        </w:rPr>
        <w:t>never become spent</w:t>
      </w:r>
      <w:r w:rsidR="003866A0">
        <w:rPr>
          <w:rFonts w:ascii="Times New Roman" w:hAnsi="Times New Roman"/>
        </w:rPr>
        <w:t xml:space="preserve"> if a sentence of imprisonment of more than 30 months was received.</w:t>
      </w:r>
    </w:p>
    <w:p w:rsidR="003866A0" w:rsidRDefault="003866A0" w:rsidP="0030280B">
      <w:pPr>
        <w:tabs>
          <w:tab w:val="clear" w:pos="720"/>
          <w:tab w:val="clear" w:pos="1440"/>
          <w:tab w:val="clear" w:pos="2160"/>
          <w:tab w:val="clear" w:pos="2880"/>
          <w:tab w:val="clear" w:pos="4680"/>
          <w:tab w:val="clear" w:pos="5400"/>
        </w:tabs>
        <w:spacing w:line="240" w:lineRule="auto"/>
        <w:jc w:val="left"/>
        <w:rPr>
          <w:rFonts w:ascii="Times New Roman" w:hAnsi="Times New Roman"/>
        </w:rPr>
      </w:pPr>
    </w:p>
    <w:p w:rsidR="001F1D2B" w:rsidRDefault="001F1D2B" w:rsidP="001F1D2B">
      <w:pPr>
        <w:tabs>
          <w:tab w:val="clear" w:pos="720"/>
          <w:tab w:val="clear" w:pos="1440"/>
          <w:tab w:val="clear" w:pos="2160"/>
          <w:tab w:val="clear" w:pos="2880"/>
          <w:tab w:val="clear" w:pos="4680"/>
          <w:tab w:val="clear" w:pos="5400"/>
        </w:tabs>
        <w:spacing w:line="240" w:lineRule="auto"/>
        <w:jc w:val="left"/>
        <w:rPr>
          <w:rFonts w:ascii="Times New Roman" w:hAnsi="Times New Roman"/>
        </w:rPr>
      </w:pPr>
      <w:r w:rsidRPr="001F1D2B">
        <w:rPr>
          <w:rFonts w:ascii="Times New Roman" w:hAnsi="Times New Roman"/>
        </w:rPr>
        <w:t>Children and Young People</w:t>
      </w:r>
      <w:r>
        <w:rPr>
          <w:rFonts w:ascii="Times New Roman" w:hAnsi="Times New Roman"/>
        </w:rPr>
        <w:t>’s Commissioner Scotland queried time periods for the under 18s.  The Scottish Government has ensured there is a provision within the legislation to allow shorter disclosure periods for under 18s with convictions. It would not be for the Scottish Government to make any plans to expedite cases where the person is aged 17 at the time of the offence but not convicted until they are 18.</w:t>
      </w:r>
    </w:p>
    <w:p w:rsidR="003866A0" w:rsidRDefault="003866A0" w:rsidP="0030280B">
      <w:pPr>
        <w:tabs>
          <w:tab w:val="clear" w:pos="720"/>
          <w:tab w:val="clear" w:pos="1440"/>
          <w:tab w:val="clear" w:pos="2160"/>
          <w:tab w:val="clear" w:pos="2880"/>
          <w:tab w:val="clear" w:pos="4680"/>
          <w:tab w:val="clear" w:pos="5400"/>
        </w:tabs>
        <w:spacing w:line="240" w:lineRule="auto"/>
        <w:jc w:val="left"/>
        <w:rPr>
          <w:rFonts w:ascii="Times New Roman" w:hAnsi="Times New Roman"/>
        </w:rPr>
      </w:pPr>
    </w:p>
    <w:p w:rsidR="001F1D2B" w:rsidRDefault="001F1D2B" w:rsidP="0030280B">
      <w:pPr>
        <w:tabs>
          <w:tab w:val="clear" w:pos="720"/>
          <w:tab w:val="clear" w:pos="1440"/>
          <w:tab w:val="clear" w:pos="2160"/>
          <w:tab w:val="clear" w:pos="2880"/>
          <w:tab w:val="clear" w:pos="4680"/>
          <w:tab w:val="clear" w:pos="5400"/>
        </w:tabs>
        <w:spacing w:line="240" w:lineRule="auto"/>
        <w:jc w:val="left"/>
        <w:rPr>
          <w:rFonts w:ascii="Times New Roman" w:hAnsi="Times New Roman"/>
          <w:b/>
        </w:rPr>
      </w:pPr>
    </w:p>
    <w:p w:rsidR="00A77463" w:rsidRPr="00000D54" w:rsidRDefault="003866A0" w:rsidP="0030280B">
      <w:pPr>
        <w:tabs>
          <w:tab w:val="clear" w:pos="720"/>
          <w:tab w:val="clear" w:pos="1440"/>
          <w:tab w:val="clear" w:pos="2160"/>
          <w:tab w:val="clear" w:pos="2880"/>
          <w:tab w:val="clear" w:pos="4680"/>
          <w:tab w:val="clear" w:pos="5400"/>
        </w:tabs>
        <w:spacing w:line="240" w:lineRule="auto"/>
        <w:jc w:val="left"/>
        <w:rPr>
          <w:rFonts w:ascii="Times New Roman" w:hAnsi="Times New Roman"/>
          <w:b/>
          <w:u w:val="single"/>
        </w:rPr>
      </w:pPr>
      <w:r w:rsidRPr="00000D54">
        <w:rPr>
          <w:rFonts w:ascii="Times New Roman" w:hAnsi="Times New Roman"/>
          <w:b/>
          <w:u w:val="single"/>
        </w:rPr>
        <w:t>Multiple convictions</w:t>
      </w:r>
    </w:p>
    <w:p w:rsidR="00A77463" w:rsidRDefault="00A77463" w:rsidP="0030280B">
      <w:pPr>
        <w:pStyle w:val="ListParagraph"/>
        <w:tabs>
          <w:tab w:val="clear" w:pos="720"/>
          <w:tab w:val="clear" w:pos="1440"/>
          <w:tab w:val="clear" w:pos="2160"/>
          <w:tab w:val="clear" w:pos="2880"/>
          <w:tab w:val="clear" w:pos="4680"/>
          <w:tab w:val="clear" w:pos="5400"/>
        </w:tabs>
        <w:spacing w:line="240" w:lineRule="auto"/>
        <w:jc w:val="left"/>
        <w:rPr>
          <w:rFonts w:ascii="Times New Roman" w:hAnsi="Times New Roman"/>
        </w:rPr>
      </w:pPr>
    </w:p>
    <w:p w:rsidR="00A77463" w:rsidRPr="001F1D2B" w:rsidRDefault="00A77463" w:rsidP="0030280B">
      <w:pPr>
        <w:spacing w:line="240" w:lineRule="auto"/>
        <w:jc w:val="left"/>
        <w:rPr>
          <w:rFonts w:ascii="Times New Roman" w:hAnsi="Times New Roman"/>
          <w:b/>
        </w:rPr>
      </w:pPr>
      <w:r w:rsidRPr="001F1D2B">
        <w:rPr>
          <w:rFonts w:ascii="Times New Roman" w:hAnsi="Times New Roman"/>
          <w:b/>
        </w:rPr>
        <w:t>Response and Analysis</w:t>
      </w:r>
    </w:p>
    <w:p w:rsidR="00A77463" w:rsidRDefault="00A77463" w:rsidP="0030280B">
      <w:pPr>
        <w:tabs>
          <w:tab w:val="clear" w:pos="720"/>
          <w:tab w:val="clear" w:pos="1440"/>
          <w:tab w:val="clear" w:pos="2160"/>
          <w:tab w:val="clear" w:pos="2880"/>
          <w:tab w:val="clear" w:pos="4680"/>
          <w:tab w:val="clear" w:pos="5400"/>
        </w:tabs>
        <w:spacing w:line="240" w:lineRule="auto"/>
        <w:jc w:val="left"/>
        <w:rPr>
          <w:rFonts w:ascii="Times New Roman" w:hAnsi="Times New Roman"/>
        </w:rPr>
      </w:pPr>
    </w:p>
    <w:p w:rsidR="00A77463" w:rsidRDefault="00A77463" w:rsidP="0030280B">
      <w:pPr>
        <w:tabs>
          <w:tab w:val="clear" w:pos="720"/>
          <w:tab w:val="clear" w:pos="1440"/>
          <w:tab w:val="clear" w:pos="2160"/>
          <w:tab w:val="clear" w:pos="2880"/>
          <w:tab w:val="clear" w:pos="4680"/>
          <w:tab w:val="clear" w:pos="5400"/>
        </w:tabs>
        <w:spacing w:line="240" w:lineRule="auto"/>
        <w:jc w:val="left"/>
        <w:rPr>
          <w:rFonts w:ascii="Times New Roman" w:hAnsi="Times New Roman"/>
        </w:rPr>
      </w:pPr>
      <w:r>
        <w:rPr>
          <w:rFonts w:ascii="Times New Roman" w:hAnsi="Times New Roman"/>
          <w:b/>
        </w:rPr>
        <w:t>Unlock</w:t>
      </w:r>
      <w:r>
        <w:rPr>
          <w:rFonts w:ascii="Times New Roman" w:hAnsi="Times New Roman"/>
        </w:rPr>
        <w:t xml:space="preserve"> stated that they are happy with the approach to multiple convictions. </w:t>
      </w:r>
      <w:r w:rsidR="001203BE">
        <w:rPr>
          <w:rFonts w:ascii="Times New Roman" w:hAnsi="Times New Roman"/>
        </w:rPr>
        <w:t xml:space="preserve"> </w:t>
      </w:r>
      <w:r>
        <w:rPr>
          <w:rFonts w:ascii="Times New Roman" w:hAnsi="Times New Roman"/>
        </w:rPr>
        <w:t xml:space="preserve">However the </w:t>
      </w:r>
      <w:r>
        <w:rPr>
          <w:rFonts w:ascii="Times New Roman" w:hAnsi="Times New Roman"/>
          <w:b/>
        </w:rPr>
        <w:t>Scottish Council of Jewish Communities</w:t>
      </w:r>
      <w:r>
        <w:rPr>
          <w:rFonts w:ascii="Times New Roman" w:hAnsi="Times New Roman"/>
        </w:rPr>
        <w:t xml:space="preserve"> raised concerns with this approach.  The</w:t>
      </w:r>
      <w:r w:rsidR="006B41E0">
        <w:rPr>
          <w:rFonts w:ascii="Times New Roman" w:hAnsi="Times New Roman"/>
        </w:rPr>
        <w:t>y</w:t>
      </w:r>
      <w:r>
        <w:rPr>
          <w:rFonts w:ascii="Times New Roman" w:hAnsi="Times New Roman"/>
        </w:rPr>
        <w:t xml:space="preserve"> believe the approach is particularly problematic in the case of someone with a series of similar convictions, since, while one offence may not be concerning, a course of conduct leading to multiple convictions may indicate traits that would make the individual unsuitable to work with vulnerable groups.</w:t>
      </w:r>
    </w:p>
    <w:p w:rsidR="0030280B" w:rsidRDefault="0030280B" w:rsidP="0030280B">
      <w:pPr>
        <w:tabs>
          <w:tab w:val="clear" w:pos="720"/>
          <w:tab w:val="clear" w:pos="1440"/>
          <w:tab w:val="clear" w:pos="2160"/>
          <w:tab w:val="clear" w:pos="2880"/>
          <w:tab w:val="clear" w:pos="4680"/>
          <w:tab w:val="clear" w:pos="5400"/>
          <w:tab w:val="clear" w:pos="9000"/>
        </w:tabs>
        <w:spacing w:line="240" w:lineRule="auto"/>
        <w:jc w:val="left"/>
        <w:rPr>
          <w:rFonts w:ascii="Times New Roman" w:hAnsi="Times New Roman"/>
        </w:rPr>
      </w:pPr>
    </w:p>
    <w:p w:rsidR="00A77463" w:rsidRDefault="00A77463" w:rsidP="0030280B">
      <w:pPr>
        <w:tabs>
          <w:tab w:val="clear" w:pos="720"/>
          <w:tab w:val="clear" w:pos="1440"/>
          <w:tab w:val="clear" w:pos="2160"/>
          <w:tab w:val="clear" w:pos="2880"/>
          <w:tab w:val="clear" w:pos="4680"/>
          <w:tab w:val="clear" w:pos="5400"/>
        </w:tabs>
        <w:spacing w:line="240" w:lineRule="auto"/>
        <w:jc w:val="left"/>
        <w:rPr>
          <w:rFonts w:ascii="Times New Roman" w:hAnsi="Times New Roman"/>
          <w:u w:val="single"/>
        </w:rPr>
      </w:pPr>
      <w:r>
        <w:rPr>
          <w:rFonts w:ascii="Times New Roman" w:hAnsi="Times New Roman"/>
          <w:u w:val="single"/>
        </w:rPr>
        <w:t>Scottish Government position</w:t>
      </w:r>
    </w:p>
    <w:p w:rsidR="00A77463" w:rsidRDefault="00A77463" w:rsidP="0030280B">
      <w:pPr>
        <w:tabs>
          <w:tab w:val="clear" w:pos="720"/>
          <w:tab w:val="clear" w:pos="1440"/>
          <w:tab w:val="clear" w:pos="2160"/>
          <w:tab w:val="clear" w:pos="2880"/>
          <w:tab w:val="clear" w:pos="4680"/>
          <w:tab w:val="clear" w:pos="5400"/>
        </w:tabs>
        <w:spacing w:line="240" w:lineRule="auto"/>
        <w:jc w:val="left"/>
        <w:rPr>
          <w:rFonts w:ascii="Times New Roman" w:hAnsi="Times New Roman"/>
        </w:rPr>
      </w:pPr>
    </w:p>
    <w:p w:rsidR="003866A0" w:rsidRDefault="00A77463" w:rsidP="0030280B">
      <w:pPr>
        <w:tabs>
          <w:tab w:val="clear" w:pos="720"/>
          <w:tab w:val="clear" w:pos="1440"/>
          <w:tab w:val="clear" w:pos="2160"/>
          <w:tab w:val="clear" w:pos="2880"/>
          <w:tab w:val="clear" w:pos="4680"/>
          <w:tab w:val="clear" w:pos="5400"/>
        </w:tabs>
        <w:spacing w:line="240" w:lineRule="auto"/>
        <w:jc w:val="left"/>
        <w:rPr>
          <w:rFonts w:ascii="Times New Roman" w:hAnsi="Times New Roman"/>
        </w:rPr>
      </w:pPr>
      <w:r>
        <w:rPr>
          <w:rFonts w:ascii="Times New Roman" w:hAnsi="Times New Roman"/>
        </w:rPr>
        <w:lastRenderedPageBreak/>
        <w:t>The Scottish Government does not agree with the approach to disclose all offences if an applicant has multiple offences</w:t>
      </w:r>
      <w:r w:rsidR="003F4863">
        <w:rPr>
          <w:rFonts w:ascii="Times New Roman" w:hAnsi="Times New Roman"/>
        </w:rPr>
        <w:t>.  T</w:t>
      </w:r>
      <w:r>
        <w:rPr>
          <w:rFonts w:ascii="Times New Roman" w:hAnsi="Times New Roman"/>
        </w:rPr>
        <w:t>his would be disproportionate</w:t>
      </w:r>
      <w:r w:rsidR="003866A0">
        <w:rPr>
          <w:rFonts w:ascii="Times New Roman" w:hAnsi="Times New Roman"/>
        </w:rPr>
        <w:t xml:space="preserve"> and could lead some very old and/or very minor offences continuing to be disclosed</w:t>
      </w:r>
      <w:r>
        <w:rPr>
          <w:rFonts w:ascii="Times New Roman" w:hAnsi="Times New Roman"/>
        </w:rPr>
        <w:t xml:space="preserve">. </w:t>
      </w:r>
      <w:r w:rsidR="0030280B">
        <w:rPr>
          <w:rFonts w:ascii="Times New Roman" w:hAnsi="Times New Roman"/>
        </w:rPr>
        <w:t xml:space="preserve"> </w:t>
      </w:r>
      <w:r w:rsidR="002A4A06">
        <w:rPr>
          <w:rFonts w:ascii="Times New Roman" w:hAnsi="Times New Roman"/>
        </w:rPr>
        <w:t>It must also be remembered that all convictions will be disclosed while they are unspent, meaning that frequent recent offending will generally continue to be disclosed.</w:t>
      </w:r>
      <w:r w:rsidR="0030280B">
        <w:rPr>
          <w:rFonts w:ascii="Times New Roman" w:hAnsi="Times New Roman"/>
        </w:rPr>
        <w:t xml:space="preserve"> </w:t>
      </w:r>
      <w:r w:rsidR="003866A0">
        <w:rPr>
          <w:rFonts w:ascii="Times New Roman" w:hAnsi="Times New Roman"/>
        </w:rPr>
        <w:t xml:space="preserve"> For offence</w:t>
      </w:r>
      <w:r w:rsidR="0030280B">
        <w:rPr>
          <w:rFonts w:ascii="Times New Roman" w:hAnsi="Times New Roman"/>
        </w:rPr>
        <w:t>s on s</w:t>
      </w:r>
      <w:r w:rsidR="003866A0">
        <w:rPr>
          <w:rFonts w:ascii="Times New Roman" w:hAnsi="Times New Roman"/>
        </w:rPr>
        <w:t xml:space="preserve">chedule 8A, any pattern of offending will continue to be disclosed as offences are disclosable for life.  For offences on </w:t>
      </w:r>
      <w:r w:rsidR="0030280B">
        <w:rPr>
          <w:rFonts w:ascii="Times New Roman" w:hAnsi="Times New Roman"/>
        </w:rPr>
        <w:t>s</w:t>
      </w:r>
      <w:r w:rsidR="003866A0">
        <w:rPr>
          <w:rFonts w:ascii="Times New Roman" w:hAnsi="Times New Roman"/>
        </w:rPr>
        <w:t>chedule 8B, any pattern of offending over the past 15 years (or 7.5 years for under 18s) will continue to be disclosed.</w:t>
      </w:r>
    </w:p>
    <w:p w:rsidR="007A26DD" w:rsidRDefault="007A26DD" w:rsidP="0030280B">
      <w:pPr>
        <w:tabs>
          <w:tab w:val="clear" w:pos="720"/>
          <w:tab w:val="clear" w:pos="1440"/>
          <w:tab w:val="clear" w:pos="2160"/>
          <w:tab w:val="clear" w:pos="2880"/>
          <w:tab w:val="clear" w:pos="4680"/>
          <w:tab w:val="clear" w:pos="5400"/>
        </w:tabs>
        <w:spacing w:line="240" w:lineRule="auto"/>
        <w:jc w:val="left"/>
        <w:rPr>
          <w:rFonts w:ascii="Times New Roman" w:hAnsi="Times New Roman"/>
        </w:rPr>
      </w:pPr>
    </w:p>
    <w:p w:rsidR="003F4863" w:rsidRDefault="003F4863">
      <w:pPr>
        <w:tabs>
          <w:tab w:val="clear" w:pos="720"/>
          <w:tab w:val="clear" w:pos="1440"/>
          <w:tab w:val="clear" w:pos="2160"/>
          <w:tab w:val="clear" w:pos="2880"/>
          <w:tab w:val="clear" w:pos="4680"/>
          <w:tab w:val="clear" w:pos="5400"/>
          <w:tab w:val="clear" w:pos="9000"/>
        </w:tabs>
        <w:spacing w:line="240" w:lineRule="auto"/>
        <w:jc w:val="left"/>
        <w:rPr>
          <w:rFonts w:ascii="Times New Roman" w:hAnsi="Times New Roman"/>
          <w:b/>
        </w:rPr>
      </w:pPr>
    </w:p>
    <w:p w:rsidR="00C62FA0" w:rsidRPr="00000D54" w:rsidRDefault="00757B04" w:rsidP="00A77463">
      <w:pPr>
        <w:spacing w:line="240" w:lineRule="auto"/>
        <w:jc w:val="left"/>
        <w:rPr>
          <w:rFonts w:ascii="Times New Roman" w:hAnsi="Times New Roman"/>
          <w:b/>
          <w:u w:val="single"/>
        </w:rPr>
      </w:pPr>
      <w:r w:rsidRPr="00000D54">
        <w:rPr>
          <w:rFonts w:ascii="Times New Roman" w:hAnsi="Times New Roman"/>
          <w:b/>
          <w:u w:val="single"/>
        </w:rPr>
        <w:t>Application to the s</w:t>
      </w:r>
      <w:r w:rsidR="00A77463" w:rsidRPr="00000D54">
        <w:rPr>
          <w:rFonts w:ascii="Times New Roman" w:hAnsi="Times New Roman"/>
          <w:b/>
          <w:u w:val="single"/>
        </w:rPr>
        <w:t>heriff</w:t>
      </w:r>
      <w:r w:rsidR="003866A0" w:rsidRPr="00000D54">
        <w:rPr>
          <w:rFonts w:ascii="Times New Roman" w:hAnsi="Times New Roman"/>
          <w:b/>
          <w:u w:val="single"/>
        </w:rPr>
        <w:t xml:space="preserve"> for removal of conviction information</w:t>
      </w:r>
      <w:r w:rsidR="00AF6B1B" w:rsidRPr="00000D54">
        <w:rPr>
          <w:rFonts w:ascii="Times New Roman" w:hAnsi="Times New Roman"/>
          <w:b/>
          <w:u w:val="single"/>
        </w:rPr>
        <w:t xml:space="preserve"> - </w:t>
      </w:r>
      <w:r w:rsidR="00C62FA0" w:rsidRPr="00000D54">
        <w:rPr>
          <w:rFonts w:ascii="Times New Roman" w:hAnsi="Times New Roman"/>
          <w:b/>
          <w:u w:val="single"/>
        </w:rPr>
        <w:t>General comments</w:t>
      </w:r>
    </w:p>
    <w:p w:rsidR="00A77463" w:rsidRDefault="00A77463" w:rsidP="00A77463">
      <w:pPr>
        <w:spacing w:line="240" w:lineRule="auto"/>
        <w:jc w:val="left"/>
        <w:rPr>
          <w:rFonts w:ascii="Times New Roman" w:hAnsi="Times New Roman"/>
          <w:b/>
        </w:rPr>
      </w:pPr>
    </w:p>
    <w:p w:rsidR="00A77463" w:rsidRPr="001F1D2B" w:rsidRDefault="00A77463" w:rsidP="00A77463">
      <w:pPr>
        <w:spacing w:line="240" w:lineRule="auto"/>
        <w:jc w:val="left"/>
        <w:rPr>
          <w:rFonts w:ascii="Times New Roman" w:hAnsi="Times New Roman"/>
          <w:b/>
        </w:rPr>
      </w:pPr>
      <w:r w:rsidRPr="001F1D2B">
        <w:rPr>
          <w:rFonts w:ascii="Times New Roman" w:hAnsi="Times New Roman"/>
          <w:b/>
        </w:rPr>
        <w:t>Response and Analysis</w:t>
      </w:r>
    </w:p>
    <w:p w:rsidR="00A77463" w:rsidRDefault="00A77463" w:rsidP="00A77463">
      <w:pPr>
        <w:spacing w:line="240" w:lineRule="auto"/>
        <w:jc w:val="left"/>
        <w:rPr>
          <w:rFonts w:ascii="Times New Roman" w:hAnsi="Times New Roman"/>
          <w:b/>
        </w:rPr>
      </w:pPr>
    </w:p>
    <w:p w:rsidR="00A77463" w:rsidRDefault="00A77463" w:rsidP="00A77463">
      <w:pPr>
        <w:spacing w:line="240" w:lineRule="auto"/>
        <w:jc w:val="left"/>
        <w:rPr>
          <w:rFonts w:ascii="Times New Roman" w:hAnsi="Times New Roman"/>
        </w:rPr>
      </w:pPr>
      <w:r>
        <w:rPr>
          <w:rFonts w:ascii="Times New Roman" w:hAnsi="Times New Roman"/>
        </w:rPr>
        <w:t xml:space="preserve">No responses stated that there should not be an appeal process. </w:t>
      </w:r>
      <w:r w:rsidR="001203BE">
        <w:rPr>
          <w:rFonts w:ascii="Times New Roman" w:hAnsi="Times New Roman"/>
        </w:rPr>
        <w:t xml:space="preserve"> </w:t>
      </w:r>
      <w:r w:rsidRPr="000210DF">
        <w:rPr>
          <w:rFonts w:ascii="Times New Roman" w:hAnsi="Times New Roman"/>
          <w:b/>
        </w:rPr>
        <w:t>Unlock</w:t>
      </w:r>
      <w:r>
        <w:rPr>
          <w:rFonts w:ascii="Times New Roman" w:hAnsi="Times New Roman"/>
        </w:rPr>
        <w:t xml:space="preserve">, </w:t>
      </w:r>
      <w:r w:rsidRPr="000210DF">
        <w:rPr>
          <w:rFonts w:ascii="Times New Roman" w:hAnsi="Times New Roman"/>
          <w:b/>
        </w:rPr>
        <w:t>Recruit with Conviction</w:t>
      </w:r>
      <w:r>
        <w:rPr>
          <w:rFonts w:ascii="Times New Roman" w:hAnsi="Times New Roman"/>
        </w:rPr>
        <w:t xml:space="preserve"> and the </w:t>
      </w:r>
      <w:r w:rsidRPr="000210DF">
        <w:rPr>
          <w:rFonts w:ascii="Times New Roman" w:hAnsi="Times New Roman"/>
          <w:b/>
        </w:rPr>
        <w:t xml:space="preserve">Law Society </w:t>
      </w:r>
      <w:r w:rsidR="002A4A06">
        <w:rPr>
          <w:rFonts w:ascii="Times New Roman" w:hAnsi="Times New Roman"/>
          <w:b/>
        </w:rPr>
        <w:t>of</w:t>
      </w:r>
      <w:r w:rsidR="002A4A06" w:rsidRPr="000210DF">
        <w:rPr>
          <w:rFonts w:ascii="Times New Roman" w:hAnsi="Times New Roman"/>
          <w:b/>
        </w:rPr>
        <w:t xml:space="preserve"> </w:t>
      </w:r>
      <w:r w:rsidRPr="000210DF">
        <w:rPr>
          <w:rFonts w:ascii="Times New Roman" w:hAnsi="Times New Roman"/>
          <w:b/>
        </w:rPr>
        <w:t>Scotland</w:t>
      </w:r>
      <w:r>
        <w:rPr>
          <w:rFonts w:ascii="Times New Roman" w:hAnsi="Times New Roman"/>
        </w:rPr>
        <w:t xml:space="preserve"> all stated that they were pleased with the introduction of the appeal mechanism.</w:t>
      </w:r>
      <w:r w:rsidR="003F4863">
        <w:rPr>
          <w:rFonts w:ascii="Times New Roman" w:hAnsi="Times New Roman"/>
        </w:rPr>
        <w:t xml:space="preserve"> </w:t>
      </w:r>
      <w:r>
        <w:rPr>
          <w:rFonts w:ascii="Times New Roman" w:hAnsi="Times New Roman"/>
        </w:rPr>
        <w:t xml:space="preserve"> </w:t>
      </w:r>
      <w:r w:rsidR="00C62FA0" w:rsidRPr="000210DF">
        <w:rPr>
          <w:rFonts w:ascii="Times New Roman" w:hAnsi="Times New Roman"/>
          <w:b/>
        </w:rPr>
        <w:t>Unlock</w:t>
      </w:r>
      <w:r w:rsidR="00C62FA0">
        <w:rPr>
          <w:rFonts w:ascii="Times New Roman" w:hAnsi="Times New Roman"/>
        </w:rPr>
        <w:t xml:space="preserve"> stated they would prefer to see the </w:t>
      </w:r>
      <w:r w:rsidR="003F4863">
        <w:rPr>
          <w:rFonts w:ascii="Times New Roman" w:hAnsi="Times New Roman"/>
        </w:rPr>
        <w:t>possibility</w:t>
      </w:r>
      <w:r w:rsidR="00C62FA0">
        <w:rPr>
          <w:rFonts w:ascii="Times New Roman" w:hAnsi="Times New Roman"/>
        </w:rPr>
        <w:t xml:space="preserve"> o</w:t>
      </w:r>
      <w:r w:rsidR="003F4863">
        <w:rPr>
          <w:rFonts w:ascii="Times New Roman" w:hAnsi="Times New Roman"/>
        </w:rPr>
        <w:t>f an appeal widened to include s</w:t>
      </w:r>
      <w:r w:rsidR="00C62FA0">
        <w:rPr>
          <w:rFonts w:ascii="Times New Roman" w:hAnsi="Times New Roman"/>
        </w:rPr>
        <w:t>chedule 8A offences.</w:t>
      </w:r>
      <w:r w:rsidR="003F4863">
        <w:rPr>
          <w:rFonts w:ascii="Times New Roman" w:hAnsi="Times New Roman"/>
        </w:rPr>
        <w:t xml:space="preserve"> </w:t>
      </w:r>
      <w:r w:rsidR="00C62FA0">
        <w:rPr>
          <w:rFonts w:ascii="Times New Roman" w:hAnsi="Times New Roman"/>
        </w:rPr>
        <w:t xml:space="preserve"> </w:t>
      </w:r>
      <w:r w:rsidRPr="000210DF">
        <w:rPr>
          <w:rFonts w:ascii="Times New Roman" w:hAnsi="Times New Roman"/>
          <w:b/>
        </w:rPr>
        <w:t xml:space="preserve">Recruit with </w:t>
      </w:r>
      <w:r w:rsidR="00ED6165">
        <w:rPr>
          <w:rFonts w:ascii="Times New Roman" w:hAnsi="Times New Roman"/>
          <w:b/>
        </w:rPr>
        <w:t>C</w:t>
      </w:r>
      <w:r w:rsidRPr="000210DF">
        <w:rPr>
          <w:rFonts w:ascii="Times New Roman" w:hAnsi="Times New Roman"/>
          <w:b/>
        </w:rPr>
        <w:t>onviction</w:t>
      </w:r>
      <w:r>
        <w:rPr>
          <w:rFonts w:ascii="Times New Roman" w:hAnsi="Times New Roman"/>
        </w:rPr>
        <w:t xml:space="preserve"> state</w:t>
      </w:r>
      <w:r w:rsidR="002A4A06">
        <w:rPr>
          <w:rFonts w:ascii="Times New Roman" w:hAnsi="Times New Roman"/>
        </w:rPr>
        <w:t>d</w:t>
      </w:r>
      <w:r>
        <w:rPr>
          <w:rFonts w:ascii="Times New Roman" w:hAnsi="Times New Roman"/>
        </w:rPr>
        <w:t xml:space="preserve"> that this </w:t>
      </w:r>
      <w:r w:rsidR="00C62FA0">
        <w:rPr>
          <w:rFonts w:ascii="Times New Roman" w:hAnsi="Times New Roman"/>
        </w:rPr>
        <w:t xml:space="preserve">mechanism to apply to a sheriff for removal of convictions </w:t>
      </w:r>
      <w:r>
        <w:rPr>
          <w:rFonts w:ascii="Times New Roman" w:hAnsi="Times New Roman"/>
        </w:rPr>
        <w:t>should be available prior t</w:t>
      </w:r>
      <w:r w:rsidR="003F4863">
        <w:rPr>
          <w:rFonts w:ascii="Times New Roman" w:hAnsi="Times New Roman"/>
        </w:rPr>
        <w:t>o the recruitment process.</w:t>
      </w:r>
    </w:p>
    <w:p w:rsidR="001203BE" w:rsidRDefault="001203BE" w:rsidP="00A77463">
      <w:pPr>
        <w:spacing w:line="240" w:lineRule="auto"/>
        <w:jc w:val="left"/>
        <w:rPr>
          <w:rFonts w:ascii="Times New Roman" w:hAnsi="Times New Roman"/>
        </w:rPr>
      </w:pPr>
    </w:p>
    <w:p w:rsidR="00A77463" w:rsidRDefault="00A77463" w:rsidP="00A77463">
      <w:pPr>
        <w:spacing w:line="240" w:lineRule="auto"/>
        <w:jc w:val="left"/>
        <w:rPr>
          <w:rFonts w:ascii="Times New Roman" w:hAnsi="Times New Roman"/>
          <w:u w:val="single"/>
        </w:rPr>
      </w:pPr>
      <w:r>
        <w:rPr>
          <w:rFonts w:ascii="Times New Roman" w:hAnsi="Times New Roman"/>
          <w:u w:val="single"/>
        </w:rPr>
        <w:t>Scottish Government position</w:t>
      </w:r>
    </w:p>
    <w:p w:rsidR="00A77463" w:rsidRDefault="00A77463" w:rsidP="00A77463">
      <w:pPr>
        <w:spacing w:line="240" w:lineRule="auto"/>
        <w:jc w:val="left"/>
        <w:rPr>
          <w:rFonts w:ascii="Times New Roman" w:hAnsi="Times New Roman"/>
          <w:u w:val="single"/>
        </w:rPr>
      </w:pPr>
    </w:p>
    <w:p w:rsidR="00A77463" w:rsidRDefault="00A77463" w:rsidP="00A77463">
      <w:pPr>
        <w:spacing w:line="240" w:lineRule="auto"/>
        <w:jc w:val="left"/>
        <w:rPr>
          <w:rFonts w:ascii="Times New Roman" w:hAnsi="Times New Roman"/>
        </w:rPr>
      </w:pPr>
      <w:r>
        <w:rPr>
          <w:rFonts w:ascii="Times New Roman" w:hAnsi="Times New Roman"/>
        </w:rPr>
        <w:t xml:space="preserve">The Scottish Government believes those offences in </w:t>
      </w:r>
      <w:r w:rsidR="003F4863">
        <w:rPr>
          <w:rFonts w:ascii="Times New Roman" w:hAnsi="Times New Roman"/>
        </w:rPr>
        <w:t>s</w:t>
      </w:r>
      <w:r>
        <w:rPr>
          <w:rFonts w:ascii="Times New Roman" w:hAnsi="Times New Roman"/>
        </w:rPr>
        <w:t>chedule 8</w:t>
      </w:r>
      <w:r w:rsidR="00ED6165">
        <w:rPr>
          <w:rFonts w:ascii="Times New Roman" w:hAnsi="Times New Roman"/>
        </w:rPr>
        <w:t>A</w:t>
      </w:r>
      <w:r>
        <w:rPr>
          <w:rFonts w:ascii="Times New Roman" w:hAnsi="Times New Roman"/>
        </w:rPr>
        <w:t xml:space="preserve"> are </w:t>
      </w:r>
      <w:r w:rsidR="002A4A06">
        <w:rPr>
          <w:rFonts w:ascii="Times New Roman" w:hAnsi="Times New Roman"/>
        </w:rPr>
        <w:t xml:space="preserve">so </w:t>
      </w:r>
      <w:r>
        <w:rPr>
          <w:rFonts w:ascii="Times New Roman" w:hAnsi="Times New Roman"/>
        </w:rPr>
        <w:t xml:space="preserve">serious </w:t>
      </w:r>
      <w:r w:rsidR="002A4A06">
        <w:rPr>
          <w:rFonts w:ascii="Times New Roman" w:hAnsi="Times New Roman"/>
        </w:rPr>
        <w:t xml:space="preserve">that </w:t>
      </w:r>
      <w:r>
        <w:rPr>
          <w:rFonts w:ascii="Times New Roman" w:hAnsi="Times New Roman"/>
        </w:rPr>
        <w:t xml:space="preserve"> they should always be disclosed on a higher level disclosure</w:t>
      </w:r>
      <w:r w:rsidR="003866A0">
        <w:rPr>
          <w:rFonts w:ascii="Times New Roman" w:hAnsi="Times New Roman"/>
        </w:rPr>
        <w:t xml:space="preserve">. </w:t>
      </w:r>
      <w:r w:rsidR="003F4863">
        <w:rPr>
          <w:rFonts w:ascii="Times New Roman" w:hAnsi="Times New Roman"/>
        </w:rPr>
        <w:t xml:space="preserve"> </w:t>
      </w:r>
      <w:r w:rsidR="003866A0">
        <w:rPr>
          <w:rFonts w:ascii="Times New Roman" w:hAnsi="Times New Roman"/>
        </w:rPr>
        <w:t xml:space="preserve">The aim of the disclosure regime is </w:t>
      </w:r>
      <w:r>
        <w:rPr>
          <w:rFonts w:ascii="Times New Roman" w:hAnsi="Times New Roman"/>
        </w:rPr>
        <w:t xml:space="preserve">to ensure </w:t>
      </w:r>
      <w:r w:rsidR="003866A0">
        <w:rPr>
          <w:rFonts w:ascii="Times New Roman" w:hAnsi="Times New Roman"/>
        </w:rPr>
        <w:t xml:space="preserve">that the appropriate </w:t>
      </w:r>
      <w:r>
        <w:rPr>
          <w:rFonts w:ascii="Times New Roman" w:hAnsi="Times New Roman"/>
        </w:rPr>
        <w:t xml:space="preserve">balance is struck between </w:t>
      </w:r>
      <w:r w:rsidR="003866A0">
        <w:rPr>
          <w:rFonts w:ascii="Times New Roman" w:hAnsi="Times New Roman"/>
        </w:rPr>
        <w:t xml:space="preserve">the </w:t>
      </w:r>
      <w:r>
        <w:rPr>
          <w:rFonts w:ascii="Times New Roman" w:hAnsi="Times New Roman"/>
        </w:rPr>
        <w:t xml:space="preserve">protection </w:t>
      </w:r>
      <w:r w:rsidR="002A4A06">
        <w:rPr>
          <w:rFonts w:ascii="Times New Roman" w:hAnsi="Times New Roman"/>
        </w:rPr>
        <w:t xml:space="preserve">and safeguarding </w:t>
      </w:r>
      <w:r>
        <w:rPr>
          <w:rFonts w:ascii="Times New Roman" w:hAnsi="Times New Roman"/>
        </w:rPr>
        <w:t>and an individual’s right to a private life.</w:t>
      </w:r>
      <w:r w:rsidR="003866A0">
        <w:rPr>
          <w:rFonts w:ascii="Times New Roman" w:hAnsi="Times New Roman"/>
        </w:rPr>
        <w:t xml:space="preserve">  Give</w:t>
      </w:r>
      <w:r w:rsidR="003F4863">
        <w:rPr>
          <w:rFonts w:ascii="Times New Roman" w:hAnsi="Times New Roman"/>
        </w:rPr>
        <w:t>n that the offences on schedule </w:t>
      </w:r>
      <w:r w:rsidR="003866A0">
        <w:rPr>
          <w:rFonts w:ascii="Times New Roman" w:hAnsi="Times New Roman"/>
        </w:rPr>
        <w:t xml:space="preserve">8A are serious offences, the view of the Scottish Government is that those offences will always be relevant information for disclosure on a higher level disclosure and that any provision to allow an applicant to request removal of </w:t>
      </w:r>
      <w:r w:rsidR="003F4863">
        <w:rPr>
          <w:rFonts w:ascii="Times New Roman" w:hAnsi="Times New Roman"/>
        </w:rPr>
        <w:t>s</w:t>
      </w:r>
      <w:r w:rsidR="00C62FA0">
        <w:rPr>
          <w:rFonts w:ascii="Times New Roman" w:hAnsi="Times New Roman"/>
        </w:rPr>
        <w:t>chedule 8A offences</w:t>
      </w:r>
      <w:r w:rsidR="003866A0">
        <w:rPr>
          <w:rFonts w:ascii="Times New Roman" w:hAnsi="Times New Roman"/>
        </w:rPr>
        <w:t xml:space="preserve"> is not required</w:t>
      </w:r>
      <w:r w:rsidR="00130284">
        <w:rPr>
          <w:rFonts w:ascii="Times New Roman" w:hAnsi="Times New Roman"/>
        </w:rPr>
        <w:t>.</w:t>
      </w:r>
    </w:p>
    <w:p w:rsidR="00A77463" w:rsidRDefault="00A77463" w:rsidP="00A77463">
      <w:pPr>
        <w:spacing w:line="240" w:lineRule="auto"/>
        <w:jc w:val="left"/>
        <w:rPr>
          <w:rFonts w:ascii="Times New Roman" w:hAnsi="Times New Roman"/>
        </w:rPr>
      </w:pPr>
    </w:p>
    <w:p w:rsidR="00A77463" w:rsidRDefault="003866A0" w:rsidP="00A77463">
      <w:pPr>
        <w:spacing w:line="240" w:lineRule="auto"/>
        <w:jc w:val="left"/>
        <w:rPr>
          <w:rFonts w:ascii="Times New Roman" w:hAnsi="Times New Roman"/>
        </w:rPr>
      </w:pPr>
      <w:r>
        <w:rPr>
          <w:rFonts w:ascii="Times New Roman" w:hAnsi="Times New Roman"/>
        </w:rPr>
        <w:t xml:space="preserve">Within the current context of the legislation underpinning the disclosure regime </w:t>
      </w:r>
      <w:r w:rsidR="00A77463">
        <w:rPr>
          <w:rFonts w:ascii="Times New Roman" w:hAnsi="Times New Roman"/>
        </w:rPr>
        <w:t xml:space="preserve">an application for the disclosure of a PVG scheme </w:t>
      </w:r>
      <w:r>
        <w:rPr>
          <w:rFonts w:ascii="Times New Roman" w:hAnsi="Times New Roman"/>
        </w:rPr>
        <w:t xml:space="preserve">record or for </w:t>
      </w:r>
      <w:r w:rsidR="00A77463">
        <w:rPr>
          <w:rFonts w:ascii="Times New Roman" w:hAnsi="Times New Roman"/>
        </w:rPr>
        <w:t xml:space="preserve">Police Act standard and enhanced disclosures must be </w:t>
      </w:r>
      <w:r>
        <w:rPr>
          <w:rFonts w:ascii="Times New Roman" w:hAnsi="Times New Roman"/>
        </w:rPr>
        <w:t xml:space="preserve">made by an applicant, but must also be </w:t>
      </w:r>
      <w:r w:rsidR="00A77463">
        <w:rPr>
          <w:rFonts w:ascii="Times New Roman" w:hAnsi="Times New Roman"/>
        </w:rPr>
        <w:t>countersigned</w:t>
      </w:r>
      <w:r>
        <w:rPr>
          <w:rFonts w:ascii="Times New Roman" w:hAnsi="Times New Roman"/>
        </w:rPr>
        <w:t xml:space="preserve"> by a potential employer who must be entitled to see the conviction information</w:t>
      </w:r>
      <w:r w:rsidR="00213600">
        <w:rPr>
          <w:rFonts w:ascii="Times New Roman" w:hAnsi="Times New Roman"/>
        </w:rPr>
        <w:t xml:space="preserve"> as part the recruitment process</w:t>
      </w:r>
      <w:r w:rsidR="00A77463">
        <w:rPr>
          <w:rFonts w:ascii="Times New Roman" w:hAnsi="Times New Roman"/>
        </w:rPr>
        <w:t>.  If PVG scheme record disclosures were available to individuals without such countersigning this would tend to undermine the civil liberties and human rights protections of the Rehabilitation of Offenders Act 1974 (“the 1974 Act”)</w:t>
      </w:r>
      <w:r>
        <w:rPr>
          <w:rFonts w:ascii="Times New Roman" w:hAnsi="Times New Roman"/>
        </w:rPr>
        <w:t xml:space="preserve"> which allows individuals in most cases </w:t>
      </w:r>
      <w:r w:rsidRPr="00E71F33">
        <w:rPr>
          <w:rFonts w:ascii="Times New Roman" w:hAnsi="Times New Roman"/>
          <w:u w:val="single"/>
        </w:rPr>
        <w:t>not</w:t>
      </w:r>
      <w:r>
        <w:rPr>
          <w:rFonts w:ascii="Times New Roman" w:hAnsi="Times New Roman"/>
        </w:rPr>
        <w:t xml:space="preserve"> to have to disclose spent convictions to an employer</w:t>
      </w:r>
      <w:r w:rsidR="00A77463">
        <w:rPr>
          <w:rFonts w:ascii="Times New Roman" w:hAnsi="Times New Roman"/>
        </w:rPr>
        <w:t>.  Th</w:t>
      </w:r>
      <w:r>
        <w:rPr>
          <w:rFonts w:ascii="Times New Roman" w:hAnsi="Times New Roman"/>
        </w:rPr>
        <w:t>e</w:t>
      </w:r>
      <w:r w:rsidR="003B28D0">
        <w:rPr>
          <w:rFonts w:ascii="Times New Roman" w:hAnsi="Times New Roman"/>
        </w:rPr>
        <w:t xml:space="preserve"> </w:t>
      </w:r>
      <w:r>
        <w:rPr>
          <w:rFonts w:ascii="Times New Roman" w:hAnsi="Times New Roman"/>
        </w:rPr>
        <w:t xml:space="preserve">requirement for an employer who has a right to see the conviction information to </w:t>
      </w:r>
      <w:r w:rsidR="00A77463">
        <w:rPr>
          <w:rFonts w:ascii="Times New Roman" w:hAnsi="Times New Roman"/>
        </w:rPr>
        <w:t xml:space="preserve"> countersign</w:t>
      </w:r>
      <w:r>
        <w:rPr>
          <w:rFonts w:ascii="Times New Roman" w:hAnsi="Times New Roman"/>
        </w:rPr>
        <w:t xml:space="preserve"> an application </w:t>
      </w:r>
      <w:r w:rsidR="00A77463">
        <w:rPr>
          <w:rFonts w:ascii="Times New Roman" w:hAnsi="Times New Roman"/>
        </w:rPr>
        <w:t xml:space="preserve">protects the individual from being pressurised to show </w:t>
      </w:r>
      <w:r>
        <w:rPr>
          <w:rFonts w:ascii="Times New Roman" w:hAnsi="Times New Roman"/>
        </w:rPr>
        <w:t xml:space="preserve">any potential </w:t>
      </w:r>
      <w:r w:rsidR="00A77463">
        <w:rPr>
          <w:rFonts w:ascii="Times New Roman" w:hAnsi="Times New Roman"/>
        </w:rPr>
        <w:t xml:space="preserve">employer information about spent convictions – </w:t>
      </w:r>
      <w:r>
        <w:rPr>
          <w:rFonts w:ascii="Times New Roman" w:hAnsi="Times New Roman"/>
        </w:rPr>
        <w:t xml:space="preserve">that is </w:t>
      </w:r>
      <w:r w:rsidR="00A77463">
        <w:rPr>
          <w:rFonts w:ascii="Times New Roman" w:hAnsi="Times New Roman"/>
        </w:rPr>
        <w:t xml:space="preserve">information that most employers are generally ineligible </w:t>
      </w:r>
      <w:r>
        <w:rPr>
          <w:rFonts w:ascii="Times New Roman" w:hAnsi="Times New Roman"/>
        </w:rPr>
        <w:t>under the 1974 Act</w:t>
      </w:r>
      <w:r w:rsidR="00A77463">
        <w:rPr>
          <w:rFonts w:ascii="Times New Roman" w:hAnsi="Times New Roman"/>
        </w:rPr>
        <w:t xml:space="preserve"> to know about.</w:t>
      </w:r>
    </w:p>
    <w:p w:rsidR="00A77463" w:rsidRDefault="00A77463" w:rsidP="00A77463">
      <w:pPr>
        <w:spacing w:line="240" w:lineRule="auto"/>
        <w:jc w:val="left"/>
        <w:rPr>
          <w:rFonts w:ascii="Times New Roman" w:hAnsi="Times New Roman"/>
        </w:rPr>
      </w:pPr>
    </w:p>
    <w:p w:rsidR="00A77463" w:rsidRDefault="00A77463" w:rsidP="00A77463">
      <w:pPr>
        <w:spacing w:line="240" w:lineRule="auto"/>
        <w:jc w:val="left"/>
        <w:rPr>
          <w:rFonts w:ascii="Times New Roman" w:hAnsi="Times New Roman"/>
        </w:rPr>
      </w:pPr>
      <w:r>
        <w:rPr>
          <w:rFonts w:ascii="Times New Roman" w:hAnsi="Times New Roman"/>
        </w:rPr>
        <w:t>Making PVG scheme record disclosures available to all without countersignature would inevitably inflate the size of the PVG Scheme and expose its members, who may not in fact be doing regulated work, to the possibility of being barred from work with children or protected adults if information arose on their record to suggest they may be unsuitable.</w:t>
      </w:r>
    </w:p>
    <w:p w:rsidR="003F4863" w:rsidRDefault="003F4863" w:rsidP="00A77463">
      <w:pPr>
        <w:spacing w:line="240" w:lineRule="auto"/>
        <w:jc w:val="left"/>
        <w:rPr>
          <w:rFonts w:ascii="Times New Roman" w:hAnsi="Times New Roman"/>
        </w:rPr>
      </w:pPr>
    </w:p>
    <w:p w:rsidR="003866A0" w:rsidRDefault="003866A0" w:rsidP="00A77463">
      <w:pPr>
        <w:spacing w:line="240" w:lineRule="auto"/>
        <w:jc w:val="left"/>
        <w:rPr>
          <w:rFonts w:ascii="Times New Roman" w:hAnsi="Times New Roman"/>
        </w:rPr>
      </w:pPr>
      <w:r>
        <w:rPr>
          <w:rFonts w:ascii="Times New Roman" w:hAnsi="Times New Roman"/>
        </w:rPr>
        <w:lastRenderedPageBreak/>
        <w:t>From a prac</w:t>
      </w:r>
      <w:r w:rsidR="003F4863">
        <w:rPr>
          <w:rFonts w:ascii="Times New Roman" w:hAnsi="Times New Roman"/>
        </w:rPr>
        <w:t xml:space="preserve">tical point of view, it </w:t>
      </w:r>
      <w:r>
        <w:rPr>
          <w:rFonts w:ascii="Times New Roman" w:hAnsi="Times New Roman"/>
        </w:rPr>
        <w:t xml:space="preserve">would be very difficult to allow an application to the sheriff for removal of conviction information from a disclosure prior </w:t>
      </w:r>
      <w:r w:rsidR="003F4863">
        <w:rPr>
          <w:rFonts w:ascii="Times New Roman" w:hAnsi="Times New Roman"/>
        </w:rPr>
        <w:t xml:space="preserve">to any recruitment process, as </w:t>
      </w:r>
      <w:r>
        <w:rPr>
          <w:rFonts w:ascii="Times New Roman" w:hAnsi="Times New Roman"/>
        </w:rPr>
        <w:t>it would be almost impossible for a sheriff to make a decision on the relevance of a conviction without knowing anything about the type of job for which the individual would be wanting to request a disclosure.</w:t>
      </w:r>
    </w:p>
    <w:p w:rsidR="00A77463" w:rsidRDefault="00A77463" w:rsidP="00A77463">
      <w:pPr>
        <w:spacing w:line="240" w:lineRule="auto"/>
        <w:jc w:val="left"/>
        <w:rPr>
          <w:rFonts w:ascii="Times New Roman" w:hAnsi="Times New Roman"/>
          <w:b/>
        </w:rPr>
      </w:pPr>
    </w:p>
    <w:p w:rsidR="008A2A54" w:rsidRDefault="008A2A54" w:rsidP="00A77463">
      <w:pPr>
        <w:spacing w:line="240" w:lineRule="auto"/>
        <w:jc w:val="left"/>
        <w:rPr>
          <w:rFonts w:ascii="Times New Roman" w:hAnsi="Times New Roman"/>
          <w:b/>
        </w:rPr>
      </w:pPr>
    </w:p>
    <w:p w:rsidR="00C62FA0" w:rsidRPr="003F4863" w:rsidRDefault="00757B04" w:rsidP="00A77463">
      <w:pPr>
        <w:spacing w:line="240" w:lineRule="auto"/>
        <w:jc w:val="left"/>
        <w:rPr>
          <w:rFonts w:ascii="Times New Roman" w:hAnsi="Times New Roman"/>
          <w:b/>
          <w:u w:val="single"/>
        </w:rPr>
      </w:pPr>
      <w:r>
        <w:rPr>
          <w:rFonts w:ascii="Times New Roman" w:hAnsi="Times New Roman"/>
          <w:b/>
          <w:u w:val="single"/>
        </w:rPr>
        <w:t>Application to the s</w:t>
      </w:r>
      <w:r w:rsidR="003F4863" w:rsidRPr="003F4863">
        <w:rPr>
          <w:rFonts w:ascii="Times New Roman" w:hAnsi="Times New Roman"/>
          <w:b/>
          <w:u w:val="single"/>
        </w:rPr>
        <w:t xml:space="preserve">heriff for removal of conviction information - </w:t>
      </w:r>
      <w:r w:rsidR="00C62FA0" w:rsidRPr="003F4863">
        <w:rPr>
          <w:rFonts w:ascii="Times New Roman" w:hAnsi="Times New Roman"/>
          <w:b/>
          <w:u w:val="single"/>
        </w:rPr>
        <w:t>Time Limits</w:t>
      </w:r>
    </w:p>
    <w:p w:rsidR="00C62FA0" w:rsidRDefault="00C62FA0" w:rsidP="00A77463">
      <w:pPr>
        <w:spacing w:line="240" w:lineRule="auto"/>
        <w:jc w:val="left"/>
        <w:rPr>
          <w:rFonts w:ascii="Times New Roman" w:hAnsi="Times New Roman"/>
          <w:b/>
          <w:u w:val="single"/>
        </w:rPr>
      </w:pPr>
    </w:p>
    <w:p w:rsidR="00A77463" w:rsidRPr="003F4863" w:rsidRDefault="00A77463" w:rsidP="00A77463">
      <w:pPr>
        <w:spacing w:line="240" w:lineRule="auto"/>
        <w:jc w:val="left"/>
        <w:rPr>
          <w:rFonts w:ascii="Times New Roman" w:hAnsi="Times New Roman"/>
          <w:b/>
        </w:rPr>
      </w:pPr>
      <w:r w:rsidRPr="003F4863">
        <w:rPr>
          <w:rFonts w:ascii="Times New Roman" w:hAnsi="Times New Roman"/>
          <w:b/>
        </w:rPr>
        <w:t>Response and Analysis</w:t>
      </w:r>
    </w:p>
    <w:p w:rsidR="00A77463" w:rsidRDefault="00A77463" w:rsidP="00A77463">
      <w:pPr>
        <w:spacing w:line="240" w:lineRule="auto"/>
        <w:jc w:val="left"/>
        <w:rPr>
          <w:rFonts w:ascii="Times New Roman" w:hAnsi="Times New Roman"/>
        </w:rPr>
      </w:pPr>
    </w:p>
    <w:p w:rsidR="00A77463" w:rsidRDefault="00A77463" w:rsidP="00A77463">
      <w:pPr>
        <w:spacing w:line="240" w:lineRule="auto"/>
        <w:jc w:val="left"/>
        <w:rPr>
          <w:rFonts w:ascii="Times New Roman" w:hAnsi="Times New Roman"/>
        </w:rPr>
      </w:pPr>
      <w:r>
        <w:rPr>
          <w:rFonts w:ascii="Times New Roman" w:hAnsi="Times New Roman"/>
          <w:b/>
        </w:rPr>
        <w:t xml:space="preserve">NHS Lothian, East Lothian Council, The Scottish Council of Jewish Communities, Recruit with Conviction, Fife Council </w:t>
      </w:r>
      <w:r w:rsidRPr="003F4863">
        <w:rPr>
          <w:rFonts w:ascii="Times New Roman" w:hAnsi="Times New Roman"/>
        </w:rPr>
        <w:t>and</w:t>
      </w:r>
      <w:r>
        <w:rPr>
          <w:rFonts w:ascii="Times New Roman" w:hAnsi="Times New Roman"/>
          <w:b/>
        </w:rPr>
        <w:t xml:space="preserve"> NHS Greater Glasgow and Clyde</w:t>
      </w:r>
      <w:r>
        <w:rPr>
          <w:rFonts w:ascii="Times New Roman" w:hAnsi="Times New Roman"/>
        </w:rPr>
        <w:t xml:space="preserve"> all raised concerns that the appeal process could result in a delay in recruitment.  As there is no information on how long an appeal could take, if this is lengthy this could result in employers removing offers of employment.  </w:t>
      </w:r>
      <w:r>
        <w:rPr>
          <w:rFonts w:ascii="Times New Roman" w:hAnsi="Times New Roman"/>
          <w:b/>
        </w:rPr>
        <w:t>Fife Council</w:t>
      </w:r>
      <w:r>
        <w:rPr>
          <w:rFonts w:ascii="Times New Roman" w:hAnsi="Times New Roman"/>
        </w:rPr>
        <w:t xml:space="preserve"> stated that the 10 day delay in the </w:t>
      </w:r>
      <w:r w:rsidR="00ED6165">
        <w:rPr>
          <w:rFonts w:ascii="Times New Roman" w:hAnsi="Times New Roman"/>
        </w:rPr>
        <w:t>countersignatory (</w:t>
      </w:r>
      <w:r>
        <w:rPr>
          <w:rFonts w:ascii="Times New Roman" w:hAnsi="Times New Roman"/>
        </w:rPr>
        <w:t>CSG</w:t>
      </w:r>
      <w:r w:rsidR="00ED6165">
        <w:rPr>
          <w:rFonts w:ascii="Times New Roman" w:hAnsi="Times New Roman"/>
        </w:rPr>
        <w:t>)</w:t>
      </w:r>
      <w:r>
        <w:rPr>
          <w:rFonts w:ascii="Times New Roman" w:hAnsi="Times New Roman"/>
        </w:rPr>
        <w:t xml:space="preserve"> certificate being issued </w:t>
      </w:r>
      <w:r w:rsidR="00C62FA0">
        <w:rPr>
          <w:rFonts w:ascii="Times New Roman" w:hAnsi="Times New Roman"/>
        </w:rPr>
        <w:t xml:space="preserve">to potential employers </w:t>
      </w:r>
      <w:r>
        <w:rPr>
          <w:rFonts w:ascii="Times New Roman" w:hAnsi="Times New Roman"/>
        </w:rPr>
        <w:t xml:space="preserve">was understandable but could be considered by some employers as being too long. </w:t>
      </w:r>
      <w:r w:rsidR="003F4863">
        <w:rPr>
          <w:rFonts w:ascii="Times New Roman" w:hAnsi="Times New Roman"/>
        </w:rPr>
        <w:t xml:space="preserve"> </w:t>
      </w:r>
      <w:r>
        <w:rPr>
          <w:rFonts w:ascii="Times New Roman" w:hAnsi="Times New Roman"/>
          <w:b/>
        </w:rPr>
        <w:t>East Lothian Council</w:t>
      </w:r>
      <w:r>
        <w:rPr>
          <w:rFonts w:ascii="Times New Roman" w:hAnsi="Times New Roman"/>
        </w:rPr>
        <w:t xml:space="preserve"> stated that a decision will be required as to a reasonable length of time which a role can be held </w:t>
      </w:r>
      <w:r w:rsidR="002E73B4">
        <w:rPr>
          <w:rFonts w:ascii="Times New Roman" w:hAnsi="Times New Roman"/>
        </w:rPr>
        <w:t xml:space="preserve">open </w:t>
      </w:r>
      <w:r>
        <w:rPr>
          <w:rFonts w:ascii="Times New Roman" w:hAnsi="Times New Roman"/>
        </w:rPr>
        <w:t xml:space="preserve">for a candidate to mitigate any claims against employers for withdrawing an offer of employment. </w:t>
      </w:r>
      <w:r w:rsidR="003F4863">
        <w:rPr>
          <w:rFonts w:ascii="Times New Roman" w:hAnsi="Times New Roman"/>
        </w:rPr>
        <w:t xml:space="preserve"> </w:t>
      </w:r>
      <w:r>
        <w:rPr>
          <w:rFonts w:ascii="Times New Roman" w:hAnsi="Times New Roman"/>
        </w:rPr>
        <w:t xml:space="preserve">They also asked how the countersignatory </w:t>
      </w:r>
      <w:r w:rsidR="002E73B4">
        <w:rPr>
          <w:rFonts w:ascii="Times New Roman" w:hAnsi="Times New Roman"/>
        </w:rPr>
        <w:t xml:space="preserve">will </w:t>
      </w:r>
      <w:r>
        <w:rPr>
          <w:rFonts w:ascii="Times New Roman" w:hAnsi="Times New Roman"/>
        </w:rPr>
        <w:t>know when an appeal has been commenced in order to advise candidates / recruiting managers of timescales.</w:t>
      </w:r>
    </w:p>
    <w:p w:rsidR="00A77463" w:rsidRPr="00B22D7F" w:rsidRDefault="00A77463" w:rsidP="00A77463">
      <w:pPr>
        <w:spacing w:line="240" w:lineRule="auto"/>
        <w:jc w:val="left"/>
        <w:rPr>
          <w:rFonts w:ascii="Times New Roman" w:hAnsi="Times New Roman"/>
          <w:color w:val="FF0000"/>
        </w:rPr>
      </w:pPr>
      <w:r>
        <w:rPr>
          <w:rFonts w:ascii="Times New Roman" w:hAnsi="Times New Roman"/>
          <w:b/>
        </w:rPr>
        <w:t>The Scottish Council of Jewish Communities</w:t>
      </w:r>
      <w:r>
        <w:rPr>
          <w:rFonts w:ascii="Times New Roman" w:hAnsi="Times New Roman"/>
        </w:rPr>
        <w:t xml:space="preserve"> stated that they felt the 10 days to notify </w:t>
      </w:r>
      <w:r w:rsidR="00EE14E0">
        <w:rPr>
          <w:rFonts w:ascii="Times New Roman" w:hAnsi="Times New Roman"/>
        </w:rPr>
        <w:t>Disclosure Scotland</w:t>
      </w:r>
      <w:r>
        <w:rPr>
          <w:rFonts w:ascii="Times New Roman" w:hAnsi="Times New Roman"/>
        </w:rPr>
        <w:t xml:space="preserve"> of an </w:t>
      </w:r>
      <w:r w:rsidR="002E73B4">
        <w:rPr>
          <w:rFonts w:ascii="Times New Roman" w:hAnsi="Times New Roman"/>
        </w:rPr>
        <w:t xml:space="preserve">intention to apply to a sheriff </w:t>
      </w:r>
      <w:r>
        <w:rPr>
          <w:rFonts w:ascii="Times New Roman" w:hAnsi="Times New Roman"/>
        </w:rPr>
        <w:t>was too short</w:t>
      </w:r>
      <w:r w:rsidR="00C62FA0">
        <w:rPr>
          <w:rFonts w:ascii="Times New Roman" w:hAnsi="Times New Roman"/>
        </w:rPr>
        <w:t xml:space="preserve"> and that </w:t>
      </w:r>
      <w:r>
        <w:rPr>
          <w:rFonts w:ascii="Times New Roman" w:hAnsi="Times New Roman"/>
        </w:rPr>
        <w:t>it did not factor in holidays etc</w:t>
      </w:r>
      <w:r w:rsidR="00C62FA0">
        <w:rPr>
          <w:rFonts w:ascii="Times New Roman" w:hAnsi="Times New Roman"/>
        </w:rPr>
        <w:t xml:space="preserve">. They suggested that it </w:t>
      </w:r>
      <w:r>
        <w:rPr>
          <w:rFonts w:ascii="Times New Roman" w:hAnsi="Times New Roman"/>
        </w:rPr>
        <w:t xml:space="preserve"> should be lengthened to</w:t>
      </w:r>
      <w:r w:rsidR="003F4863">
        <w:rPr>
          <w:rFonts w:ascii="Times New Roman" w:hAnsi="Times New Roman"/>
        </w:rPr>
        <w:t xml:space="preserve"> 20 days.  They also felt the 6 </w:t>
      </w:r>
      <w:r>
        <w:rPr>
          <w:rFonts w:ascii="Times New Roman" w:hAnsi="Times New Roman"/>
        </w:rPr>
        <w:t>month</w:t>
      </w:r>
      <w:r w:rsidR="002E73B4">
        <w:rPr>
          <w:rFonts w:ascii="Times New Roman" w:hAnsi="Times New Roman"/>
        </w:rPr>
        <w:t xml:space="preserve"> period in which</w:t>
      </w:r>
      <w:r>
        <w:rPr>
          <w:rFonts w:ascii="Times New Roman" w:hAnsi="Times New Roman"/>
        </w:rPr>
        <w:t xml:space="preserve"> to lodge an </w:t>
      </w:r>
      <w:r w:rsidR="002E73B4">
        <w:rPr>
          <w:rFonts w:ascii="Times New Roman" w:hAnsi="Times New Roman"/>
        </w:rPr>
        <w:t xml:space="preserve">application in the sheriff court </w:t>
      </w:r>
      <w:r>
        <w:rPr>
          <w:rFonts w:ascii="Times New Roman" w:hAnsi="Times New Roman"/>
        </w:rPr>
        <w:t>was far too long</w:t>
      </w:r>
      <w:r w:rsidR="003B28D0">
        <w:rPr>
          <w:rFonts w:ascii="Times New Roman" w:hAnsi="Times New Roman"/>
        </w:rPr>
        <w:t xml:space="preserve">, this is echoed in the delay in recruitment concerns raised by a number of organisations. </w:t>
      </w:r>
      <w:r>
        <w:rPr>
          <w:rFonts w:ascii="Times New Roman" w:hAnsi="Times New Roman"/>
        </w:rPr>
        <w:t xml:space="preserve"> </w:t>
      </w:r>
      <w:r w:rsidR="003B28D0" w:rsidRPr="00213600">
        <w:rPr>
          <w:rFonts w:ascii="Times New Roman" w:hAnsi="Times New Roman"/>
          <w:b/>
        </w:rPr>
        <w:t xml:space="preserve">The Scottish Council of Jewish Communities </w:t>
      </w:r>
      <w:r w:rsidR="003F4863">
        <w:rPr>
          <w:rFonts w:ascii="Times New Roman" w:hAnsi="Times New Roman"/>
        </w:rPr>
        <w:t>feels that the 6 </w:t>
      </w:r>
      <w:r w:rsidR="003B28D0">
        <w:rPr>
          <w:rFonts w:ascii="Times New Roman" w:hAnsi="Times New Roman"/>
        </w:rPr>
        <w:t xml:space="preserve">month period </w:t>
      </w:r>
      <w:r>
        <w:rPr>
          <w:rFonts w:ascii="Times New Roman" w:hAnsi="Times New Roman"/>
        </w:rPr>
        <w:t>should be reduced to 20</w:t>
      </w:r>
      <w:r w:rsidR="003F4863">
        <w:rPr>
          <w:rFonts w:ascii="Times New Roman" w:hAnsi="Times New Roman"/>
        </w:rPr>
        <w:t> </w:t>
      </w:r>
      <w:r>
        <w:rPr>
          <w:rFonts w:ascii="Times New Roman" w:hAnsi="Times New Roman"/>
        </w:rPr>
        <w:t xml:space="preserve">days. </w:t>
      </w:r>
      <w:r w:rsidR="003F4863">
        <w:rPr>
          <w:rFonts w:ascii="Times New Roman" w:hAnsi="Times New Roman"/>
        </w:rPr>
        <w:t xml:space="preserve"> </w:t>
      </w:r>
      <w:r>
        <w:rPr>
          <w:rFonts w:ascii="Times New Roman" w:hAnsi="Times New Roman"/>
        </w:rPr>
        <w:t xml:space="preserve">Any delay could be particularly problematic for small Third Sector organisations, especially if </w:t>
      </w:r>
      <w:r w:rsidRPr="004C53FB">
        <w:rPr>
          <w:rFonts w:ascii="Times New Roman" w:hAnsi="Times New Roman"/>
        </w:rPr>
        <w:t>they have been awarded a time-limited grant to carry out a project that must be complet</w:t>
      </w:r>
      <w:r w:rsidR="003F4863" w:rsidRPr="004C53FB">
        <w:rPr>
          <w:rFonts w:ascii="Times New Roman" w:hAnsi="Times New Roman"/>
        </w:rPr>
        <w:t>ed within six months or a year.</w:t>
      </w:r>
      <w:r w:rsidR="00B22D7F" w:rsidRPr="004C53FB">
        <w:rPr>
          <w:rFonts w:ascii="Times New Roman" w:hAnsi="Times New Roman"/>
        </w:rPr>
        <w:t xml:space="preserve"> </w:t>
      </w:r>
      <w:r w:rsidR="003F0D35" w:rsidRPr="004C53FB">
        <w:rPr>
          <w:rFonts w:ascii="Times New Roman" w:hAnsi="Times New Roman"/>
        </w:rPr>
        <w:t xml:space="preserve"> </w:t>
      </w:r>
      <w:r w:rsidR="00B22D7F" w:rsidRPr="004C53FB">
        <w:rPr>
          <w:rFonts w:ascii="Times New Roman" w:hAnsi="Times New Roman"/>
          <w:b/>
        </w:rPr>
        <w:t>The DPLRC</w:t>
      </w:r>
      <w:r w:rsidR="00B22D7F" w:rsidRPr="004C53FB">
        <w:rPr>
          <w:rFonts w:ascii="Times New Roman" w:hAnsi="Times New Roman"/>
        </w:rPr>
        <w:t xml:space="preserve"> also stated that Scottish Ministers should engage with the Scottish Courts and Tribunals Service </w:t>
      </w:r>
      <w:r w:rsidR="002F19B1" w:rsidRPr="004C53FB">
        <w:rPr>
          <w:rFonts w:ascii="Times New Roman" w:hAnsi="Times New Roman"/>
        </w:rPr>
        <w:t xml:space="preserve">to explore </w:t>
      </w:r>
      <w:r w:rsidR="00B22D7F" w:rsidRPr="004C53FB">
        <w:rPr>
          <w:rFonts w:ascii="Times New Roman" w:hAnsi="Times New Roman"/>
        </w:rPr>
        <w:t>the possibility of an</w:t>
      </w:r>
      <w:r w:rsidR="003F0D35" w:rsidRPr="004C53FB">
        <w:rPr>
          <w:rFonts w:ascii="Times New Roman" w:hAnsi="Times New Roman"/>
        </w:rPr>
        <w:t xml:space="preserve"> expedited application process.</w:t>
      </w:r>
    </w:p>
    <w:p w:rsidR="00A77463" w:rsidRDefault="00A77463" w:rsidP="00A77463">
      <w:pPr>
        <w:spacing w:line="240" w:lineRule="auto"/>
        <w:jc w:val="left"/>
        <w:rPr>
          <w:rFonts w:ascii="Times New Roman" w:hAnsi="Times New Roman"/>
        </w:rPr>
      </w:pPr>
    </w:p>
    <w:p w:rsidR="00A77463" w:rsidRDefault="00A77463" w:rsidP="00A77463">
      <w:pPr>
        <w:spacing w:line="240" w:lineRule="auto"/>
        <w:jc w:val="left"/>
        <w:rPr>
          <w:rFonts w:ascii="Times New Roman" w:hAnsi="Times New Roman"/>
          <w:u w:val="single"/>
        </w:rPr>
      </w:pPr>
      <w:r>
        <w:rPr>
          <w:rFonts w:ascii="Times New Roman" w:hAnsi="Times New Roman"/>
          <w:u w:val="single"/>
        </w:rPr>
        <w:t>Scottish Government position</w:t>
      </w:r>
    </w:p>
    <w:p w:rsidR="00A77463" w:rsidRDefault="00A77463" w:rsidP="00A77463">
      <w:pPr>
        <w:spacing w:line="240" w:lineRule="auto"/>
        <w:jc w:val="left"/>
        <w:rPr>
          <w:rFonts w:ascii="Times New Roman" w:hAnsi="Times New Roman"/>
          <w:u w:val="single"/>
        </w:rPr>
      </w:pPr>
    </w:p>
    <w:p w:rsidR="00A77463" w:rsidRDefault="00A77463" w:rsidP="00A77463">
      <w:pPr>
        <w:spacing w:line="240" w:lineRule="auto"/>
        <w:jc w:val="left"/>
        <w:rPr>
          <w:rFonts w:ascii="Times New Roman" w:hAnsi="Times New Roman"/>
        </w:rPr>
      </w:pPr>
      <w:r>
        <w:rPr>
          <w:rFonts w:ascii="Times New Roman" w:hAnsi="Times New Roman"/>
        </w:rPr>
        <w:t>Although the current process does result in a 10 day delay in the distributing of the CSG copy of the certificate</w:t>
      </w:r>
      <w:r w:rsidR="00C62FA0">
        <w:rPr>
          <w:rFonts w:ascii="Times New Roman" w:hAnsi="Times New Roman"/>
        </w:rPr>
        <w:t xml:space="preserve"> to a potential employer, the possibility for the applicant to apply to the sheriff for removal of conviction information that the applicant thinks is no longer relevant ensures that the appli</w:t>
      </w:r>
      <w:r w:rsidR="00213600">
        <w:rPr>
          <w:rFonts w:ascii="Times New Roman" w:hAnsi="Times New Roman"/>
        </w:rPr>
        <w:t xml:space="preserve">cant’s right to a private life </w:t>
      </w:r>
      <w:r w:rsidR="00C62FA0">
        <w:rPr>
          <w:rFonts w:ascii="Times New Roman" w:hAnsi="Times New Roman"/>
        </w:rPr>
        <w:t>under</w:t>
      </w:r>
      <w:r w:rsidR="00213600">
        <w:rPr>
          <w:rFonts w:ascii="Times New Roman" w:hAnsi="Times New Roman"/>
        </w:rPr>
        <w:t xml:space="preserve"> a</w:t>
      </w:r>
      <w:r w:rsidR="00E93D8A">
        <w:rPr>
          <w:rFonts w:ascii="Times New Roman" w:hAnsi="Times New Roman"/>
        </w:rPr>
        <w:t>rticle 8 of ECHR</w:t>
      </w:r>
      <w:r w:rsidR="00C62FA0">
        <w:rPr>
          <w:rFonts w:ascii="Times New Roman" w:hAnsi="Times New Roman"/>
        </w:rPr>
        <w:t xml:space="preserve"> is not violated.  Applicants need to be given a reasonable amount of time in which to indicate that they wish to apply to the sheriff. </w:t>
      </w:r>
      <w:r w:rsidR="00213600">
        <w:rPr>
          <w:rFonts w:ascii="Times New Roman" w:hAnsi="Times New Roman"/>
        </w:rPr>
        <w:t xml:space="preserve"> </w:t>
      </w:r>
      <w:r w:rsidR="00C62FA0">
        <w:rPr>
          <w:rFonts w:ascii="Times New Roman" w:hAnsi="Times New Roman"/>
        </w:rPr>
        <w:t xml:space="preserve">A period of less than 10 working days would not give sufficient time to applicants to consider what they want to do and a period of more than 10 working days </w:t>
      </w:r>
      <w:r w:rsidR="00130284">
        <w:rPr>
          <w:rFonts w:ascii="Times New Roman" w:hAnsi="Times New Roman"/>
        </w:rPr>
        <w:t xml:space="preserve">would </w:t>
      </w:r>
      <w:r w:rsidR="00C62FA0">
        <w:rPr>
          <w:rFonts w:ascii="Times New Roman" w:hAnsi="Times New Roman"/>
        </w:rPr>
        <w:t>add to the delay in the provision of the CSG copy of the disclosure to a potential employer.  The Scottish Government considers that a period of 10 working days is appropriate in the circumstances.</w:t>
      </w:r>
      <w:r w:rsidR="00213600">
        <w:rPr>
          <w:rFonts w:ascii="Times New Roman" w:hAnsi="Times New Roman"/>
        </w:rPr>
        <w:t xml:space="preserve"> </w:t>
      </w:r>
      <w:r w:rsidR="00C62FA0">
        <w:rPr>
          <w:rFonts w:ascii="Times New Roman" w:hAnsi="Times New Roman"/>
        </w:rPr>
        <w:t xml:space="preserve"> W</w:t>
      </w:r>
      <w:r w:rsidR="00E93D8A">
        <w:rPr>
          <w:rFonts w:ascii="Times New Roman" w:hAnsi="Times New Roman"/>
        </w:rPr>
        <w:t>e give applicants the opportunity to contact us and have their CSG copy of their certificate released earlier than the 10 day period</w:t>
      </w:r>
      <w:r w:rsidR="00C62FA0">
        <w:rPr>
          <w:rFonts w:ascii="Times New Roman" w:hAnsi="Times New Roman"/>
        </w:rPr>
        <w:t xml:space="preserve"> if they know that they do not want to apply to a sheriff</w:t>
      </w:r>
      <w:r w:rsidR="00E93D8A">
        <w:rPr>
          <w:rFonts w:ascii="Times New Roman" w:hAnsi="Times New Roman"/>
        </w:rPr>
        <w:t xml:space="preserve">. </w:t>
      </w:r>
      <w:r w:rsidR="00213600">
        <w:rPr>
          <w:rFonts w:ascii="Times New Roman" w:hAnsi="Times New Roman"/>
        </w:rPr>
        <w:t xml:space="preserve"> </w:t>
      </w:r>
      <w:r>
        <w:rPr>
          <w:rFonts w:ascii="Times New Roman" w:hAnsi="Times New Roman"/>
        </w:rPr>
        <w:t>To date there have been no complai</w:t>
      </w:r>
      <w:r w:rsidR="00213600">
        <w:rPr>
          <w:rFonts w:ascii="Times New Roman" w:hAnsi="Times New Roman"/>
        </w:rPr>
        <w:t>nts from applicants that the 10 </w:t>
      </w:r>
      <w:r>
        <w:rPr>
          <w:rFonts w:ascii="Times New Roman" w:hAnsi="Times New Roman"/>
        </w:rPr>
        <w:t xml:space="preserve">day notice period </w:t>
      </w:r>
      <w:r w:rsidR="00C62FA0">
        <w:rPr>
          <w:rFonts w:ascii="Times New Roman" w:hAnsi="Times New Roman"/>
        </w:rPr>
        <w:t xml:space="preserve">has been </w:t>
      </w:r>
      <w:r>
        <w:rPr>
          <w:rFonts w:ascii="Times New Roman" w:hAnsi="Times New Roman"/>
        </w:rPr>
        <w:t>too short</w:t>
      </w:r>
      <w:r w:rsidR="00C62FA0">
        <w:rPr>
          <w:rFonts w:ascii="Times New Roman" w:hAnsi="Times New Roman"/>
        </w:rPr>
        <w:t xml:space="preserve"> to allow them to decide on their action.</w:t>
      </w:r>
      <w:r>
        <w:rPr>
          <w:rFonts w:ascii="Times New Roman" w:hAnsi="Times New Roman"/>
        </w:rPr>
        <w:t xml:space="preserve"> </w:t>
      </w:r>
    </w:p>
    <w:p w:rsidR="00E93D8A" w:rsidRDefault="00E93D8A" w:rsidP="00A77463">
      <w:pPr>
        <w:spacing w:line="240" w:lineRule="auto"/>
        <w:jc w:val="left"/>
        <w:rPr>
          <w:rFonts w:ascii="Times New Roman" w:hAnsi="Times New Roman"/>
        </w:rPr>
      </w:pPr>
    </w:p>
    <w:p w:rsidR="00A77463" w:rsidRPr="00B22D7F" w:rsidRDefault="00A77463" w:rsidP="00A77463">
      <w:pPr>
        <w:spacing w:line="240" w:lineRule="auto"/>
        <w:jc w:val="left"/>
        <w:rPr>
          <w:rFonts w:ascii="Times New Roman" w:hAnsi="Times New Roman"/>
          <w:color w:val="FF0000"/>
        </w:rPr>
      </w:pPr>
      <w:r>
        <w:rPr>
          <w:rFonts w:ascii="Times New Roman" w:hAnsi="Times New Roman"/>
        </w:rPr>
        <w:lastRenderedPageBreak/>
        <w:t>The Scottish Government notes the concerns about the possible delay to recruitment and possible additional costs to employers.</w:t>
      </w:r>
      <w:r w:rsidR="00EE14E0">
        <w:rPr>
          <w:rFonts w:ascii="Times New Roman" w:hAnsi="Times New Roman"/>
        </w:rPr>
        <w:t xml:space="preserve"> </w:t>
      </w:r>
      <w:r>
        <w:rPr>
          <w:rFonts w:ascii="Times New Roman" w:hAnsi="Times New Roman"/>
        </w:rPr>
        <w:t xml:space="preserve"> Currently it is too early to determine what impact the </w:t>
      </w:r>
      <w:r w:rsidR="0055258D">
        <w:rPr>
          <w:rFonts w:ascii="Times New Roman" w:hAnsi="Times New Roman"/>
        </w:rPr>
        <w:t xml:space="preserve">process of </w:t>
      </w:r>
      <w:r>
        <w:rPr>
          <w:rFonts w:ascii="Times New Roman" w:hAnsi="Times New Roman"/>
        </w:rPr>
        <w:t xml:space="preserve">application to a sheriff will have. </w:t>
      </w:r>
      <w:r w:rsidR="00EE14E0">
        <w:rPr>
          <w:rFonts w:ascii="Times New Roman" w:hAnsi="Times New Roman"/>
        </w:rPr>
        <w:t xml:space="preserve"> </w:t>
      </w:r>
      <w:r>
        <w:rPr>
          <w:rFonts w:ascii="Times New Roman" w:hAnsi="Times New Roman"/>
        </w:rPr>
        <w:t xml:space="preserve">There have been </w:t>
      </w:r>
      <w:r w:rsidR="003B28D0">
        <w:rPr>
          <w:rFonts w:ascii="Times New Roman" w:hAnsi="Times New Roman"/>
        </w:rPr>
        <w:t xml:space="preserve">27 </w:t>
      </w:r>
      <w:r>
        <w:rPr>
          <w:rFonts w:ascii="Times New Roman" w:hAnsi="Times New Roman"/>
        </w:rPr>
        <w:t xml:space="preserve">notifications of </w:t>
      </w:r>
      <w:r w:rsidR="0055258D">
        <w:rPr>
          <w:rFonts w:ascii="Times New Roman" w:hAnsi="Times New Roman"/>
        </w:rPr>
        <w:t xml:space="preserve">intention to apply to a sheriff for the removal of spent conviction information </w:t>
      </w:r>
      <w:r>
        <w:rPr>
          <w:rFonts w:ascii="Times New Roman" w:hAnsi="Times New Roman"/>
        </w:rPr>
        <w:t>since the 10 September</w:t>
      </w:r>
      <w:r w:rsidR="0055258D">
        <w:rPr>
          <w:rFonts w:ascii="Times New Roman" w:hAnsi="Times New Roman"/>
        </w:rPr>
        <w:t xml:space="preserve"> 2015</w:t>
      </w:r>
      <w:r>
        <w:rPr>
          <w:rFonts w:ascii="Times New Roman" w:hAnsi="Times New Roman"/>
        </w:rPr>
        <w:t xml:space="preserve">, </w:t>
      </w:r>
      <w:r w:rsidR="003B28D0">
        <w:rPr>
          <w:rFonts w:ascii="Times New Roman" w:hAnsi="Times New Roman"/>
        </w:rPr>
        <w:t>Disclosure Scotland are not aware of any of these applicants lodging papers and formally starting the appeal process.</w:t>
      </w:r>
      <w:r>
        <w:rPr>
          <w:rFonts w:ascii="Times New Roman" w:hAnsi="Times New Roman"/>
        </w:rPr>
        <w:t xml:space="preserve">  There have been </w:t>
      </w:r>
      <w:r w:rsidR="003B28D0">
        <w:rPr>
          <w:rFonts w:ascii="Times New Roman" w:hAnsi="Times New Roman"/>
        </w:rPr>
        <w:t xml:space="preserve">5,721 </w:t>
      </w:r>
      <w:r>
        <w:rPr>
          <w:rFonts w:ascii="Times New Roman" w:hAnsi="Times New Roman"/>
        </w:rPr>
        <w:t>certificates with spent convictions on them processed since 10 September, the impact so far is very small.</w:t>
      </w:r>
      <w:r w:rsidR="00EE14E0">
        <w:rPr>
          <w:rFonts w:ascii="Times New Roman" w:hAnsi="Times New Roman"/>
        </w:rPr>
        <w:t xml:space="preserve"> </w:t>
      </w:r>
      <w:r>
        <w:rPr>
          <w:rFonts w:ascii="Times New Roman" w:hAnsi="Times New Roman"/>
        </w:rPr>
        <w:t xml:space="preserve"> </w:t>
      </w:r>
      <w:r w:rsidR="003E52F1">
        <w:rPr>
          <w:rFonts w:ascii="Times New Roman" w:hAnsi="Times New Roman"/>
        </w:rPr>
        <w:t>However, t</w:t>
      </w:r>
      <w:r>
        <w:rPr>
          <w:rFonts w:ascii="Times New Roman" w:hAnsi="Times New Roman"/>
        </w:rPr>
        <w:t xml:space="preserve">o </w:t>
      </w:r>
      <w:r w:rsidR="0055258D">
        <w:rPr>
          <w:rFonts w:ascii="Times New Roman" w:hAnsi="Times New Roman"/>
        </w:rPr>
        <w:t>alleviate concerns about</w:t>
      </w:r>
      <w:r>
        <w:rPr>
          <w:rFonts w:ascii="Times New Roman" w:hAnsi="Times New Roman"/>
        </w:rPr>
        <w:t xml:space="preserve"> delays in recruitment, the Scottish Government has reduced the </w:t>
      </w:r>
      <w:r w:rsidR="003E52F1">
        <w:rPr>
          <w:rFonts w:ascii="Times New Roman" w:hAnsi="Times New Roman"/>
        </w:rPr>
        <w:t xml:space="preserve">time limit within which an applicant must </w:t>
      </w:r>
      <w:r>
        <w:rPr>
          <w:rFonts w:ascii="Times New Roman" w:hAnsi="Times New Roman"/>
        </w:rPr>
        <w:t xml:space="preserve"> apply to a sheriff </w:t>
      </w:r>
      <w:r w:rsidR="003E52F1">
        <w:rPr>
          <w:rFonts w:ascii="Times New Roman" w:hAnsi="Times New Roman"/>
        </w:rPr>
        <w:t>for removal of conviction information.</w:t>
      </w:r>
      <w:r w:rsidR="00213600">
        <w:rPr>
          <w:rFonts w:ascii="Times New Roman" w:hAnsi="Times New Roman"/>
        </w:rPr>
        <w:t xml:space="preserve"> </w:t>
      </w:r>
      <w:r w:rsidR="003E52F1">
        <w:rPr>
          <w:rFonts w:ascii="Times New Roman" w:hAnsi="Times New Roman"/>
        </w:rPr>
        <w:t xml:space="preserve"> Instead of having </w:t>
      </w:r>
      <w:r w:rsidR="00213600">
        <w:rPr>
          <w:rFonts w:ascii="Times New Roman" w:hAnsi="Times New Roman"/>
        </w:rPr>
        <w:t>6 </w:t>
      </w:r>
      <w:r>
        <w:rPr>
          <w:rFonts w:ascii="Times New Roman" w:hAnsi="Times New Roman"/>
        </w:rPr>
        <w:t xml:space="preserve">months </w:t>
      </w:r>
      <w:r w:rsidR="003E52F1">
        <w:rPr>
          <w:rFonts w:ascii="Times New Roman" w:hAnsi="Times New Roman"/>
        </w:rPr>
        <w:t xml:space="preserve">from the date on which they notify Disclosure </w:t>
      </w:r>
      <w:r w:rsidR="003E52F1" w:rsidRPr="004C53FB">
        <w:rPr>
          <w:rFonts w:ascii="Times New Roman" w:hAnsi="Times New Roman"/>
        </w:rPr>
        <w:t xml:space="preserve">Scotland that they intend to make an application to the sheriff, applicants will now have </w:t>
      </w:r>
      <w:r w:rsidR="00213600" w:rsidRPr="004C53FB">
        <w:rPr>
          <w:rFonts w:ascii="Times New Roman" w:hAnsi="Times New Roman"/>
        </w:rPr>
        <w:t>3 </w:t>
      </w:r>
      <w:r w:rsidRPr="004C53FB">
        <w:rPr>
          <w:rFonts w:ascii="Times New Roman" w:hAnsi="Times New Roman"/>
        </w:rPr>
        <w:t>months</w:t>
      </w:r>
      <w:r w:rsidR="0055258D" w:rsidRPr="004C53FB">
        <w:rPr>
          <w:rFonts w:ascii="Times New Roman" w:hAnsi="Times New Roman"/>
        </w:rPr>
        <w:t xml:space="preserve"> from the date on </w:t>
      </w:r>
      <w:r w:rsidR="003E52F1" w:rsidRPr="004C53FB">
        <w:rPr>
          <w:rFonts w:ascii="Times New Roman" w:hAnsi="Times New Roman"/>
        </w:rPr>
        <w:t xml:space="preserve">which they give notification to Disclosure Scotland. </w:t>
      </w:r>
      <w:r w:rsidR="00213600" w:rsidRPr="004C53FB">
        <w:rPr>
          <w:rFonts w:ascii="Times New Roman" w:hAnsi="Times New Roman"/>
        </w:rPr>
        <w:t xml:space="preserve"> </w:t>
      </w:r>
      <w:r w:rsidR="00151E38" w:rsidRPr="004C53FB">
        <w:rPr>
          <w:rFonts w:ascii="Times New Roman" w:hAnsi="Times New Roman"/>
        </w:rPr>
        <w:t xml:space="preserve">There </w:t>
      </w:r>
      <w:r w:rsidR="00B22D7F" w:rsidRPr="004C53FB">
        <w:rPr>
          <w:rFonts w:ascii="Times New Roman" w:hAnsi="Times New Roman"/>
        </w:rPr>
        <w:t>is already an expedited process available for Summary Applications</w:t>
      </w:r>
      <w:r w:rsidR="00D430C2" w:rsidRPr="004C53FB">
        <w:rPr>
          <w:rFonts w:ascii="Times New Roman" w:hAnsi="Times New Roman"/>
        </w:rPr>
        <w:t xml:space="preserve"> for the first procedural hearing, applicants can request the standard period of notice is reduced from 21 days to 48 hours</w:t>
      </w:r>
      <w:r w:rsidR="00151E38" w:rsidRPr="004C53FB">
        <w:rPr>
          <w:rFonts w:ascii="Times New Roman" w:hAnsi="Times New Roman"/>
        </w:rPr>
        <w:t xml:space="preserve">.  At this hearing the applicant can make the case for an urgent evidential hearing.  Scottish Ministers will monitor the impact of applications on recruitment and will engage with the Scottish Civil Justice Council if it is agreed </w:t>
      </w:r>
      <w:r w:rsidR="00537E9F" w:rsidRPr="004C53FB">
        <w:rPr>
          <w:rFonts w:ascii="Times New Roman" w:hAnsi="Times New Roman"/>
        </w:rPr>
        <w:t xml:space="preserve">in the future </w:t>
      </w:r>
      <w:r w:rsidR="00151E38" w:rsidRPr="004C53FB">
        <w:rPr>
          <w:rFonts w:ascii="Times New Roman" w:hAnsi="Times New Roman"/>
        </w:rPr>
        <w:t xml:space="preserve">that Rules will be required for this process. The </w:t>
      </w:r>
      <w:r w:rsidR="00151E38" w:rsidRPr="00151E38">
        <w:rPr>
          <w:rFonts w:ascii="Times New Roman" w:hAnsi="Times New Roman"/>
        </w:rPr>
        <w:t xml:space="preserve">Scottish Government will continue to monitor the timescales for applications to the sheriff.  </w:t>
      </w:r>
    </w:p>
    <w:p w:rsidR="00A77463" w:rsidRDefault="00A77463" w:rsidP="00A77463">
      <w:pPr>
        <w:spacing w:line="240" w:lineRule="auto"/>
        <w:jc w:val="left"/>
        <w:rPr>
          <w:rFonts w:ascii="Times New Roman" w:hAnsi="Times New Roman"/>
          <w:u w:val="single"/>
        </w:rPr>
      </w:pPr>
    </w:p>
    <w:p w:rsidR="007A26DD" w:rsidRDefault="007A26DD" w:rsidP="00A77463">
      <w:pPr>
        <w:spacing w:line="240" w:lineRule="auto"/>
        <w:jc w:val="left"/>
        <w:rPr>
          <w:rFonts w:ascii="Times New Roman" w:hAnsi="Times New Roman"/>
          <w:u w:val="single"/>
        </w:rPr>
      </w:pPr>
    </w:p>
    <w:p w:rsidR="003E52F1" w:rsidRDefault="00130284" w:rsidP="00A77463">
      <w:pPr>
        <w:spacing w:line="240" w:lineRule="auto"/>
        <w:jc w:val="left"/>
        <w:rPr>
          <w:rFonts w:ascii="Times New Roman" w:hAnsi="Times New Roman"/>
          <w:b/>
          <w:u w:val="single"/>
        </w:rPr>
      </w:pPr>
      <w:r>
        <w:rPr>
          <w:rFonts w:ascii="Times New Roman" w:hAnsi="Times New Roman"/>
          <w:b/>
          <w:u w:val="single"/>
        </w:rPr>
        <w:t>A</w:t>
      </w:r>
      <w:r w:rsidR="003E52F1">
        <w:rPr>
          <w:rFonts w:ascii="Times New Roman" w:hAnsi="Times New Roman"/>
          <w:b/>
          <w:u w:val="single"/>
        </w:rPr>
        <w:t>pplication to the sheriff</w:t>
      </w:r>
      <w:r>
        <w:rPr>
          <w:rFonts w:ascii="Times New Roman" w:hAnsi="Times New Roman"/>
          <w:b/>
          <w:u w:val="single"/>
        </w:rPr>
        <w:t xml:space="preserve"> – general comments</w:t>
      </w:r>
    </w:p>
    <w:p w:rsidR="003E52F1" w:rsidRDefault="003E52F1" w:rsidP="00A77463">
      <w:pPr>
        <w:spacing w:line="240" w:lineRule="auto"/>
        <w:jc w:val="left"/>
        <w:rPr>
          <w:rFonts w:ascii="Times New Roman" w:hAnsi="Times New Roman"/>
          <w:b/>
          <w:u w:val="single"/>
        </w:rPr>
      </w:pPr>
    </w:p>
    <w:p w:rsidR="00A77463" w:rsidRPr="00213600" w:rsidRDefault="00A77463" w:rsidP="00A77463">
      <w:pPr>
        <w:spacing w:line="240" w:lineRule="auto"/>
        <w:jc w:val="left"/>
        <w:rPr>
          <w:rFonts w:ascii="Times New Roman" w:hAnsi="Times New Roman"/>
          <w:b/>
        </w:rPr>
      </w:pPr>
      <w:r w:rsidRPr="00213600">
        <w:rPr>
          <w:rFonts w:ascii="Times New Roman" w:hAnsi="Times New Roman"/>
          <w:b/>
        </w:rPr>
        <w:t>Response and Analysis</w:t>
      </w:r>
    </w:p>
    <w:p w:rsidR="00A77463" w:rsidRDefault="00A77463" w:rsidP="00A77463">
      <w:pPr>
        <w:spacing w:line="240" w:lineRule="auto"/>
        <w:jc w:val="left"/>
        <w:rPr>
          <w:rFonts w:ascii="Times New Roman" w:hAnsi="Times New Roman"/>
        </w:rPr>
      </w:pPr>
    </w:p>
    <w:p w:rsidR="00213600" w:rsidRDefault="00A77463" w:rsidP="00A77463">
      <w:pPr>
        <w:spacing w:line="240" w:lineRule="auto"/>
        <w:jc w:val="left"/>
        <w:rPr>
          <w:rFonts w:ascii="Times New Roman" w:hAnsi="Times New Roman"/>
        </w:rPr>
      </w:pPr>
      <w:r>
        <w:rPr>
          <w:rFonts w:ascii="Times New Roman" w:hAnsi="Times New Roman"/>
          <w:b/>
        </w:rPr>
        <w:t>Recruit with Conviction</w:t>
      </w:r>
      <w:r>
        <w:rPr>
          <w:rFonts w:ascii="Times New Roman" w:hAnsi="Times New Roman"/>
        </w:rPr>
        <w:t xml:space="preserve"> suggested that to avoid delays for recruiters and applicants a more general mechanism to remove unprotected convictions may be more practical. </w:t>
      </w:r>
      <w:r w:rsidR="00213600">
        <w:rPr>
          <w:rFonts w:ascii="Times New Roman" w:hAnsi="Times New Roman"/>
        </w:rPr>
        <w:t xml:space="preserve"> </w:t>
      </w:r>
      <w:r>
        <w:rPr>
          <w:rFonts w:ascii="Times New Roman" w:hAnsi="Times New Roman"/>
        </w:rPr>
        <w:t xml:space="preserve">They suggested Scottish Government look at the effective process designed by </w:t>
      </w:r>
      <w:r w:rsidR="00213600">
        <w:rPr>
          <w:rFonts w:ascii="Times New Roman" w:hAnsi="Times New Roman"/>
        </w:rPr>
        <w:t xml:space="preserve">Scottish </w:t>
      </w:r>
      <w:r>
        <w:rPr>
          <w:rFonts w:ascii="Times New Roman" w:hAnsi="Times New Roman"/>
        </w:rPr>
        <w:t>S</w:t>
      </w:r>
      <w:r w:rsidR="00213600">
        <w:rPr>
          <w:rFonts w:ascii="Times New Roman" w:hAnsi="Times New Roman"/>
        </w:rPr>
        <w:t xml:space="preserve">ocial </w:t>
      </w:r>
      <w:r>
        <w:rPr>
          <w:rFonts w:ascii="Times New Roman" w:hAnsi="Times New Roman"/>
        </w:rPr>
        <w:t>S</w:t>
      </w:r>
      <w:r w:rsidR="00213600">
        <w:rPr>
          <w:rFonts w:ascii="Times New Roman" w:hAnsi="Times New Roman"/>
        </w:rPr>
        <w:t xml:space="preserve">ervices </w:t>
      </w:r>
      <w:r>
        <w:rPr>
          <w:rFonts w:ascii="Times New Roman" w:hAnsi="Times New Roman"/>
        </w:rPr>
        <w:t>C</w:t>
      </w:r>
      <w:r w:rsidR="00213600">
        <w:rPr>
          <w:rFonts w:ascii="Times New Roman" w:hAnsi="Times New Roman"/>
        </w:rPr>
        <w:t>ouncil</w:t>
      </w:r>
      <w:r>
        <w:rPr>
          <w:rFonts w:ascii="Times New Roman" w:hAnsi="Times New Roman"/>
        </w:rPr>
        <w:t xml:space="preserve"> to determine fitness to practice, </w:t>
      </w:r>
      <w:r w:rsidR="003E52F1">
        <w:rPr>
          <w:rFonts w:ascii="Times New Roman" w:hAnsi="Times New Roman"/>
        </w:rPr>
        <w:t>as</w:t>
      </w:r>
      <w:r>
        <w:rPr>
          <w:rFonts w:ascii="Times New Roman" w:hAnsi="Times New Roman"/>
        </w:rPr>
        <w:t xml:space="preserve"> this may be a more practical mechanism and this </w:t>
      </w:r>
      <w:r w:rsidR="003E52F1">
        <w:rPr>
          <w:rFonts w:ascii="Times New Roman" w:hAnsi="Times New Roman"/>
        </w:rPr>
        <w:t>could be</w:t>
      </w:r>
      <w:r>
        <w:rPr>
          <w:rFonts w:ascii="Times New Roman" w:hAnsi="Times New Roman"/>
        </w:rPr>
        <w:t xml:space="preserve"> combined with more knowledge of regulated work compared to a sheriff.</w:t>
      </w:r>
    </w:p>
    <w:p w:rsidR="00A77463" w:rsidRDefault="00A77463" w:rsidP="00A77463">
      <w:pPr>
        <w:spacing w:line="240" w:lineRule="auto"/>
        <w:jc w:val="left"/>
        <w:rPr>
          <w:rFonts w:ascii="Times New Roman" w:hAnsi="Times New Roman"/>
        </w:rPr>
      </w:pPr>
      <w:r w:rsidRPr="000210DF">
        <w:rPr>
          <w:rFonts w:ascii="Times New Roman" w:hAnsi="Times New Roman"/>
          <w:b/>
        </w:rPr>
        <w:t>The Faculty of Advocates</w:t>
      </w:r>
      <w:r>
        <w:rPr>
          <w:rFonts w:ascii="Times New Roman" w:hAnsi="Times New Roman"/>
        </w:rPr>
        <w:t xml:space="preserve"> also suggest</w:t>
      </w:r>
      <w:r w:rsidR="00433E79">
        <w:rPr>
          <w:rFonts w:ascii="Times New Roman" w:hAnsi="Times New Roman"/>
        </w:rPr>
        <w:t>ed</w:t>
      </w:r>
      <w:r>
        <w:rPr>
          <w:rFonts w:ascii="Times New Roman" w:hAnsi="Times New Roman"/>
        </w:rPr>
        <w:t xml:space="preserve"> that it would be possible to achieve greater consistency in decision-making if</w:t>
      </w:r>
      <w:r w:rsidR="00213600">
        <w:rPr>
          <w:rFonts w:ascii="Times New Roman" w:hAnsi="Times New Roman"/>
        </w:rPr>
        <w:t xml:space="preserve"> </w:t>
      </w:r>
      <w:r>
        <w:rPr>
          <w:rFonts w:ascii="Times New Roman" w:hAnsi="Times New Roman"/>
        </w:rPr>
        <w:t>there were to be a process within Disclosure Scotland to review the need for disclosur</w:t>
      </w:r>
      <w:r w:rsidR="00213600">
        <w:rPr>
          <w:rFonts w:ascii="Times New Roman" w:hAnsi="Times New Roman"/>
        </w:rPr>
        <w:t>e of certain spent convictions</w:t>
      </w:r>
      <w:r w:rsidR="00130284">
        <w:rPr>
          <w:rFonts w:ascii="Times New Roman" w:hAnsi="Times New Roman"/>
        </w:rPr>
        <w:t>, although they acknowledged that Disclosure Scotland deals with a large volume of applications and they were therefore not able to conclude that this suggestion would be a practicable possibility</w:t>
      </w:r>
      <w:r w:rsidR="00213600">
        <w:rPr>
          <w:rFonts w:ascii="Times New Roman" w:hAnsi="Times New Roman"/>
        </w:rPr>
        <w:t>.</w:t>
      </w:r>
    </w:p>
    <w:p w:rsidR="00A77463" w:rsidRDefault="00A77463" w:rsidP="00A77463">
      <w:pPr>
        <w:spacing w:line="240" w:lineRule="auto"/>
        <w:jc w:val="left"/>
        <w:rPr>
          <w:rFonts w:ascii="Times New Roman" w:hAnsi="Times New Roman"/>
          <w:b/>
        </w:rPr>
      </w:pPr>
    </w:p>
    <w:p w:rsidR="00A77463" w:rsidRDefault="00A77463" w:rsidP="00A77463">
      <w:pPr>
        <w:spacing w:line="240" w:lineRule="auto"/>
        <w:jc w:val="left"/>
        <w:rPr>
          <w:rFonts w:ascii="Times New Roman" w:hAnsi="Times New Roman"/>
        </w:rPr>
      </w:pPr>
      <w:r>
        <w:rPr>
          <w:rFonts w:ascii="Times New Roman" w:hAnsi="Times New Roman"/>
          <w:b/>
        </w:rPr>
        <w:t xml:space="preserve">NHS Lothian </w:t>
      </w:r>
      <w:r w:rsidRPr="00213600">
        <w:rPr>
          <w:rFonts w:ascii="Times New Roman" w:hAnsi="Times New Roman"/>
        </w:rPr>
        <w:t xml:space="preserve">and </w:t>
      </w:r>
      <w:r>
        <w:rPr>
          <w:rFonts w:ascii="Times New Roman" w:hAnsi="Times New Roman"/>
          <w:b/>
        </w:rPr>
        <w:t>The Scottish Council of Jewish Communities</w:t>
      </w:r>
      <w:r>
        <w:rPr>
          <w:rFonts w:ascii="Times New Roman" w:hAnsi="Times New Roman"/>
        </w:rPr>
        <w:t xml:space="preserve"> stated that it would be helpful to have a better understanding </w:t>
      </w:r>
      <w:r w:rsidR="00433E79">
        <w:rPr>
          <w:rFonts w:ascii="Times New Roman" w:hAnsi="Times New Roman"/>
        </w:rPr>
        <w:t xml:space="preserve">of </w:t>
      </w:r>
      <w:r>
        <w:rPr>
          <w:rFonts w:ascii="Times New Roman" w:hAnsi="Times New Roman"/>
        </w:rPr>
        <w:t xml:space="preserve">the assessment process undertaken by the </w:t>
      </w:r>
      <w:r w:rsidR="00213600">
        <w:rPr>
          <w:rFonts w:ascii="Times New Roman" w:hAnsi="Times New Roman"/>
        </w:rPr>
        <w:t>s</w:t>
      </w:r>
      <w:r>
        <w:rPr>
          <w:rFonts w:ascii="Times New Roman" w:hAnsi="Times New Roman"/>
        </w:rPr>
        <w:t xml:space="preserve">heriff when considering an </w:t>
      </w:r>
      <w:r w:rsidR="00433E79">
        <w:rPr>
          <w:rFonts w:ascii="Times New Roman" w:hAnsi="Times New Roman"/>
        </w:rPr>
        <w:t>application</w:t>
      </w:r>
      <w:r>
        <w:rPr>
          <w:rFonts w:ascii="Times New Roman" w:hAnsi="Times New Roman"/>
        </w:rPr>
        <w:t xml:space="preserve">, in terms of deciding whether the conviction information is not relevant to the purpose for which the disclosure was requested. </w:t>
      </w:r>
      <w:r w:rsidR="00213600">
        <w:rPr>
          <w:rFonts w:ascii="Times New Roman" w:hAnsi="Times New Roman"/>
        </w:rPr>
        <w:t xml:space="preserve"> </w:t>
      </w:r>
      <w:r w:rsidR="003E52F1">
        <w:rPr>
          <w:rFonts w:ascii="Times New Roman" w:hAnsi="Times New Roman"/>
        </w:rPr>
        <w:t>They asked if there would</w:t>
      </w:r>
      <w:r>
        <w:rPr>
          <w:rFonts w:ascii="Times New Roman" w:hAnsi="Times New Roman"/>
        </w:rPr>
        <w:t xml:space="preserve"> be provision </w:t>
      </w:r>
      <w:r w:rsidR="00433E79">
        <w:rPr>
          <w:rFonts w:ascii="Times New Roman" w:hAnsi="Times New Roman"/>
        </w:rPr>
        <w:t xml:space="preserve">in </w:t>
      </w:r>
      <w:r>
        <w:rPr>
          <w:rFonts w:ascii="Times New Roman" w:hAnsi="Times New Roman"/>
        </w:rPr>
        <w:t xml:space="preserve">the legislation to allow the </w:t>
      </w:r>
      <w:r w:rsidR="00213600">
        <w:rPr>
          <w:rFonts w:ascii="Times New Roman" w:hAnsi="Times New Roman"/>
        </w:rPr>
        <w:t>s</w:t>
      </w:r>
      <w:r>
        <w:rPr>
          <w:rFonts w:ascii="Times New Roman" w:hAnsi="Times New Roman"/>
        </w:rPr>
        <w:t xml:space="preserve">heriff to ask </w:t>
      </w:r>
      <w:r w:rsidR="00433E79">
        <w:rPr>
          <w:rFonts w:ascii="Times New Roman" w:hAnsi="Times New Roman"/>
        </w:rPr>
        <w:t xml:space="preserve">Disclosure Scotland </w:t>
      </w:r>
      <w:r>
        <w:rPr>
          <w:rFonts w:ascii="Times New Roman" w:hAnsi="Times New Roman"/>
        </w:rPr>
        <w:t>and employers for additional information</w:t>
      </w:r>
      <w:r w:rsidR="003E52F1">
        <w:rPr>
          <w:rFonts w:ascii="Times New Roman" w:hAnsi="Times New Roman"/>
        </w:rPr>
        <w:t>.</w:t>
      </w:r>
    </w:p>
    <w:p w:rsidR="00A77463" w:rsidRDefault="00A77463" w:rsidP="00A77463">
      <w:pPr>
        <w:spacing w:line="240" w:lineRule="auto"/>
        <w:jc w:val="left"/>
        <w:rPr>
          <w:rFonts w:ascii="Times New Roman" w:hAnsi="Times New Roman"/>
        </w:rPr>
      </w:pPr>
    </w:p>
    <w:p w:rsidR="00A77463" w:rsidRPr="00C44F9B" w:rsidRDefault="00A77463" w:rsidP="00A77463">
      <w:pPr>
        <w:spacing w:line="240" w:lineRule="auto"/>
        <w:jc w:val="left"/>
        <w:rPr>
          <w:rFonts w:ascii="Times New Roman" w:hAnsi="Times New Roman"/>
          <w:color w:val="FF0000"/>
        </w:rPr>
      </w:pPr>
      <w:r>
        <w:rPr>
          <w:rFonts w:ascii="Times New Roman" w:hAnsi="Times New Roman"/>
          <w:b/>
        </w:rPr>
        <w:t xml:space="preserve">NHS Lothian, Unlock, Recruit with </w:t>
      </w:r>
      <w:r w:rsidRPr="004C53FB">
        <w:rPr>
          <w:rFonts w:ascii="Times New Roman" w:hAnsi="Times New Roman"/>
          <w:b/>
        </w:rPr>
        <w:t xml:space="preserve">Conviction, </w:t>
      </w:r>
      <w:r w:rsidR="00AF0A47" w:rsidRPr="004C53FB">
        <w:rPr>
          <w:rFonts w:ascii="Times New Roman" w:hAnsi="Times New Roman"/>
          <w:b/>
        </w:rPr>
        <w:t>the</w:t>
      </w:r>
      <w:r w:rsidR="00C44F9B" w:rsidRPr="004C53FB">
        <w:rPr>
          <w:rFonts w:ascii="Times New Roman" w:hAnsi="Times New Roman"/>
          <w:b/>
        </w:rPr>
        <w:t xml:space="preserve"> DPLRC, </w:t>
      </w:r>
      <w:r w:rsidRPr="004C53FB">
        <w:rPr>
          <w:rFonts w:ascii="Times New Roman" w:hAnsi="Times New Roman"/>
          <w:b/>
        </w:rPr>
        <w:t>V</w:t>
      </w:r>
      <w:r w:rsidR="00213600" w:rsidRPr="004C53FB">
        <w:rPr>
          <w:rFonts w:ascii="Times New Roman" w:hAnsi="Times New Roman"/>
          <w:b/>
        </w:rPr>
        <w:t xml:space="preserve">olunteer Scotland Disclosure </w:t>
      </w:r>
      <w:r w:rsidRPr="004C53FB">
        <w:rPr>
          <w:rFonts w:ascii="Times New Roman" w:hAnsi="Times New Roman"/>
          <w:b/>
        </w:rPr>
        <w:t>S</w:t>
      </w:r>
      <w:r w:rsidR="00213600" w:rsidRPr="004C53FB">
        <w:rPr>
          <w:rFonts w:ascii="Times New Roman" w:hAnsi="Times New Roman"/>
          <w:b/>
        </w:rPr>
        <w:t xml:space="preserve">ervices </w:t>
      </w:r>
      <w:r w:rsidR="00213600" w:rsidRPr="004C53FB">
        <w:rPr>
          <w:rFonts w:ascii="Times New Roman" w:hAnsi="Times New Roman"/>
        </w:rPr>
        <w:t>and</w:t>
      </w:r>
      <w:r w:rsidR="00213600" w:rsidRPr="004C53FB">
        <w:rPr>
          <w:rFonts w:ascii="Times New Roman" w:hAnsi="Times New Roman"/>
          <w:b/>
        </w:rPr>
        <w:t xml:space="preserve"> </w:t>
      </w:r>
      <w:r w:rsidRPr="004C53FB">
        <w:rPr>
          <w:rFonts w:ascii="Times New Roman" w:hAnsi="Times New Roman"/>
          <w:b/>
        </w:rPr>
        <w:t>NHS Greater Glasgow and Clyde</w:t>
      </w:r>
      <w:r w:rsidRPr="004C53FB">
        <w:rPr>
          <w:rFonts w:ascii="Times New Roman" w:hAnsi="Times New Roman"/>
        </w:rPr>
        <w:t xml:space="preserve"> all raised concerns about the lack of information available for applicants and employers in relation to the process</w:t>
      </w:r>
      <w:r w:rsidR="00433E79" w:rsidRPr="004C53FB">
        <w:rPr>
          <w:rFonts w:ascii="Times New Roman" w:hAnsi="Times New Roman"/>
        </w:rPr>
        <w:t xml:space="preserve"> for applying to a sheriff</w:t>
      </w:r>
      <w:r w:rsidRPr="004C53FB">
        <w:rPr>
          <w:rFonts w:ascii="Times New Roman" w:hAnsi="Times New Roman"/>
        </w:rPr>
        <w:t xml:space="preserve">. </w:t>
      </w:r>
      <w:r w:rsidR="00213600" w:rsidRPr="004C53FB">
        <w:rPr>
          <w:rFonts w:ascii="Times New Roman" w:hAnsi="Times New Roman"/>
        </w:rPr>
        <w:t xml:space="preserve"> </w:t>
      </w:r>
      <w:r w:rsidRPr="004C53FB">
        <w:rPr>
          <w:rFonts w:ascii="Times New Roman" w:hAnsi="Times New Roman"/>
        </w:rPr>
        <w:t xml:space="preserve">They all stated that clear guidance was required. </w:t>
      </w:r>
      <w:r w:rsidR="00DD35B7" w:rsidRPr="004C53FB">
        <w:rPr>
          <w:rFonts w:ascii="Times New Roman" w:hAnsi="Times New Roman"/>
        </w:rPr>
        <w:t xml:space="preserve"> </w:t>
      </w:r>
      <w:r w:rsidR="00C44F9B" w:rsidRPr="004C53FB">
        <w:rPr>
          <w:rFonts w:ascii="Times New Roman" w:hAnsi="Times New Roman"/>
          <w:b/>
        </w:rPr>
        <w:t xml:space="preserve">The DPLRC </w:t>
      </w:r>
      <w:r w:rsidR="00C44F9B" w:rsidRPr="004C53FB">
        <w:rPr>
          <w:rFonts w:ascii="Times New Roman" w:hAnsi="Times New Roman"/>
        </w:rPr>
        <w:t xml:space="preserve">specifically stated that any guidance given to individuals should make it clear that Scottish Ministers </w:t>
      </w:r>
      <w:r w:rsidR="00AF0A47" w:rsidRPr="004C53FB">
        <w:rPr>
          <w:rFonts w:ascii="Times New Roman" w:hAnsi="Times New Roman"/>
        </w:rPr>
        <w:t xml:space="preserve">may </w:t>
      </w:r>
      <w:r w:rsidR="00C44F9B" w:rsidRPr="004C53FB">
        <w:rPr>
          <w:rFonts w:ascii="Times New Roman" w:hAnsi="Times New Roman"/>
        </w:rPr>
        <w:t xml:space="preserve">on a case by case basis oppose an application to a </w:t>
      </w:r>
      <w:r w:rsidR="00AF0A47" w:rsidRPr="004C53FB">
        <w:rPr>
          <w:rFonts w:ascii="Times New Roman" w:hAnsi="Times New Roman"/>
        </w:rPr>
        <w:t>s</w:t>
      </w:r>
      <w:r w:rsidR="00DD35B7" w:rsidRPr="004C53FB">
        <w:rPr>
          <w:rFonts w:ascii="Times New Roman" w:hAnsi="Times New Roman"/>
        </w:rPr>
        <w:t>heriff.</w:t>
      </w:r>
    </w:p>
    <w:p w:rsidR="00A77463" w:rsidRDefault="00A77463" w:rsidP="00A77463">
      <w:pPr>
        <w:spacing w:line="240" w:lineRule="auto"/>
        <w:jc w:val="left"/>
        <w:rPr>
          <w:rFonts w:ascii="Times New Roman" w:hAnsi="Times New Roman"/>
        </w:rPr>
      </w:pPr>
    </w:p>
    <w:p w:rsidR="00A77463" w:rsidRDefault="00A77463" w:rsidP="00A77463">
      <w:pPr>
        <w:spacing w:line="240" w:lineRule="auto"/>
        <w:jc w:val="left"/>
        <w:rPr>
          <w:rFonts w:ascii="Times New Roman" w:hAnsi="Times New Roman"/>
          <w:u w:val="single"/>
        </w:rPr>
      </w:pPr>
      <w:r>
        <w:rPr>
          <w:rFonts w:ascii="Times New Roman" w:hAnsi="Times New Roman"/>
          <w:u w:val="single"/>
        </w:rPr>
        <w:lastRenderedPageBreak/>
        <w:t>Scottish Government position</w:t>
      </w:r>
    </w:p>
    <w:p w:rsidR="00A77463" w:rsidRDefault="00A77463" w:rsidP="00A77463">
      <w:pPr>
        <w:spacing w:line="240" w:lineRule="auto"/>
        <w:jc w:val="left"/>
        <w:rPr>
          <w:rFonts w:ascii="Times New Roman" w:hAnsi="Times New Roman"/>
        </w:rPr>
      </w:pPr>
    </w:p>
    <w:p w:rsidR="00A77463" w:rsidRDefault="00A77463" w:rsidP="00A77463">
      <w:pPr>
        <w:spacing w:line="240" w:lineRule="auto"/>
        <w:jc w:val="left"/>
        <w:rPr>
          <w:rFonts w:ascii="Times New Roman" w:hAnsi="Times New Roman"/>
        </w:rPr>
      </w:pPr>
      <w:r>
        <w:rPr>
          <w:rFonts w:ascii="Times New Roman" w:hAnsi="Times New Roman"/>
        </w:rPr>
        <w:t>The Scottish Government note Recruit with Conviction</w:t>
      </w:r>
      <w:r w:rsidR="00433E79">
        <w:rPr>
          <w:rFonts w:ascii="Times New Roman" w:hAnsi="Times New Roman"/>
        </w:rPr>
        <w:t>’</w:t>
      </w:r>
      <w:r>
        <w:rPr>
          <w:rFonts w:ascii="Times New Roman" w:hAnsi="Times New Roman"/>
        </w:rPr>
        <w:t xml:space="preserve">s suggestion of having some kind of </w:t>
      </w:r>
      <w:r w:rsidR="003E52F1">
        <w:rPr>
          <w:rFonts w:ascii="Times New Roman" w:hAnsi="Times New Roman"/>
        </w:rPr>
        <w:t xml:space="preserve"> </w:t>
      </w:r>
      <w:r>
        <w:rPr>
          <w:rFonts w:ascii="Times New Roman" w:hAnsi="Times New Roman"/>
        </w:rPr>
        <w:t>review process</w:t>
      </w:r>
      <w:r w:rsidR="003E52F1">
        <w:rPr>
          <w:rFonts w:ascii="Times New Roman" w:hAnsi="Times New Roman"/>
        </w:rPr>
        <w:t xml:space="preserve"> prior to an application being made to a sheriff</w:t>
      </w:r>
      <w:r>
        <w:rPr>
          <w:rFonts w:ascii="Times New Roman" w:hAnsi="Times New Roman"/>
        </w:rPr>
        <w:t xml:space="preserve">. </w:t>
      </w:r>
      <w:r w:rsidR="00213600">
        <w:rPr>
          <w:rFonts w:ascii="Times New Roman" w:hAnsi="Times New Roman"/>
        </w:rPr>
        <w:t xml:space="preserve"> </w:t>
      </w:r>
      <w:r>
        <w:rPr>
          <w:rFonts w:ascii="Times New Roman" w:hAnsi="Times New Roman"/>
        </w:rPr>
        <w:t>This option was investigated thoroughly by the Scottish Government</w:t>
      </w:r>
      <w:r w:rsidR="00433E79">
        <w:rPr>
          <w:rFonts w:ascii="Times New Roman" w:hAnsi="Times New Roman"/>
        </w:rPr>
        <w:t xml:space="preserve"> in developing the approach implemented by the </w:t>
      </w:r>
      <w:r w:rsidR="003E52F1">
        <w:rPr>
          <w:rFonts w:ascii="Times New Roman" w:hAnsi="Times New Roman"/>
        </w:rPr>
        <w:t>2015 Order</w:t>
      </w:r>
      <w:r>
        <w:rPr>
          <w:rFonts w:ascii="Times New Roman" w:hAnsi="Times New Roman"/>
        </w:rPr>
        <w:t xml:space="preserve">, however, it was determined to be </w:t>
      </w:r>
      <w:r w:rsidR="00433E79">
        <w:rPr>
          <w:rFonts w:ascii="Times New Roman" w:hAnsi="Times New Roman"/>
        </w:rPr>
        <w:t xml:space="preserve">infeasible </w:t>
      </w:r>
      <w:r w:rsidR="00ED6165">
        <w:rPr>
          <w:rFonts w:ascii="Times New Roman" w:hAnsi="Times New Roman"/>
        </w:rPr>
        <w:t>as it would have introduced an element of discretion</w:t>
      </w:r>
      <w:r w:rsidR="00BB5FC5">
        <w:rPr>
          <w:rFonts w:ascii="Times New Roman" w:hAnsi="Times New Roman"/>
        </w:rPr>
        <w:t>ary decision</w:t>
      </w:r>
      <w:r w:rsidR="003E52F1">
        <w:rPr>
          <w:rFonts w:ascii="Times New Roman" w:hAnsi="Times New Roman"/>
        </w:rPr>
        <w:t>-</w:t>
      </w:r>
      <w:r w:rsidR="00BB5FC5">
        <w:rPr>
          <w:rFonts w:ascii="Times New Roman" w:hAnsi="Times New Roman"/>
        </w:rPr>
        <w:t xml:space="preserve">making </w:t>
      </w:r>
      <w:r w:rsidR="003E52F1">
        <w:rPr>
          <w:rFonts w:ascii="Times New Roman" w:hAnsi="Times New Roman"/>
        </w:rPr>
        <w:t xml:space="preserve">by Scottish Ministers </w:t>
      </w:r>
      <w:r w:rsidR="00BB5FC5">
        <w:rPr>
          <w:rFonts w:ascii="Times New Roman" w:hAnsi="Times New Roman"/>
        </w:rPr>
        <w:t xml:space="preserve">that </w:t>
      </w:r>
      <w:r w:rsidR="003E52F1">
        <w:rPr>
          <w:rFonts w:ascii="Times New Roman" w:hAnsi="Times New Roman"/>
        </w:rPr>
        <w:t xml:space="preserve"> was considered not to be appropriate in the circumstances</w:t>
      </w:r>
      <w:r>
        <w:rPr>
          <w:rFonts w:ascii="Times New Roman" w:hAnsi="Times New Roman"/>
        </w:rPr>
        <w:t>.</w:t>
      </w:r>
      <w:r w:rsidR="003E52F1">
        <w:rPr>
          <w:rFonts w:ascii="Times New Roman" w:hAnsi="Times New Roman"/>
        </w:rPr>
        <w:t xml:space="preserve"> </w:t>
      </w:r>
      <w:r w:rsidR="00213600">
        <w:rPr>
          <w:rFonts w:ascii="Times New Roman" w:hAnsi="Times New Roman"/>
        </w:rPr>
        <w:t xml:space="preserve"> </w:t>
      </w:r>
      <w:r w:rsidR="003E52F1">
        <w:rPr>
          <w:rFonts w:ascii="Times New Roman" w:hAnsi="Times New Roman"/>
        </w:rPr>
        <w:t>It was considered, for example, that it could be difficult for an internal review mechanism to access sufficient information about convictions or about the intended employment role of an applicant in order to be able properly to take decisions about the relevancy of convictions</w:t>
      </w:r>
      <w:r w:rsidR="00130284">
        <w:rPr>
          <w:rFonts w:ascii="Times New Roman" w:hAnsi="Times New Roman"/>
        </w:rPr>
        <w:t>, particularly given the high volume of applications received by Disclosure Scotland</w:t>
      </w:r>
      <w:r w:rsidR="003E52F1">
        <w:rPr>
          <w:rFonts w:ascii="Times New Roman" w:hAnsi="Times New Roman"/>
        </w:rPr>
        <w:t xml:space="preserve">. </w:t>
      </w:r>
      <w:r w:rsidR="00213600">
        <w:rPr>
          <w:rFonts w:ascii="Times New Roman" w:hAnsi="Times New Roman"/>
        </w:rPr>
        <w:t xml:space="preserve"> </w:t>
      </w:r>
      <w:r w:rsidR="003E52F1">
        <w:rPr>
          <w:rFonts w:ascii="Times New Roman" w:hAnsi="Times New Roman"/>
        </w:rPr>
        <w:t xml:space="preserve">It was considered that a sheriff would be best </w:t>
      </w:r>
      <w:r w:rsidR="00213600">
        <w:rPr>
          <w:rFonts w:ascii="Times New Roman" w:hAnsi="Times New Roman"/>
        </w:rPr>
        <w:t xml:space="preserve">placed to take </w:t>
      </w:r>
      <w:r w:rsidR="00130284">
        <w:rPr>
          <w:rFonts w:ascii="Times New Roman" w:hAnsi="Times New Roman"/>
        </w:rPr>
        <w:t xml:space="preserve"> any </w:t>
      </w:r>
      <w:r w:rsidR="00213600">
        <w:rPr>
          <w:rFonts w:ascii="Times New Roman" w:hAnsi="Times New Roman"/>
        </w:rPr>
        <w:t xml:space="preserve"> decisions</w:t>
      </w:r>
      <w:r w:rsidR="00130284">
        <w:rPr>
          <w:rFonts w:ascii="Times New Roman" w:hAnsi="Times New Roman"/>
        </w:rPr>
        <w:t xml:space="preserve"> about whether convictions should be removed from a disclosure if they were no longer relevant to the purpose of the disclosure</w:t>
      </w:r>
      <w:r w:rsidR="00213600">
        <w:rPr>
          <w:rFonts w:ascii="Times New Roman" w:hAnsi="Times New Roman"/>
        </w:rPr>
        <w:t>.</w:t>
      </w:r>
      <w:r w:rsidR="00130284">
        <w:rPr>
          <w:rFonts w:ascii="Times New Roman" w:hAnsi="Times New Roman"/>
        </w:rPr>
        <w:t xml:space="preserve"> </w:t>
      </w:r>
    </w:p>
    <w:p w:rsidR="00A77463" w:rsidRDefault="00A77463" w:rsidP="00A77463">
      <w:pPr>
        <w:spacing w:line="240" w:lineRule="auto"/>
        <w:jc w:val="left"/>
        <w:rPr>
          <w:rFonts w:ascii="Times New Roman" w:hAnsi="Times New Roman"/>
        </w:rPr>
      </w:pPr>
    </w:p>
    <w:p w:rsidR="00A77463" w:rsidRDefault="00A77463" w:rsidP="00A77463">
      <w:pPr>
        <w:spacing w:line="240" w:lineRule="auto"/>
        <w:jc w:val="left"/>
        <w:rPr>
          <w:rFonts w:ascii="Times New Roman" w:hAnsi="Times New Roman"/>
        </w:rPr>
      </w:pPr>
      <w:r>
        <w:rPr>
          <w:rFonts w:ascii="Times New Roman" w:hAnsi="Times New Roman"/>
        </w:rPr>
        <w:t xml:space="preserve">The Scottish Government agrees that a better understanding of the process is required, however, until cases actually go through the Sheriff Court we cannot give any clearer indications of timescales etc. </w:t>
      </w:r>
      <w:r w:rsidR="00213600">
        <w:rPr>
          <w:rFonts w:ascii="Times New Roman" w:hAnsi="Times New Roman"/>
        </w:rPr>
        <w:t xml:space="preserve"> </w:t>
      </w:r>
      <w:r>
        <w:rPr>
          <w:rFonts w:ascii="Times New Roman" w:hAnsi="Times New Roman"/>
        </w:rPr>
        <w:t>There is guidance on Disclosure Scotland’s website</w:t>
      </w:r>
      <w:r w:rsidR="003E52F1">
        <w:rPr>
          <w:rFonts w:ascii="Times New Roman" w:hAnsi="Times New Roman"/>
        </w:rPr>
        <w:t xml:space="preserve"> and </w:t>
      </w:r>
      <w:r>
        <w:rPr>
          <w:rFonts w:ascii="Times New Roman" w:hAnsi="Times New Roman"/>
        </w:rPr>
        <w:t xml:space="preserve">Scottish Government Officials have also been engaging </w:t>
      </w:r>
      <w:r w:rsidR="00BB5FC5">
        <w:rPr>
          <w:rFonts w:ascii="Times New Roman" w:hAnsi="Times New Roman"/>
        </w:rPr>
        <w:t xml:space="preserve">with </w:t>
      </w:r>
      <w:r>
        <w:rPr>
          <w:rFonts w:ascii="Times New Roman" w:hAnsi="Times New Roman"/>
        </w:rPr>
        <w:t xml:space="preserve">the Scottish Courts and Tribunal Service </w:t>
      </w:r>
      <w:r w:rsidR="00280479">
        <w:rPr>
          <w:rFonts w:ascii="Times New Roman" w:hAnsi="Times New Roman"/>
        </w:rPr>
        <w:t>in relation to</w:t>
      </w:r>
      <w:r>
        <w:rPr>
          <w:rFonts w:ascii="Times New Roman" w:hAnsi="Times New Roman"/>
        </w:rPr>
        <w:t xml:space="preserve"> additional information and advice </w:t>
      </w:r>
      <w:r w:rsidR="003E52F1">
        <w:rPr>
          <w:rFonts w:ascii="Times New Roman" w:hAnsi="Times New Roman"/>
        </w:rPr>
        <w:t xml:space="preserve">which could be </w:t>
      </w:r>
      <w:r>
        <w:rPr>
          <w:rFonts w:ascii="Times New Roman" w:hAnsi="Times New Roman"/>
        </w:rPr>
        <w:t>provide</w:t>
      </w:r>
      <w:r w:rsidR="003E52F1">
        <w:rPr>
          <w:rFonts w:ascii="Times New Roman" w:hAnsi="Times New Roman"/>
        </w:rPr>
        <w:t>d</w:t>
      </w:r>
      <w:r>
        <w:rPr>
          <w:rFonts w:ascii="Times New Roman" w:hAnsi="Times New Roman"/>
        </w:rPr>
        <w:t xml:space="preserve"> to applicants. </w:t>
      </w:r>
      <w:r w:rsidR="00213600">
        <w:rPr>
          <w:rFonts w:ascii="Times New Roman" w:hAnsi="Times New Roman"/>
        </w:rPr>
        <w:t xml:space="preserve"> </w:t>
      </w:r>
      <w:r w:rsidR="00C44F9B" w:rsidRPr="004C53FB">
        <w:rPr>
          <w:rFonts w:ascii="Times New Roman" w:hAnsi="Times New Roman"/>
        </w:rPr>
        <w:t xml:space="preserve">The guidance will make it clear that Scottish Ministers may oppose an application to a </w:t>
      </w:r>
      <w:r w:rsidR="00AF0A47" w:rsidRPr="004C53FB">
        <w:rPr>
          <w:rFonts w:ascii="Times New Roman" w:hAnsi="Times New Roman"/>
        </w:rPr>
        <w:t>s</w:t>
      </w:r>
      <w:r w:rsidR="00C44F9B" w:rsidRPr="004C53FB">
        <w:rPr>
          <w:rFonts w:ascii="Times New Roman" w:hAnsi="Times New Roman"/>
        </w:rPr>
        <w:t xml:space="preserve">heriff.  </w:t>
      </w:r>
      <w:r w:rsidRPr="004C53FB">
        <w:rPr>
          <w:rFonts w:ascii="Times New Roman" w:hAnsi="Times New Roman"/>
        </w:rPr>
        <w:t xml:space="preserve">The </w:t>
      </w:r>
      <w:r>
        <w:rPr>
          <w:rFonts w:ascii="Times New Roman" w:hAnsi="Times New Roman"/>
        </w:rPr>
        <w:t xml:space="preserve">Scottish Government will continue to update and amend any guidance on the appeal process when they </w:t>
      </w:r>
      <w:r w:rsidR="00BB5FC5">
        <w:rPr>
          <w:rFonts w:ascii="Times New Roman" w:hAnsi="Times New Roman"/>
        </w:rPr>
        <w:t xml:space="preserve">have </w:t>
      </w:r>
      <w:r>
        <w:rPr>
          <w:rFonts w:ascii="Times New Roman" w:hAnsi="Times New Roman"/>
        </w:rPr>
        <w:t>additional information.</w:t>
      </w:r>
    </w:p>
    <w:p w:rsidR="003E52F1" w:rsidRDefault="003E52F1" w:rsidP="00A77463">
      <w:pPr>
        <w:spacing w:line="240" w:lineRule="auto"/>
        <w:jc w:val="left"/>
        <w:rPr>
          <w:rFonts w:ascii="Times New Roman" w:hAnsi="Times New Roman"/>
        </w:rPr>
      </w:pPr>
    </w:p>
    <w:p w:rsidR="008A2A54" w:rsidRDefault="008A2A54" w:rsidP="00A77463">
      <w:pPr>
        <w:spacing w:line="240" w:lineRule="auto"/>
        <w:jc w:val="left"/>
        <w:rPr>
          <w:rFonts w:ascii="Times New Roman" w:hAnsi="Times New Roman"/>
          <w:b/>
          <w:u w:val="single"/>
        </w:rPr>
      </w:pPr>
    </w:p>
    <w:p w:rsidR="001F1D2B" w:rsidRDefault="001F1D2B" w:rsidP="00A77463">
      <w:pPr>
        <w:spacing w:line="240" w:lineRule="auto"/>
        <w:jc w:val="left"/>
        <w:rPr>
          <w:rFonts w:ascii="Times New Roman" w:hAnsi="Times New Roman"/>
          <w:b/>
        </w:rPr>
      </w:pPr>
      <w:r>
        <w:rPr>
          <w:rFonts w:ascii="Times New Roman" w:hAnsi="Times New Roman"/>
          <w:b/>
          <w:u w:val="single"/>
        </w:rPr>
        <w:t>Application to the sheriff – withdrawal</w:t>
      </w:r>
    </w:p>
    <w:p w:rsidR="001F1D2B" w:rsidRDefault="001F1D2B" w:rsidP="00A77463">
      <w:pPr>
        <w:spacing w:line="240" w:lineRule="auto"/>
        <w:jc w:val="left"/>
        <w:rPr>
          <w:rFonts w:ascii="Times New Roman" w:hAnsi="Times New Roman"/>
          <w:b/>
        </w:rPr>
      </w:pPr>
    </w:p>
    <w:p w:rsidR="00A77463" w:rsidRPr="00D431DA" w:rsidRDefault="00A77463" w:rsidP="00A77463">
      <w:pPr>
        <w:spacing w:line="240" w:lineRule="auto"/>
        <w:jc w:val="left"/>
        <w:rPr>
          <w:rFonts w:ascii="Times New Roman" w:hAnsi="Times New Roman"/>
          <w:b/>
        </w:rPr>
      </w:pPr>
      <w:r w:rsidRPr="00D431DA">
        <w:rPr>
          <w:rFonts w:ascii="Times New Roman" w:hAnsi="Times New Roman"/>
          <w:b/>
        </w:rPr>
        <w:t>Response and Analysis</w:t>
      </w:r>
    </w:p>
    <w:p w:rsidR="00A77463" w:rsidRDefault="00A77463" w:rsidP="00A77463">
      <w:pPr>
        <w:spacing w:line="240" w:lineRule="auto"/>
        <w:jc w:val="left"/>
        <w:rPr>
          <w:rFonts w:ascii="Times New Roman" w:hAnsi="Times New Roman"/>
        </w:rPr>
      </w:pPr>
    </w:p>
    <w:p w:rsidR="00A77463" w:rsidRDefault="00A77463" w:rsidP="00A77463">
      <w:pPr>
        <w:spacing w:line="240" w:lineRule="auto"/>
        <w:jc w:val="left"/>
        <w:rPr>
          <w:rFonts w:ascii="Times New Roman" w:hAnsi="Times New Roman"/>
        </w:rPr>
      </w:pPr>
      <w:r>
        <w:rPr>
          <w:rFonts w:ascii="Times New Roman" w:hAnsi="Times New Roman"/>
          <w:b/>
        </w:rPr>
        <w:t>Scottish Council of Jewish Communities</w:t>
      </w:r>
      <w:r>
        <w:rPr>
          <w:rFonts w:ascii="Times New Roman" w:hAnsi="Times New Roman"/>
        </w:rPr>
        <w:t xml:space="preserve"> highlighted that there is no provision in the </w:t>
      </w:r>
      <w:r w:rsidR="00213600">
        <w:rPr>
          <w:rFonts w:ascii="Times New Roman" w:hAnsi="Times New Roman"/>
        </w:rPr>
        <w:t>2015 </w:t>
      </w:r>
      <w:r>
        <w:rPr>
          <w:rFonts w:ascii="Times New Roman" w:hAnsi="Times New Roman"/>
        </w:rPr>
        <w:t xml:space="preserve">Order covering a subsequent decision not to submit, or else to withdraw, an application to the </w:t>
      </w:r>
      <w:r w:rsidR="003E52F1">
        <w:rPr>
          <w:rFonts w:ascii="Times New Roman" w:hAnsi="Times New Roman"/>
        </w:rPr>
        <w:t>s</w:t>
      </w:r>
      <w:r>
        <w:rPr>
          <w:rFonts w:ascii="Times New Roman" w:hAnsi="Times New Roman"/>
        </w:rPr>
        <w:t xml:space="preserve">heriff after having notified Disclosure Scotland of an intention to submit such an application. </w:t>
      </w:r>
      <w:r w:rsidR="00213600">
        <w:rPr>
          <w:rFonts w:ascii="Times New Roman" w:hAnsi="Times New Roman"/>
        </w:rPr>
        <w:t xml:space="preserve"> </w:t>
      </w:r>
      <w:r>
        <w:rPr>
          <w:rFonts w:ascii="Times New Roman" w:hAnsi="Times New Roman"/>
        </w:rPr>
        <w:t xml:space="preserve">They suggest that the </w:t>
      </w:r>
      <w:r w:rsidR="003E52F1">
        <w:rPr>
          <w:rFonts w:ascii="Times New Roman" w:hAnsi="Times New Roman"/>
        </w:rPr>
        <w:t xml:space="preserve">2015 </w:t>
      </w:r>
      <w:r>
        <w:rPr>
          <w:rFonts w:ascii="Times New Roman" w:hAnsi="Times New Roman"/>
        </w:rPr>
        <w:t>Order should be amended to require individuals who</w:t>
      </w:r>
      <w:r w:rsidR="00213600">
        <w:rPr>
          <w:rFonts w:ascii="Times New Roman" w:hAnsi="Times New Roman"/>
        </w:rPr>
        <w:t xml:space="preserve"> </w:t>
      </w:r>
      <w:r>
        <w:rPr>
          <w:rFonts w:ascii="Times New Roman" w:hAnsi="Times New Roman"/>
        </w:rPr>
        <w:t>have advised Disclosure Scotland of their intention to submit an application to the</w:t>
      </w:r>
      <w:r w:rsidR="00213600">
        <w:rPr>
          <w:rFonts w:ascii="Times New Roman" w:hAnsi="Times New Roman"/>
        </w:rPr>
        <w:t xml:space="preserve"> </w:t>
      </w:r>
      <w:r w:rsidR="00757B04">
        <w:rPr>
          <w:rFonts w:ascii="Times New Roman" w:hAnsi="Times New Roman"/>
        </w:rPr>
        <w:t>s</w:t>
      </w:r>
      <w:r>
        <w:rPr>
          <w:rFonts w:ascii="Times New Roman" w:hAnsi="Times New Roman"/>
        </w:rPr>
        <w:t>heriff but subsequently decide not to proceed, to notify Disclosure Scotland of their</w:t>
      </w:r>
      <w:r w:rsidR="00213600">
        <w:rPr>
          <w:rFonts w:ascii="Times New Roman" w:hAnsi="Times New Roman"/>
        </w:rPr>
        <w:t xml:space="preserve"> </w:t>
      </w:r>
      <w:r>
        <w:rPr>
          <w:rFonts w:ascii="Times New Roman" w:hAnsi="Times New Roman"/>
        </w:rPr>
        <w:t>decision.</w:t>
      </w:r>
    </w:p>
    <w:p w:rsidR="00897BC7" w:rsidRDefault="00897BC7" w:rsidP="00A77463">
      <w:pPr>
        <w:spacing w:line="240" w:lineRule="auto"/>
        <w:jc w:val="left"/>
        <w:rPr>
          <w:rFonts w:ascii="Times New Roman" w:hAnsi="Times New Roman"/>
          <w:b/>
        </w:rPr>
      </w:pPr>
    </w:p>
    <w:p w:rsidR="00A77463" w:rsidRDefault="00A77463" w:rsidP="00A77463">
      <w:pPr>
        <w:spacing w:line="240" w:lineRule="auto"/>
        <w:jc w:val="left"/>
        <w:rPr>
          <w:rFonts w:ascii="Times New Roman" w:hAnsi="Times New Roman"/>
          <w:u w:val="single"/>
        </w:rPr>
      </w:pPr>
      <w:r>
        <w:rPr>
          <w:rFonts w:ascii="Times New Roman" w:hAnsi="Times New Roman"/>
          <w:u w:val="single"/>
        </w:rPr>
        <w:t>Scottish Government position</w:t>
      </w:r>
    </w:p>
    <w:p w:rsidR="00A77463" w:rsidRDefault="00A77463" w:rsidP="00A77463">
      <w:pPr>
        <w:spacing w:line="240" w:lineRule="auto"/>
        <w:jc w:val="left"/>
        <w:rPr>
          <w:rFonts w:ascii="Times New Roman" w:hAnsi="Times New Roman"/>
          <w:b/>
        </w:rPr>
      </w:pPr>
    </w:p>
    <w:p w:rsidR="00A77463" w:rsidRDefault="00A77463" w:rsidP="00A77463">
      <w:pPr>
        <w:spacing w:line="240" w:lineRule="auto"/>
        <w:jc w:val="left"/>
        <w:rPr>
          <w:rFonts w:ascii="Times New Roman" w:hAnsi="Times New Roman"/>
        </w:rPr>
      </w:pPr>
      <w:r>
        <w:rPr>
          <w:rFonts w:ascii="Times New Roman" w:hAnsi="Times New Roman"/>
        </w:rPr>
        <w:t xml:space="preserve">Currently Disclosure Scotland send out an email receipt notification to applicants </w:t>
      </w:r>
      <w:r w:rsidR="00BB5FC5">
        <w:rPr>
          <w:rFonts w:ascii="Times New Roman" w:hAnsi="Times New Roman"/>
        </w:rPr>
        <w:t xml:space="preserve">who </w:t>
      </w:r>
      <w:r>
        <w:rPr>
          <w:rFonts w:ascii="Times New Roman" w:hAnsi="Times New Roman"/>
        </w:rPr>
        <w:t>intimate within the 10 day period that they want to submit an application to a sheriff to have conviction</w:t>
      </w:r>
      <w:r w:rsidR="00BB5FC5">
        <w:rPr>
          <w:rFonts w:ascii="Times New Roman" w:hAnsi="Times New Roman"/>
        </w:rPr>
        <w:t xml:space="preserve"> information </w:t>
      </w:r>
      <w:r>
        <w:rPr>
          <w:rFonts w:ascii="Times New Roman" w:hAnsi="Times New Roman"/>
        </w:rPr>
        <w:t>removed</w:t>
      </w:r>
      <w:r w:rsidR="00BB5FC5">
        <w:rPr>
          <w:rFonts w:ascii="Times New Roman" w:hAnsi="Times New Roman"/>
        </w:rPr>
        <w:t xml:space="preserve"> from their certificate</w:t>
      </w:r>
      <w:r>
        <w:rPr>
          <w:rFonts w:ascii="Times New Roman" w:hAnsi="Times New Roman"/>
        </w:rPr>
        <w:t>.</w:t>
      </w:r>
      <w:r w:rsidR="00757B04">
        <w:rPr>
          <w:rFonts w:ascii="Times New Roman" w:hAnsi="Times New Roman"/>
        </w:rPr>
        <w:t xml:space="preserve"> </w:t>
      </w:r>
      <w:r>
        <w:rPr>
          <w:rFonts w:ascii="Times New Roman" w:hAnsi="Times New Roman"/>
        </w:rPr>
        <w:t xml:space="preserve"> This email informs </w:t>
      </w:r>
      <w:r w:rsidR="00BB5FC5">
        <w:rPr>
          <w:rFonts w:ascii="Times New Roman" w:hAnsi="Times New Roman"/>
        </w:rPr>
        <w:t xml:space="preserve">applicants that if they wish to intimate a change of mind, </w:t>
      </w:r>
      <w:r>
        <w:rPr>
          <w:rFonts w:ascii="Times New Roman" w:hAnsi="Times New Roman"/>
        </w:rPr>
        <w:t xml:space="preserve">they have until the 10 day period has concluded to </w:t>
      </w:r>
      <w:r w:rsidR="00BB5FC5">
        <w:rPr>
          <w:rFonts w:ascii="Times New Roman" w:hAnsi="Times New Roman"/>
        </w:rPr>
        <w:t>do so</w:t>
      </w:r>
      <w:r w:rsidR="007A26DD">
        <w:rPr>
          <w:rFonts w:ascii="Times New Roman" w:hAnsi="Times New Roman"/>
        </w:rPr>
        <w:t>.</w:t>
      </w:r>
    </w:p>
    <w:p w:rsidR="00A77463" w:rsidRDefault="00A77463" w:rsidP="00A77463">
      <w:pPr>
        <w:spacing w:line="240" w:lineRule="auto"/>
        <w:jc w:val="left"/>
        <w:rPr>
          <w:rFonts w:ascii="Times New Roman" w:hAnsi="Times New Roman"/>
          <w:b/>
        </w:rPr>
      </w:pPr>
    </w:p>
    <w:p w:rsidR="008A2A54" w:rsidRDefault="008A2A54" w:rsidP="00A77463">
      <w:pPr>
        <w:spacing w:line="240" w:lineRule="auto"/>
        <w:jc w:val="left"/>
        <w:rPr>
          <w:rFonts w:ascii="Times New Roman" w:hAnsi="Times New Roman"/>
          <w:b/>
          <w:u w:val="single"/>
        </w:rPr>
      </w:pPr>
    </w:p>
    <w:p w:rsidR="001F1D2B" w:rsidRDefault="001F1D2B" w:rsidP="00A77463">
      <w:pPr>
        <w:spacing w:line="240" w:lineRule="auto"/>
        <w:jc w:val="left"/>
        <w:rPr>
          <w:rFonts w:ascii="Times New Roman" w:hAnsi="Times New Roman"/>
          <w:b/>
        </w:rPr>
      </w:pPr>
      <w:r>
        <w:rPr>
          <w:rFonts w:ascii="Times New Roman" w:hAnsi="Times New Roman"/>
          <w:b/>
          <w:u w:val="single"/>
        </w:rPr>
        <w:t>Application to the sheriff – under 18s</w:t>
      </w:r>
    </w:p>
    <w:p w:rsidR="001F1D2B" w:rsidRDefault="001F1D2B" w:rsidP="00A77463">
      <w:pPr>
        <w:spacing w:line="240" w:lineRule="auto"/>
        <w:jc w:val="left"/>
        <w:rPr>
          <w:rFonts w:ascii="Times New Roman" w:hAnsi="Times New Roman"/>
          <w:b/>
        </w:rPr>
      </w:pPr>
    </w:p>
    <w:p w:rsidR="00A77463" w:rsidRPr="00D431DA" w:rsidRDefault="00A77463" w:rsidP="00A77463">
      <w:pPr>
        <w:spacing w:line="240" w:lineRule="auto"/>
        <w:jc w:val="left"/>
        <w:rPr>
          <w:rFonts w:ascii="Times New Roman" w:hAnsi="Times New Roman"/>
          <w:b/>
        </w:rPr>
      </w:pPr>
      <w:r w:rsidRPr="00D431DA">
        <w:rPr>
          <w:rFonts w:ascii="Times New Roman" w:hAnsi="Times New Roman"/>
          <w:b/>
        </w:rPr>
        <w:t>Response and Analysis</w:t>
      </w:r>
    </w:p>
    <w:p w:rsidR="00A77463" w:rsidRDefault="00A77463" w:rsidP="00A77463">
      <w:pPr>
        <w:spacing w:line="240" w:lineRule="auto"/>
        <w:jc w:val="left"/>
        <w:rPr>
          <w:rFonts w:ascii="Times New Roman" w:hAnsi="Times New Roman"/>
          <w:b/>
        </w:rPr>
      </w:pPr>
    </w:p>
    <w:p w:rsidR="00A77463" w:rsidRDefault="00A77463" w:rsidP="00213600">
      <w:pPr>
        <w:tabs>
          <w:tab w:val="clear" w:pos="720"/>
          <w:tab w:val="clear" w:pos="1440"/>
          <w:tab w:val="clear" w:pos="2160"/>
          <w:tab w:val="clear" w:pos="2880"/>
          <w:tab w:val="clear" w:pos="4680"/>
          <w:tab w:val="clear" w:pos="5400"/>
        </w:tabs>
        <w:spacing w:line="240" w:lineRule="auto"/>
        <w:jc w:val="left"/>
        <w:rPr>
          <w:rFonts w:ascii="Times New Roman" w:hAnsi="Times New Roman"/>
        </w:rPr>
      </w:pPr>
      <w:r>
        <w:rPr>
          <w:rFonts w:ascii="Times New Roman" w:hAnsi="Times New Roman"/>
          <w:b/>
        </w:rPr>
        <w:lastRenderedPageBreak/>
        <w:t>Children and Young People’s Commissioner Scotland</w:t>
      </w:r>
      <w:r>
        <w:rPr>
          <w:rFonts w:ascii="Times New Roman" w:hAnsi="Times New Roman"/>
        </w:rPr>
        <w:t xml:space="preserve"> asked for clarification on whether </w:t>
      </w:r>
      <w:r w:rsidR="00130284">
        <w:rPr>
          <w:rFonts w:ascii="Times New Roman" w:hAnsi="Times New Roman"/>
        </w:rPr>
        <w:t xml:space="preserve">the process for </w:t>
      </w:r>
      <w:r w:rsidR="00BB5FC5">
        <w:rPr>
          <w:rFonts w:ascii="Times New Roman" w:hAnsi="Times New Roman"/>
        </w:rPr>
        <w:t>application</w:t>
      </w:r>
      <w:r w:rsidR="00130284">
        <w:rPr>
          <w:rFonts w:ascii="Times New Roman" w:hAnsi="Times New Roman"/>
        </w:rPr>
        <w:t xml:space="preserve"> to the sheriff</w:t>
      </w:r>
      <w:r w:rsidR="00BB5FC5">
        <w:rPr>
          <w:rFonts w:ascii="Times New Roman" w:hAnsi="Times New Roman"/>
        </w:rPr>
        <w:t xml:space="preserve"> </w:t>
      </w:r>
      <w:r>
        <w:rPr>
          <w:rFonts w:ascii="Times New Roman" w:hAnsi="Times New Roman"/>
        </w:rPr>
        <w:t xml:space="preserve">means that an applicant who was under 18 </w:t>
      </w:r>
      <w:r w:rsidR="00BB5FC5">
        <w:rPr>
          <w:rFonts w:ascii="Times New Roman" w:hAnsi="Times New Roman"/>
        </w:rPr>
        <w:t xml:space="preserve">years </w:t>
      </w:r>
      <w:r>
        <w:rPr>
          <w:rFonts w:ascii="Times New Roman" w:hAnsi="Times New Roman"/>
        </w:rPr>
        <w:t>at the point of conviction who then applies for a conviction to be removed in order to access a particular college</w:t>
      </w:r>
      <w:r w:rsidR="00213600">
        <w:rPr>
          <w:rFonts w:ascii="Times New Roman" w:hAnsi="Times New Roman"/>
        </w:rPr>
        <w:t xml:space="preserve"> </w:t>
      </w:r>
      <w:r>
        <w:rPr>
          <w:rFonts w:ascii="Times New Roman" w:hAnsi="Times New Roman"/>
        </w:rPr>
        <w:t>/</w:t>
      </w:r>
      <w:r w:rsidR="00213600">
        <w:rPr>
          <w:rFonts w:ascii="Times New Roman" w:hAnsi="Times New Roman"/>
        </w:rPr>
        <w:t xml:space="preserve"> </w:t>
      </w:r>
      <w:r>
        <w:rPr>
          <w:rFonts w:ascii="Times New Roman" w:hAnsi="Times New Roman"/>
        </w:rPr>
        <w:t>university course, e.g. 3-</w:t>
      </w:r>
      <w:r w:rsidR="00757B04">
        <w:rPr>
          <w:rFonts w:ascii="Times New Roman" w:hAnsi="Times New Roman"/>
        </w:rPr>
        <w:t>4 </w:t>
      </w:r>
      <w:r>
        <w:rPr>
          <w:rFonts w:ascii="Times New Roman" w:hAnsi="Times New Roman"/>
        </w:rPr>
        <w:t xml:space="preserve">years after conviction, has </w:t>
      </w:r>
      <w:r w:rsidR="003B28D0">
        <w:rPr>
          <w:rFonts w:ascii="Times New Roman" w:hAnsi="Times New Roman"/>
        </w:rPr>
        <w:t>their</w:t>
      </w:r>
      <w:r>
        <w:rPr>
          <w:rFonts w:ascii="Times New Roman" w:hAnsi="Times New Roman"/>
        </w:rPr>
        <w:t xml:space="preserve"> request refused, would then have no further option to apply for</w:t>
      </w:r>
      <w:r w:rsidR="00757B04">
        <w:rPr>
          <w:rFonts w:ascii="Times New Roman" w:hAnsi="Times New Roman"/>
        </w:rPr>
        <w:t xml:space="preserve"> it to be removed until the 7.5 </w:t>
      </w:r>
      <w:r>
        <w:rPr>
          <w:rFonts w:ascii="Times New Roman" w:hAnsi="Times New Roman"/>
        </w:rPr>
        <w:t>year period is complete</w:t>
      </w:r>
      <w:r w:rsidR="003E52F1">
        <w:rPr>
          <w:rFonts w:ascii="Times New Roman" w:hAnsi="Times New Roman"/>
        </w:rPr>
        <w:t>.</w:t>
      </w:r>
      <w:r>
        <w:rPr>
          <w:rFonts w:ascii="Times New Roman" w:hAnsi="Times New Roman"/>
        </w:rPr>
        <w:t xml:space="preserve"> </w:t>
      </w:r>
      <w:r w:rsidR="00213600">
        <w:rPr>
          <w:rFonts w:ascii="Times New Roman" w:hAnsi="Times New Roman"/>
        </w:rPr>
        <w:t xml:space="preserve"> </w:t>
      </w:r>
      <w:r>
        <w:rPr>
          <w:rFonts w:ascii="Times New Roman" w:hAnsi="Times New Roman"/>
        </w:rPr>
        <w:t xml:space="preserve">Alternatively, </w:t>
      </w:r>
      <w:r w:rsidR="003E52F1">
        <w:rPr>
          <w:rFonts w:ascii="Times New Roman" w:hAnsi="Times New Roman"/>
        </w:rPr>
        <w:t xml:space="preserve">they asked whether it </w:t>
      </w:r>
      <w:r w:rsidR="00213600">
        <w:rPr>
          <w:rFonts w:ascii="Times New Roman" w:hAnsi="Times New Roman"/>
        </w:rPr>
        <w:t xml:space="preserve">would </w:t>
      </w:r>
      <w:r>
        <w:rPr>
          <w:rFonts w:ascii="Times New Roman" w:hAnsi="Times New Roman"/>
        </w:rPr>
        <w:t xml:space="preserve">be possible to make another approach to the </w:t>
      </w:r>
      <w:r w:rsidR="003E52F1">
        <w:rPr>
          <w:rFonts w:ascii="Times New Roman" w:hAnsi="Times New Roman"/>
        </w:rPr>
        <w:t>s</w:t>
      </w:r>
      <w:r>
        <w:rPr>
          <w:rFonts w:ascii="Times New Roman" w:hAnsi="Times New Roman"/>
        </w:rPr>
        <w:t>heriff, say if the young person subsequently chose to apply to study a different subject area</w:t>
      </w:r>
      <w:r w:rsidR="00130284">
        <w:rPr>
          <w:rFonts w:ascii="Times New Roman" w:hAnsi="Times New Roman"/>
        </w:rPr>
        <w:t>.</w:t>
      </w:r>
    </w:p>
    <w:p w:rsidR="00A77463" w:rsidRDefault="00A77463" w:rsidP="00A77463">
      <w:pPr>
        <w:tabs>
          <w:tab w:val="clear" w:pos="720"/>
          <w:tab w:val="clear" w:pos="1440"/>
          <w:tab w:val="clear" w:pos="2160"/>
          <w:tab w:val="clear" w:pos="2880"/>
          <w:tab w:val="clear" w:pos="4680"/>
          <w:tab w:val="clear" w:pos="5400"/>
        </w:tabs>
        <w:spacing w:line="240" w:lineRule="auto"/>
        <w:rPr>
          <w:rFonts w:ascii="Times New Roman" w:hAnsi="Times New Roman"/>
        </w:rPr>
      </w:pPr>
    </w:p>
    <w:p w:rsidR="00A77463" w:rsidRDefault="00A77463" w:rsidP="00A77463">
      <w:pPr>
        <w:spacing w:line="240" w:lineRule="auto"/>
        <w:jc w:val="left"/>
        <w:rPr>
          <w:rFonts w:ascii="Times New Roman" w:hAnsi="Times New Roman"/>
          <w:u w:val="single"/>
        </w:rPr>
      </w:pPr>
      <w:r>
        <w:rPr>
          <w:rFonts w:ascii="Times New Roman" w:hAnsi="Times New Roman"/>
          <w:u w:val="single"/>
        </w:rPr>
        <w:t>Scottish Government position</w:t>
      </w:r>
    </w:p>
    <w:p w:rsidR="00A77463" w:rsidRDefault="00A77463" w:rsidP="00A77463">
      <w:pPr>
        <w:spacing w:line="240" w:lineRule="auto"/>
        <w:jc w:val="left"/>
        <w:rPr>
          <w:rFonts w:ascii="Times New Roman" w:hAnsi="Times New Roman"/>
        </w:rPr>
      </w:pPr>
    </w:p>
    <w:p w:rsidR="009C21B8" w:rsidRDefault="00A77463" w:rsidP="00A77463">
      <w:pPr>
        <w:spacing w:line="240" w:lineRule="auto"/>
        <w:jc w:val="left"/>
        <w:rPr>
          <w:rFonts w:ascii="Times New Roman" w:hAnsi="Times New Roman"/>
        </w:rPr>
      </w:pPr>
      <w:r>
        <w:rPr>
          <w:rFonts w:ascii="Times New Roman" w:hAnsi="Times New Roman"/>
        </w:rPr>
        <w:t xml:space="preserve">In response to the Children and Young People’s Commissioner Scotland’s first question, </w:t>
      </w:r>
      <w:r w:rsidR="003E52F1">
        <w:rPr>
          <w:rFonts w:ascii="Times New Roman" w:hAnsi="Times New Roman"/>
        </w:rPr>
        <w:t xml:space="preserve">after </w:t>
      </w:r>
      <w:r w:rsidR="00213600">
        <w:rPr>
          <w:rFonts w:ascii="Times New Roman" w:hAnsi="Times New Roman"/>
        </w:rPr>
        <w:t xml:space="preserve"> 7.5 </w:t>
      </w:r>
      <w:r>
        <w:rPr>
          <w:rFonts w:ascii="Times New Roman" w:hAnsi="Times New Roman"/>
        </w:rPr>
        <w:t xml:space="preserve">years </w:t>
      </w:r>
      <w:r w:rsidR="003E52F1">
        <w:rPr>
          <w:rFonts w:ascii="Times New Roman" w:hAnsi="Times New Roman"/>
        </w:rPr>
        <w:t>from the date of the conviction, the conviction would automatically no longer appear on the young person’s disclosure if they requested a new disclosure and therefore it is not necessary (nor possible) to apply for that conviction to be removed from the disclosure.</w:t>
      </w:r>
      <w:r w:rsidR="00280479">
        <w:rPr>
          <w:rFonts w:ascii="Times New Roman" w:hAnsi="Times New Roman"/>
        </w:rPr>
        <w:t xml:space="preserve"> </w:t>
      </w:r>
      <w:r w:rsidR="003E52F1">
        <w:rPr>
          <w:rFonts w:ascii="Times New Roman" w:hAnsi="Times New Roman"/>
        </w:rPr>
        <w:t xml:space="preserve"> In relation to the second question, </w:t>
      </w:r>
      <w:r w:rsidR="00130284">
        <w:rPr>
          <w:rFonts w:ascii="Times New Roman" w:hAnsi="Times New Roman"/>
        </w:rPr>
        <w:t>an application to the sheriff can only be made after a person has made a new request for a standard or an enhanced disclosure or a PVG scheme record and it contains a spent conviction listed on schedule 8B. I</w:t>
      </w:r>
      <w:r w:rsidR="003E52F1">
        <w:rPr>
          <w:rFonts w:ascii="Times New Roman" w:hAnsi="Times New Roman"/>
        </w:rPr>
        <w:t>f befor</w:t>
      </w:r>
      <w:r w:rsidR="00213600">
        <w:rPr>
          <w:rFonts w:ascii="Times New Roman" w:hAnsi="Times New Roman"/>
        </w:rPr>
        <w:t>e the end of the period of 7.5 </w:t>
      </w:r>
      <w:r w:rsidR="003E52F1">
        <w:rPr>
          <w:rFonts w:ascii="Times New Roman" w:hAnsi="Times New Roman"/>
        </w:rPr>
        <w:t xml:space="preserve">years during which that conviction </w:t>
      </w:r>
      <w:r w:rsidR="00130284">
        <w:rPr>
          <w:rFonts w:ascii="Times New Roman" w:hAnsi="Times New Roman"/>
        </w:rPr>
        <w:t xml:space="preserve">could </w:t>
      </w:r>
      <w:r w:rsidR="003E52F1">
        <w:rPr>
          <w:rFonts w:ascii="Times New Roman" w:hAnsi="Times New Roman"/>
        </w:rPr>
        <w:t>continue to be disclosed on disclosures</w:t>
      </w:r>
      <w:r w:rsidR="00130284">
        <w:rPr>
          <w:rFonts w:ascii="Times New Roman" w:hAnsi="Times New Roman"/>
        </w:rPr>
        <w:t xml:space="preserve"> for the person asked about in the example</w:t>
      </w:r>
      <w:r w:rsidR="003E52F1">
        <w:rPr>
          <w:rFonts w:ascii="Times New Roman" w:hAnsi="Times New Roman"/>
        </w:rPr>
        <w:t xml:space="preserve">, </w:t>
      </w:r>
      <w:r w:rsidR="00130284">
        <w:rPr>
          <w:rFonts w:ascii="Times New Roman" w:hAnsi="Times New Roman"/>
        </w:rPr>
        <w:t>the person</w:t>
      </w:r>
      <w:r w:rsidR="003E52F1">
        <w:rPr>
          <w:rFonts w:ascii="Times New Roman" w:hAnsi="Times New Roman"/>
        </w:rPr>
        <w:t xml:space="preserve"> would be able to make a further application to the sheriff for removal of that conviction. </w:t>
      </w:r>
      <w:r w:rsidR="00213600">
        <w:rPr>
          <w:rFonts w:ascii="Times New Roman" w:hAnsi="Times New Roman"/>
        </w:rPr>
        <w:t xml:space="preserve"> </w:t>
      </w:r>
      <w:r w:rsidR="003E52F1">
        <w:rPr>
          <w:rFonts w:ascii="Times New Roman" w:hAnsi="Times New Roman"/>
        </w:rPr>
        <w:t>But this would only be possible if they were applying for a standard or an enhanced dis</w:t>
      </w:r>
      <w:r w:rsidR="00757B04">
        <w:rPr>
          <w:rFonts w:ascii="Times New Roman" w:hAnsi="Times New Roman"/>
        </w:rPr>
        <w:t>closure for a different purpose</w:t>
      </w:r>
      <w:r w:rsidR="003E52F1">
        <w:rPr>
          <w:rFonts w:ascii="Times New Roman" w:hAnsi="Times New Roman"/>
        </w:rPr>
        <w:t xml:space="preserve"> or for a PVG disclosure for a different type of regulated work from the time when they made the previous application to the sheriff for removal of that conviction.</w:t>
      </w:r>
      <w:r w:rsidR="003B28D0">
        <w:rPr>
          <w:rFonts w:ascii="Times New Roman" w:hAnsi="Times New Roman"/>
        </w:rPr>
        <w:t xml:space="preserve"> </w:t>
      </w:r>
    </w:p>
    <w:p w:rsidR="009C21B8" w:rsidRDefault="009C21B8" w:rsidP="00A77463">
      <w:pPr>
        <w:spacing w:line="240" w:lineRule="auto"/>
        <w:jc w:val="left"/>
        <w:rPr>
          <w:rFonts w:ascii="Times New Roman" w:hAnsi="Times New Roman"/>
        </w:rPr>
      </w:pPr>
    </w:p>
    <w:p w:rsidR="00A77463" w:rsidRDefault="003B28D0" w:rsidP="00A77463">
      <w:pPr>
        <w:spacing w:line="240" w:lineRule="auto"/>
        <w:jc w:val="left"/>
        <w:rPr>
          <w:rFonts w:ascii="Times New Roman" w:hAnsi="Times New Roman"/>
        </w:rPr>
      </w:pPr>
      <w:r>
        <w:rPr>
          <w:rFonts w:ascii="Times New Roman" w:hAnsi="Times New Roman"/>
        </w:rPr>
        <w:t xml:space="preserve">For example, in  </w:t>
      </w:r>
      <w:r w:rsidRPr="003B28D0">
        <w:rPr>
          <w:rFonts w:ascii="Times New Roman" w:hAnsi="Times New Roman"/>
        </w:rPr>
        <w:t xml:space="preserve">relation to </w:t>
      </w:r>
      <w:r w:rsidR="00213600">
        <w:rPr>
          <w:rFonts w:ascii="Times New Roman" w:hAnsi="Times New Roman"/>
        </w:rPr>
        <w:t>s</w:t>
      </w:r>
      <w:r w:rsidR="000C41C9">
        <w:rPr>
          <w:rFonts w:ascii="Times New Roman" w:hAnsi="Times New Roman"/>
        </w:rPr>
        <w:t xml:space="preserve">tandard and </w:t>
      </w:r>
      <w:r w:rsidR="00213600">
        <w:rPr>
          <w:rFonts w:ascii="Times New Roman" w:hAnsi="Times New Roman"/>
        </w:rPr>
        <w:t>e</w:t>
      </w:r>
      <w:r w:rsidR="000C41C9">
        <w:rPr>
          <w:rFonts w:ascii="Times New Roman" w:hAnsi="Times New Roman"/>
        </w:rPr>
        <w:t>nhanced</w:t>
      </w:r>
      <w:r w:rsidRPr="003B28D0">
        <w:rPr>
          <w:rFonts w:ascii="Times New Roman" w:hAnsi="Times New Roman"/>
        </w:rPr>
        <w:t xml:space="preserve"> disclosures</w:t>
      </w:r>
      <w:r w:rsidR="000C41C9">
        <w:rPr>
          <w:rFonts w:ascii="Times New Roman" w:hAnsi="Times New Roman"/>
        </w:rPr>
        <w:t>,</w:t>
      </w:r>
      <w:r w:rsidRPr="003B28D0">
        <w:rPr>
          <w:rFonts w:ascii="Times New Roman" w:hAnsi="Times New Roman"/>
        </w:rPr>
        <w:t xml:space="preserve"> if someone </w:t>
      </w:r>
      <w:r w:rsidR="000C41C9">
        <w:rPr>
          <w:rFonts w:ascii="Times New Roman" w:hAnsi="Times New Roman"/>
        </w:rPr>
        <w:t>requests a disclosure certificate</w:t>
      </w:r>
      <w:r w:rsidRPr="003B28D0">
        <w:rPr>
          <w:rFonts w:ascii="Times New Roman" w:hAnsi="Times New Roman"/>
        </w:rPr>
        <w:t xml:space="preserve"> because they want to work in financial services and then later </w:t>
      </w:r>
      <w:r w:rsidR="00130284">
        <w:rPr>
          <w:rFonts w:ascii="Times New Roman" w:hAnsi="Times New Roman"/>
        </w:rPr>
        <w:t xml:space="preserve">they </w:t>
      </w:r>
      <w:r w:rsidR="000C41C9">
        <w:rPr>
          <w:rFonts w:ascii="Times New Roman" w:hAnsi="Times New Roman"/>
        </w:rPr>
        <w:t xml:space="preserve">request a disclosure certificate </w:t>
      </w:r>
      <w:r w:rsidRPr="003B28D0">
        <w:rPr>
          <w:rFonts w:ascii="Times New Roman" w:hAnsi="Times New Roman"/>
        </w:rPr>
        <w:t>because they want to adopt</w:t>
      </w:r>
      <w:r w:rsidR="00130284">
        <w:rPr>
          <w:rFonts w:ascii="Times New Roman" w:hAnsi="Times New Roman"/>
        </w:rPr>
        <w:t xml:space="preserve"> a child</w:t>
      </w:r>
      <w:r w:rsidRPr="003B28D0">
        <w:rPr>
          <w:rFonts w:ascii="Times New Roman" w:hAnsi="Times New Roman"/>
        </w:rPr>
        <w:t xml:space="preserve"> –</w:t>
      </w:r>
      <w:r w:rsidR="00280479">
        <w:rPr>
          <w:rFonts w:ascii="Times New Roman" w:hAnsi="Times New Roman"/>
        </w:rPr>
        <w:t xml:space="preserve"> </w:t>
      </w:r>
      <w:r w:rsidR="000C41C9">
        <w:rPr>
          <w:rFonts w:ascii="Times New Roman" w:hAnsi="Times New Roman"/>
        </w:rPr>
        <w:t xml:space="preserve">they could apply to a </w:t>
      </w:r>
      <w:r w:rsidR="00213600">
        <w:rPr>
          <w:rFonts w:ascii="Times New Roman" w:hAnsi="Times New Roman"/>
        </w:rPr>
        <w:t>s</w:t>
      </w:r>
      <w:r w:rsidR="000C41C9">
        <w:rPr>
          <w:rFonts w:ascii="Times New Roman" w:hAnsi="Times New Roman"/>
        </w:rPr>
        <w:t>heriff to have conviction information removed f</w:t>
      </w:r>
      <w:r w:rsidR="00130284">
        <w:rPr>
          <w:rFonts w:ascii="Times New Roman" w:hAnsi="Times New Roman"/>
        </w:rPr>
        <w:t>rom</w:t>
      </w:r>
      <w:r w:rsidR="000C41C9">
        <w:rPr>
          <w:rFonts w:ascii="Times New Roman" w:hAnsi="Times New Roman"/>
        </w:rPr>
        <w:t xml:space="preserve"> each disclosure certificate. </w:t>
      </w:r>
      <w:r w:rsidR="00213600">
        <w:rPr>
          <w:rFonts w:ascii="Times New Roman" w:hAnsi="Times New Roman"/>
        </w:rPr>
        <w:t xml:space="preserve"> </w:t>
      </w:r>
      <w:r w:rsidR="000C41C9">
        <w:rPr>
          <w:rFonts w:ascii="Times New Roman" w:hAnsi="Times New Roman"/>
        </w:rPr>
        <w:t xml:space="preserve">However, for </w:t>
      </w:r>
      <w:r w:rsidR="00130284">
        <w:rPr>
          <w:rFonts w:ascii="Times New Roman" w:hAnsi="Times New Roman"/>
        </w:rPr>
        <w:t xml:space="preserve">a </w:t>
      </w:r>
      <w:r w:rsidR="000C41C9">
        <w:rPr>
          <w:rFonts w:ascii="Times New Roman" w:hAnsi="Times New Roman"/>
        </w:rPr>
        <w:t xml:space="preserve">PVG </w:t>
      </w:r>
      <w:r w:rsidR="00213600">
        <w:rPr>
          <w:rFonts w:ascii="Times New Roman" w:hAnsi="Times New Roman"/>
        </w:rPr>
        <w:t>s</w:t>
      </w:r>
      <w:r w:rsidR="000C41C9">
        <w:rPr>
          <w:rFonts w:ascii="Times New Roman" w:hAnsi="Times New Roman"/>
        </w:rPr>
        <w:t xml:space="preserve">cheme </w:t>
      </w:r>
      <w:r w:rsidR="00213600">
        <w:rPr>
          <w:rFonts w:ascii="Times New Roman" w:hAnsi="Times New Roman"/>
        </w:rPr>
        <w:t>r</w:t>
      </w:r>
      <w:r w:rsidR="000C41C9">
        <w:rPr>
          <w:rFonts w:ascii="Times New Roman" w:hAnsi="Times New Roman"/>
        </w:rPr>
        <w:t>ecord an</w:t>
      </w:r>
      <w:r w:rsidR="000C41C9" w:rsidRPr="000C41C9">
        <w:rPr>
          <w:rFonts w:ascii="Times New Roman" w:hAnsi="Times New Roman"/>
        </w:rPr>
        <w:t xml:space="preserve"> </w:t>
      </w:r>
      <w:r w:rsidR="000C41C9">
        <w:rPr>
          <w:rFonts w:ascii="Times New Roman" w:hAnsi="Times New Roman"/>
        </w:rPr>
        <w:t>application</w:t>
      </w:r>
      <w:r w:rsidR="000C41C9" w:rsidRPr="000C41C9">
        <w:rPr>
          <w:rFonts w:ascii="Times New Roman" w:hAnsi="Times New Roman"/>
        </w:rPr>
        <w:t xml:space="preserve"> to the sheriff can only be made about the same conviction if the </w:t>
      </w:r>
      <w:r w:rsidR="000C41C9">
        <w:rPr>
          <w:rFonts w:ascii="Times New Roman" w:hAnsi="Times New Roman"/>
        </w:rPr>
        <w:t xml:space="preserve">subsequent </w:t>
      </w:r>
      <w:r w:rsidR="000C41C9" w:rsidRPr="000C41C9">
        <w:rPr>
          <w:rFonts w:ascii="Times New Roman" w:hAnsi="Times New Roman"/>
        </w:rPr>
        <w:t xml:space="preserve">disclosure request </w:t>
      </w:r>
      <w:r w:rsidR="00130284">
        <w:rPr>
          <w:rFonts w:ascii="Times New Roman" w:hAnsi="Times New Roman"/>
        </w:rPr>
        <w:t>relates to</w:t>
      </w:r>
      <w:r w:rsidR="000C41C9" w:rsidRPr="000C41C9">
        <w:rPr>
          <w:rFonts w:ascii="Times New Roman" w:hAnsi="Times New Roman"/>
        </w:rPr>
        <w:t xml:space="preserve"> a different type of regulated work</w:t>
      </w:r>
      <w:r w:rsidR="00213600">
        <w:rPr>
          <w:rFonts w:ascii="Times New Roman" w:hAnsi="Times New Roman"/>
        </w:rPr>
        <w:t>,</w:t>
      </w:r>
      <w:r w:rsidR="000C41C9">
        <w:rPr>
          <w:rFonts w:ascii="Times New Roman" w:hAnsi="Times New Roman"/>
        </w:rPr>
        <w:t xml:space="preserve"> i.e. </w:t>
      </w:r>
      <w:r w:rsidR="00130284">
        <w:rPr>
          <w:rFonts w:ascii="Times New Roman" w:hAnsi="Times New Roman"/>
        </w:rPr>
        <w:t xml:space="preserve">if the </w:t>
      </w:r>
      <w:r w:rsidR="000C41C9">
        <w:rPr>
          <w:rFonts w:ascii="Times New Roman" w:hAnsi="Times New Roman"/>
        </w:rPr>
        <w:t xml:space="preserve">first application </w:t>
      </w:r>
      <w:r w:rsidR="00130284">
        <w:rPr>
          <w:rFonts w:ascii="Times New Roman" w:hAnsi="Times New Roman"/>
        </w:rPr>
        <w:t xml:space="preserve">to the sheriff </w:t>
      </w:r>
      <w:r w:rsidR="000C41C9">
        <w:rPr>
          <w:rFonts w:ascii="Times New Roman" w:hAnsi="Times New Roman"/>
        </w:rPr>
        <w:t>was related to</w:t>
      </w:r>
      <w:r w:rsidR="00130284">
        <w:rPr>
          <w:rFonts w:ascii="Times New Roman" w:hAnsi="Times New Roman"/>
        </w:rPr>
        <w:t xml:space="preserve"> a disclosure for regulated </w:t>
      </w:r>
      <w:r w:rsidR="000C41C9">
        <w:rPr>
          <w:rFonts w:ascii="Times New Roman" w:hAnsi="Times New Roman"/>
        </w:rPr>
        <w:t xml:space="preserve"> work with children only</w:t>
      </w:r>
      <w:r w:rsidR="00130284">
        <w:rPr>
          <w:rFonts w:ascii="Times New Roman" w:hAnsi="Times New Roman"/>
        </w:rPr>
        <w:t>,</w:t>
      </w:r>
      <w:r w:rsidR="000C41C9">
        <w:rPr>
          <w:rFonts w:ascii="Times New Roman" w:hAnsi="Times New Roman"/>
        </w:rPr>
        <w:t xml:space="preserve"> then a second application </w:t>
      </w:r>
      <w:r w:rsidR="00130284">
        <w:rPr>
          <w:rFonts w:ascii="Times New Roman" w:hAnsi="Times New Roman"/>
        </w:rPr>
        <w:t xml:space="preserve">to the sheriff </w:t>
      </w:r>
      <w:r w:rsidR="000C41C9">
        <w:rPr>
          <w:rFonts w:ascii="Times New Roman" w:hAnsi="Times New Roman"/>
        </w:rPr>
        <w:t xml:space="preserve">could be possible </w:t>
      </w:r>
      <w:r w:rsidR="00130284">
        <w:rPr>
          <w:rFonts w:ascii="Times New Roman" w:hAnsi="Times New Roman"/>
        </w:rPr>
        <w:t xml:space="preserve">for the same conviction which had appeared on a subsequent disclosure </w:t>
      </w:r>
      <w:r w:rsidR="000C41C9">
        <w:rPr>
          <w:rFonts w:ascii="Times New Roman" w:hAnsi="Times New Roman"/>
        </w:rPr>
        <w:t>in relation to regulated work with adults only.</w:t>
      </w:r>
    </w:p>
    <w:p w:rsidR="008A2A54" w:rsidRDefault="008A2A54" w:rsidP="00A77463">
      <w:pPr>
        <w:tabs>
          <w:tab w:val="clear" w:pos="720"/>
          <w:tab w:val="clear" w:pos="1440"/>
          <w:tab w:val="clear" w:pos="2160"/>
          <w:tab w:val="clear" w:pos="2880"/>
          <w:tab w:val="clear" w:pos="4680"/>
          <w:tab w:val="clear" w:pos="5400"/>
        </w:tabs>
        <w:spacing w:line="240" w:lineRule="auto"/>
        <w:rPr>
          <w:rFonts w:ascii="Times New Roman" w:hAnsi="Times New Roman"/>
          <w:b/>
          <w:u w:val="single"/>
        </w:rPr>
      </w:pPr>
    </w:p>
    <w:p w:rsidR="008A2A54" w:rsidRDefault="008A2A54" w:rsidP="00A77463">
      <w:pPr>
        <w:tabs>
          <w:tab w:val="clear" w:pos="720"/>
          <w:tab w:val="clear" w:pos="1440"/>
          <w:tab w:val="clear" w:pos="2160"/>
          <w:tab w:val="clear" w:pos="2880"/>
          <w:tab w:val="clear" w:pos="4680"/>
          <w:tab w:val="clear" w:pos="5400"/>
        </w:tabs>
        <w:spacing w:line="240" w:lineRule="auto"/>
        <w:rPr>
          <w:rFonts w:ascii="Times New Roman" w:hAnsi="Times New Roman"/>
          <w:b/>
          <w:u w:val="single"/>
        </w:rPr>
      </w:pPr>
    </w:p>
    <w:p w:rsidR="00A77463" w:rsidRPr="00000D54" w:rsidRDefault="00200D95" w:rsidP="00A77463">
      <w:pPr>
        <w:tabs>
          <w:tab w:val="clear" w:pos="720"/>
          <w:tab w:val="clear" w:pos="1440"/>
          <w:tab w:val="clear" w:pos="2160"/>
          <w:tab w:val="clear" w:pos="2880"/>
          <w:tab w:val="clear" w:pos="4680"/>
          <w:tab w:val="clear" w:pos="5400"/>
        </w:tabs>
        <w:spacing w:line="240" w:lineRule="auto"/>
        <w:rPr>
          <w:rFonts w:ascii="Times New Roman" w:hAnsi="Times New Roman"/>
          <w:b/>
          <w:u w:val="single"/>
        </w:rPr>
      </w:pPr>
      <w:r w:rsidRPr="00000D54">
        <w:rPr>
          <w:rFonts w:ascii="Times New Roman" w:hAnsi="Times New Roman"/>
          <w:b/>
          <w:u w:val="single"/>
        </w:rPr>
        <w:t>Other Relevant Information</w:t>
      </w:r>
    </w:p>
    <w:p w:rsidR="00A77463" w:rsidRDefault="00A77463" w:rsidP="00A77463">
      <w:pPr>
        <w:tabs>
          <w:tab w:val="clear" w:pos="720"/>
          <w:tab w:val="clear" w:pos="1440"/>
          <w:tab w:val="clear" w:pos="2160"/>
          <w:tab w:val="clear" w:pos="2880"/>
          <w:tab w:val="clear" w:pos="4680"/>
          <w:tab w:val="clear" w:pos="5400"/>
        </w:tabs>
        <w:spacing w:line="240" w:lineRule="auto"/>
        <w:rPr>
          <w:rFonts w:ascii="Times New Roman" w:hAnsi="Times New Roman"/>
          <w:u w:val="single"/>
        </w:rPr>
      </w:pPr>
    </w:p>
    <w:p w:rsidR="00A77463" w:rsidRPr="00D431DA" w:rsidRDefault="00A77463" w:rsidP="00A77463">
      <w:pPr>
        <w:tabs>
          <w:tab w:val="clear" w:pos="720"/>
          <w:tab w:val="clear" w:pos="1440"/>
          <w:tab w:val="clear" w:pos="2160"/>
          <w:tab w:val="clear" w:pos="2880"/>
          <w:tab w:val="clear" w:pos="4680"/>
          <w:tab w:val="clear" w:pos="5400"/>
        </w:tabs>
        <w:spacing w:line="240" w:lineRule="auto"/>
        <w:rPr>
          <w:rFonts w:ascii="Times New Roman" w:hAnsi="Times New Roman"/>
          <w:b/>
        </w:rPr>
      </w:pPr>
      <w:r w:rsidRPr="00D431DA">
        <w:rPr>
          <w:rFonts w:ascii="Times New Roman" w:hAnsi="Times New Roman"/>
          <w:b/>
        </w:rPr>
        <w:t>Response and Analysis</w:t>
      </w:r>
    </w:p>
    <w:p w:rsidR="00A77463" w:rsidRDefault="00A77463" w:rsidP="00A77463">
      <w:pPr>
        <w:tabs>
          <w:tab w:val="clear" w:pos="720"/>
          <w:tab w:val="clear" w:pos="1440"/>
          <w:tab w:val="clear" w:pos="2160"/>
          <w:tab w:val="clear" w:pos="2880"/>
          <w:tab w:val="clear" w:pos="4680"/>
          <w:tab w:val="clear" w:pos="5400"/>
        </w:tabs>
        <w:spacing w:line="240" w:lineRule="auto"/>
        <w:rPr>
          <w:rFonts w:ascii="Times New Roman" w:hAnsi="Times New Roman"/>
        </w:rPr>
      </w:pPr>
    </w:p>
    <w:p w:rsidR="00A77463" w:rsidRDefault="00213600" w:rsidP="00213600">
      <w:pPr>
        <w:tabs>
          <w:tab w:val="clear" w:pos="720"/>
          <w:tab w:val="clear" w:pos="1440"/>
          <w:tab w:val="clear" w:pos="2160"/>
          <w:tab w:val="clear" w:pos="2880"/>
          <w:tab w:val="clear" w:pos="4680"/>
          <w:tab w:val="clear" w:pos="5400"/>
        </w:tabs>
        <w:spacing w:line="240" w:lineRule="auto"/>
        <w:jc w:val="left"/>
        <w:rPr>
          <w:rFonts w:ascii="Times New Roman" w:hAnsi="Times New Roman"/>
        </w:rPr>
      </w:pPr>
      <w:r>
        <w:rPr>
          <w:rFonts w:ascii="Times New Roman" w:hAnsi="Times New Roman"/>
          <w:b/>
        </w:rPr>
        <w:t xml:space="preserve">Volunteer Scotland Disclosure Services </w:t>
      </w:r>
      <w:r w:rsidR="00A77463">
        <w:rPr>
          <w:rFonts w:ascii="Times New Roman" w:hAnsi="Times New Roman"/>
        </w:rPr>
        <w:t>state</w:t>
      </w:r>
      <w:r w:rsidR="00BB5FC5">
        <w:rPr>
          <w:rFonts w:ascii="Times New Roman" w:hAnsi="Times New Roman"/>
        </w:rPr>
        <w:t>d</w:t>
      </w:r>
      <w:r w:rsidR="00A77463">
        <w:rPr>
          <w:rFonts w:ascii="Times New Roman" w:hAnsi="Times New Roman"/>
        </w:rPr>
        <w:t xml:space="preserve"> that</w:t>
      </w:r>
      <w:r w:rsidR="003866A0">
        <w:rPr>
          <w:rFonts w:ascii="Times New Roman" w:hAnsi="Times New Roman"/>
        </w:rPr>
        <w:t>,</w:t>
      </w:r>
      <w:r w:rsidR="00A77463">
        <w:rPr>
          <w:rFonts w:ascii="Times New Roman" w:hAnsi="Times New Roman"/>
        </w:rPr>
        <w:t xml:space="preserve"> on those disclosure checks where Other Relevant Information</w:t>
      </w:r>
      <w:r w:rsidR="003866A0">
        <w:rPr>
          <w:rFonts w:ascii="Times New Roman" w:hAnsi="Times New Roman"/>
        </w:rPr>
        <w:t xml:space="preserve"> (</w:t>
      </w:r>
      <w:r>
        <w:rPr>
          <w:rFonts w:ascii="Times New Roman" w:hAnsi="Times New Roman"/>
        </w:rPr>
        <w:t>“</w:t>
      </w:r>
      <w:r w:rsidR="003866A0">
        <w:rPr>
          <w:rFonts w:ascii="Times New Roman" w:hAnsi="Times New Roman"/>
        </w:rPr>
        <w:t>ORI</w:t>
      </w:r>
      <w:r>
        <w:rPr>
          <w:rFonts w:ascii="Times New Roman" w:hAnsi="Times New Roman"/>
        </w:rPr>
        <w:t>”</w:t>
      </w:r>
      <w:r w:rsidR="003866A0">
        <w:rPr>
          <w:rFonts w:ascii="Times New Roman" w:hAnsi="Times New Roman"/>
        </w:rPr>
        <w:t>)</w:t>
      </w:r>
      <w:r w:rsidR="00A77463">
        <w:rPr>
          <w:rFonts w:ascii="Times New Roman" w:hAnsi="Times New Roman"/>
        </w:rPr>
        <w:t xml:space="preserve"> </w:t>
      </w:r>
      <w:r w:rsidR="003866A0">
        <w:rPr>
          <w:rFonts w:ascii="Times New Roman" w:hAnsi="Times New Roman"/>
        </w:rPr>
        <w:t>is disclosed by the police,</w:t>
      </w:r>
      <w:r w:rsidR="009C21B8">
        <w:rPr>
          <w:rFonts w:ascii="Times New Roman" w:hAnsi="Times New Roman"/>
        </w:rPr>
        <w:t xml:space="preserve"> </w:t>
      </w:r>
      <w:r w:rsidR="003866A0">
        <w:rPr>
          <w:rFonts w:ascii="Times New Roman" w:hAnsi="Times New Roman"/>
        </w:rPr>
        <w:t>they understand</w:t>
      </w:r>
      <w:r w:rsidR="00A77463">
        <w:rPr>
          <w:rFonts w:ascii="Times New Roman" w:hAnsi="Times New Roman"/>
        </w:rPr>
        <w:t xml:space="preserve"> that </w:t>
      </w:r>
      <w:r w:rsidR="003866A0">
        <w:rPr>
          <w:rFonts w:ascii="Times New Roman" w:hAnsi="Times New Roman"/>
        </w:rPr>
        <w:t xml:space="preserve">the ORI </w:t>
      </w:r>
      <w:r w:rsidR="00A77463">
        <w:rPr>
          <w:rFonts w:ascii="Times New Roman" w:hAnsi="Times New Roman"/>
        </w:rPr>
        <w:t>does not fall within the same amended criteria as the conviction information</w:t>
      </w:r>
      <w:r w:rsidR="00BB5FC5">
        <w:rPr>
          <w:rFonts w:ascii="Times New Roman" w:hAnsi="Times New Roman"/>
        </w:rPr>
        <w:t>,</w:t>
      </w:r>
      <w:r w:rsidR="00A77463">
        <w:rPr>
          <w:rFonts w:ascii="Times New Roman" w:hAnsi="Times New Roman"/>
        </w:rPr>
        <w:t xml:space="preserve"> as the ORI is not classed as conviction information. </w:t>
      </w:r>
      <w:r w:rsidR="00757B04">
        <w:rPr>
          <w:rFonts w:ascii="Times New Roman" w:hAnsi="Times New Roman"/>
        </w:rPr>
        <w:t xml:space="preserve"> </w:t>
      </w:r>
      <w:r w:rsidR="00A77463">
        <w:rPr>
          <w:rFonts w:ascii="Times New Roman" w:hAnsi="Times New Roman"/>
        </w:rPr>
        <w:t>Th</w:t>
      </w:r>
      <w:r>
        <w:rPr>
          <w:rFonts w:ascii="Times New Roman" w:hAnsi="Times New Roman"/>
        </w:rPr>
        <w:t>ey see this as being</w:t>
      </w:r>
      <w:r w:rsidR="00A77463">
        <w:rPr>
          <w:rFonts w:ascii="Times New Roman" w:hAnsi="Times New Roman"/>
        </w:rPr>
        <w:t xml:space="preserve"> out of step with the other changes </w:t>
      </w:r>
      <w:r w:rsidR="003866A0">
        <w:rPr>
          <w:rFonts w:ascii="Times New Roman" w:hAnsi="Times New Roman"/>
        </w:rPr>
        <w:t>on the basis that</w:t>
      </w:r>
      <w:r w:rsidR="00A77463">
        <w:rPr>
          <w:rFonts w:ascii="Times New Roman" w:hAnsi="Times New Roman"/>
        </w:rPr>
        <w:t xml:space="preserve"> conviction information will be removed after a set period of time but that </w:t>
      </w:r>
      <w:r w:rsidR="003866A0">
        <w:rPr>
          <w:rFonts w:ascii="Times New Roman" w:hAnsi="Times New Roman"/>
        </w:rPr>
        <w:t xml:space="preserve">for </w:t>
      </w:r>
      <w:r w:rsidR="00A77463">
        <w:rPr>
          <w:rFonts w:ascii="Times New Roman" w:hAnsi="Times New Roman"/>
        </w:rPr>
        <w:t xml:space="preserve">an individual was arrested, charged and then found not guilty in court </w:t>
      </w:r>
      <w:r w:rsidR="003866A0">
        <w:rPr>
          <w:rFonts w:ascii="Times New Roman" w:hAnsi="Times New Roman"/>
        </w:rPr>
        <w:t xml:space="preserve">the police </w:t>
      </w:r>
      <w:r w:rsidR="00A77463">
        <w:rPr>
          <w:rFonts w:ascii="Times New Roman" w:hAnsi="Times New Roman"/>
        </w:rPr>
        <w:t>may still be disclose</w:t>
      </w:r>
      <w:r w:rsidR="003866A0">
        <w:rPr>
          <w:rFonts w:ascii="Times New Roman" w:hAnsi="Times New Roman"/>
        </w:rPr>
        <w:t xml:space="preserve"> ORI</w:t>
      </w:r>
      <w:r w:rsidR="00A77463">
        <w:rPr>
          <w:rFonts w:ascii="Times New Roman" w:hAnsi="Times New Roman"/>
        </w:rPr>
        <w:t xml:space="preserve"> with no restrictions. </w:t>
      </w:r>
      <w:r>
        <w:rPr>
          <w:rFonts w:ascii="Times New Roman" w:hAnsi="Times New Roman"/>
        </w:rPr>
        <w:t xml:space="preserve"> </w:t>
      </w:r>
      <w:r w:rsidR="00A77463">
        <w:rPr>
          <w:rFonts w:ascii="Times New Roman" w:hAnsi="Times New Roman"/>
          <w:b/>
        </w:rPr>
        <w:t>Children and Young People’s Commissioner Scotland</w:t>
      </w:r>
      <w:r w:rsidR="00A77463">
        <w:rPr>
          <w:rFonts w:ascii="Times New Roman" w:hAnsi="Times New Roman"/>
        </w:rPr>
        <w:t xml:space="preserve"> seeks clarification, however, as to whether other information connected to the case could potentially still appear as </w:t>
      </w:r>
      <w:r w:rsidR="00200D95">
        <w:rPr>
          <w:rFonts w:ascii="Times New Roman" w:hAnsi="Times New Roman"/>
        </w:rPr>
        <w:t>ORI</w:t>
      </w:r>
      <w:r w:rsidR="00897BC7">
        <w:rPr>
          <w:rFonts w:ascii="Times New Roman" w:hAnsi="Times New Roman"/>
        </w:rPr>
        <w:t>.</w:t>
      </w:r>
    </w:p>
    <w:p w:rsidR="003866A0" w:rsidRDefault="003866A0" w:rsidP="00213600">
      <w:pPr>
        <w:tabs>
          <w:tab w:val="clear" w:pos="720"/>
          <w:tab w:val="clear" w:pos="1440"/>
          <w:tab w:val="clear" w:pos="2160"/>
          <w:tab w:val="clear" w:pos="2880"/>
          <w:tab w:val="clear" w:pos="4680"/>
          <w:tab w:val="clear" w:pos="5400"/>
        </w:tabs>
        <w:spacing w:line="240" w:lineRule="auto"/>
        <w:jc w:val="left"/>
        <w:rPr>
          <w:rFonts w:ascii="Times New Roman" w:hAnsi="Times New Roman"/>
        </w:rPr>
      </w:pPr>
    </w:p>
    <w:p w:rsidR="003866A0" w:rsidRDefault="00213600" w:rsidP="00213600">
      <w:pPr>
        <w:spacing w:line="240" w:lineRule="auto"/>
        <w:jc w:val="left"/>
        <w:rPr>
          <w:rFonts w:ascii="Times New Roman" w:hAnsi="Times New Roman"/>
        </w:rPr>
      </w:pPr>
      <w:r>
        <w:rPr>
          <w:rFonts w:ascii="Times New Roman" w:hAnsi="Times New Roman"/>
          <w:b/>
        </w:rPr>
        <w:t xml:space="preserve">The </w:t>
      </w:r>
      <w:r w:rsidRPr="000210DF">
        <w:rPr>
          <w:rFonts w:ascii="Times New Roman" w:hAnsi="Times New Roman"/>
          <w:b/>
        </w:rPr>
        <w:t>Police Service of Scotland</w:t>
      </w:r>
      <w:r>
        <w:rPr>
          <w:rFonts w:ascii="Times New Roman" w:hAnsi="Times New Roman"/>
        </w:rPr>
        <w:t xml:space="preserve"> </w:t>
      </w:r>
      <w:r w:rsidR="003866A0" w:rsidRPr="009C21B8">
        <w:rPr>
          <w:rFonts w:ascii="Times New Roman" w:hAnsi="Times New Roman"/>
        </w:rPr>
        <w:t xml:space="preserve">noted that section 51(5) </w:t>
      </w:r>
      <w:r w:rsidR="004510FD">
        <w:rPr>
          <w:rFonts w:ascii="Times New Roman" w:hAnsi="Times New Roman"/>
        </w:rPr>
        <w:t xml:space="preserve">(which relates to disputes about ORI) </w:t>
      </w:r>
      <w:r w:rsidR="003866A0" w:rsidRPr="009C21B8">
        <w:rPr>
          <w:rFonts w:ascii="Times New Roman" w:hAnsi="Times New Roman"/>
        </w:rPr>
        <w:t xml:space="preserve">of the </w:t>
      </w:r>
      <w:r>
        <w:rPr>
          <w:rFonts w:ascii="Times New Roman" w:hAnsi="Times New Roman"/>
        </w:rPr>
        <w:t xml:space="preserve">2007 Act </w:t>
      </w:r>
      <w:r w:rsidR="003866A0" w:rsidRPr="009C21B8">
        <w:rPr>
          <w:rFonts w:ascii="Times New Roman" w:hAnsi="Times New Roman"/>
        </w:rPr>
        <w:t>has been amended to strengthen the test when reviewing information included in a scheme record, but that the Act has not been amended to include the second element of the</w:t>
      </w:r>
      <w:r>
        <w:rPr>
          <w:rFonts w:ascii="Times New Roman" w:hAnsi="Times New Roman"/>
        </w:rPr>
        <w:t xml:space="preserve"> </w:t>
      </w:r>
      <w:r w:rsidR="003866A0" w:rsidRPr="009C21B8">
        <w:rPr>
          <w:rFonts w:ascii="Times New Roman" w:hAnsi="Times New Roman"/>
        </w:rPr>
        <w:t>test included in all other legislation.</w:t>
      </w:r>
    </w:p>
    <w:p w:rsidR="00A77463" w:rsidRDefault="00A77463" w:rsidP="00213600">
      <w:pPr>
        <w:tabs>
          <w:tab w:val="clear" w:pos="720"/>
          <w:tab w:val="clear" w:pos="1440"/>
          <w:tab w:val="clear" w:pos="2160"/>
          <w:tab w:val="clear" w:pos="2880"/>
          <w:tab w:val="clear" w:pos="4680"/>
          <w:tab w:val="clear" w:pos="5400"/>
        </w:tabs>
        <w:spacing w:line="240" w:lineRule="auto"/>
        <w:jc w:val="left"/>
        <w:rPr>
          <w:rFonts w:ascii="Times New Roman" w:hAnsi="Times New Roman"/>
        </w:rPr>
      </w:pPr>
    </w:p>
    <w:p w:rsidR="00A77463" w:rsidRDefault="00A77463" w:rsidP="00213600">
      <w:pPr>
        <w:tabs>
          <w:tab w:val="clear" w:pos="720"/>
          <w:tab w:val="clear" w:pos="1440"/>
          <w:tab w:val="clear" w:pos="2160"/>
          <w:tab w:val="clear" w:pos="2880"/>
          <w:tab w:val="clear" w:pos="4680"/>
          <w:tab w:val="clear" w:pos="5400"/>
        </w:tabs>
        <w:spacing w:line="240" w:lineRule="auto"/>
        <w:jc w:val="left"/>
        <w:rPr>
          <w:rFonts w:ascii="Times New Roman" w:hAnsi="Times New Roman"/>
          <w:u w:val="single"/>
        </w:rPr>
      </w:pPr>
      <w:r>
        <w:rPr>
          <w:rFonts w:ascii="Times New Roman" w:hAnsi="Times New Roman"/>
          <w:u w:val="single"/>
        </w:rPr>
        <w:t>Scottish Government position</w:t>
      </w:r>
    </w:p>
    <w:p w:rsidR="00A77463" w:rsidRDefault="00A77463" w:rsidP="00213600">
      <w:pPr>
        <w:tabs>
          <w:tab w:val="clear" w:pos="720"/>
          <w:tab w:val="clear" w:pos="1440"/>
          <w:tab w:val="clear" w:pos="2160"/>
          <w:tab w:val="clear" w:pos="2880"/>
          <w:tab w:val="clear" w:pos="4680"/>
          <w:tab w:val="clear" w:pos="5400"/>
        </w:tabs>
        <w:spacing w:line="240" w:lineRule="auto"/>
        <w:jc w:val="left"/>
        <w:rPr>
          <w:rFonts w:ascii="Times New Roman" w:hAnsi="Times New Roman"/>
        </w:rPr>
      </w:pPr>
    </w:p>
    <w:p w:rsidR="00213600" w:rsidRDefault="00A77463" w:rsidP="00213600">
      <w:pPr>
        <w:tabs>
          <w:tab w:val="clear" w:pos="720"/>
          <w:tab w:val="clear" w:pos="1440"/>
          <w:tab w:val="clear" w:pos="2160"/>
          <w:tab w:val="clear" w:pos="2880"/>
          <w:tab w:val="clear" w:pos="4680"/>
          <w:tab w:val="clear" w:pos="5400"/>
        </w:tabs>
        <w:spacing w:line="240" w:lineRule="auto"/>
        <w:jc w:val="left"/>
        <w:rPr>
          <w:rFonts w:ascii="Times New Roman" w:hAnsi="Times New Roman"/>
        </w:rPr>
      </w:pPr>
      <w:r>
        <w:rPr>
          <w:rFonts w:ascii="Times New Roman" w:hAnsi="Times New Roman"/>
        </w:rPr>
        <w:t xml:space="preserve">Other </w:t>
      </w:r>
      <w:r w:rsidR="00200D95">
        <w:rPr>
          <w:rFonts w:ascii="Times New Roman" w:hAnsi="Times New Roman"/>
        </w:rPr>
        <w:t>R</w:t>
      </w:r>
      <w:r>
        <w:rPr>
          <w:rFonts w:ascii="Times New Roman" w:hAnsi="Times New Roman"/>
        </w:rPr>
        <w:t xml:space="preserve">elevant </w:t>
      </w:r>
      <w:r w:rsidR="00200D95">
        <w:rPr>
          <w:rFonts w:ascii="Times New Roman" w:hAnsi="Times New Roman"/>
        </w:rPr>
        <w:t>I</w:t>
      </w:r>
      <w:r>
        <w:rPr>
          <w:rFonts w:ascii="Times New Roman" w:hAnsi="Times New Roman"/>
        </w:rPr>
        <w:t xml:space="preserve">nformation </w:t>
      </w:r>
      <w:r w:rsidR="003866A0">
        <w:rPr>
          <w:rFonts w:ascii="Times New Roman" w:hAnsi="Times New Roman"/>
        </w:rPr>
        <w:t xml:space="preserve">is subject to separate rules for its disclosure in comparison to convictions. </w:t>
      </w:r>
      <w:r w:rsidR="00757B04">
        <w:rPr>
          <w:rFonts w:ascii="Times New Roman" w:hAnsi="Times New Roman"/>
        </w:rPr>
        <w:t xml:space="preserve"> </w:t>
      </w:r>
      <w:r w:rsidR="003866A0">
        <w:rPr>
          <w:rFonts w:ascii="Times New Roman" w:hAnsi="Times New Roman"/>
        </w:rPr>
        <w:t xml:space="preserve">This has always been the position. </w:t>
      </w:r>
      <w:r w:rsidR="00213600">
        <w:rPr>
          <w:rFonts w:ascii="Times New Roman" w:hAnsi="Times New Roman"/>
        </w:rPr>
        <w:t xml:space="preserve"> </w:t>
      </w:r>
      <w:r w:rsidR="003866A0">
        <w:rPr>
          <w:rFonts w:ascii="Times New Roman" w:hAnsi="Times New Roman"/>
        </w:rPr>
        <w:t>By means of the 2015 Order t</w:t>
      </w:r>
      <w:r>
        <w:rPr>
          <w:rFonts w:ascii="Times New Roman" w:hAnsi="Times New Roman"/>
        </w:rPr>
        <w:t>he Scottish Government amended the test</w:t>
      </w:r>
      <w:r w:rsidR="003866A0">
        <w:rPr>
          <w:rFonts w:ascii="Times New Roman" w:hAnsi="Times New Roman"/>
        </w:rPr>
        <w:t xml:space="preserve"> which the police must satisfy before they can </w:t>
      </w:r>
      <w:r>
        <w:rPr>
          <w:rFonts w:ascii="Times New Roman" w:hAnsi="Times New Roman"/>
        </w:rPr>
        <w:t>provid</w:t>
      </w:r>
      <w:r w:rsidR="003866A0">
        <w:rPr>
          <w:rFonts w:ascii="Times New Roman" w:hAnsi="Times New Roman"/>
        </w:rPr>
        <w:t>e</w:t>
      </w:r>
      <w:r>
        <w:rPr>
          <w:rFonts w:ascii="Times New Roman" w:hAnsi="Times New Roman"/>
        </w:rPr>
        <w:t xml:space="preserve"> </w:t>
      </w:r>
      <w:r w:rsidR="00200D95">
        <w:rPr>
          <w:rFonts w:ascii="Times New Roman" w:hAnsi="Times New Roman"/>
        </w:rPr>
        <w:t>ORI</w:t>
      </w:r>
      <w:r w:rsidR="00213600">
        <w:rPr>
          <w:rFonts w:ascii="Times New Roman" w:hAnsi="Times New Roman"/>
        </w:rPr>
        <w:t>.</w:t>
      </w:r>
    </w:p>
    <w:p w:rsidR="00213600" w:rsidRDefault="00213600" w:rsidP="00213600">
      <w:pPr>
        <w:tabs>
          <w:tab w:val="clear" w:pos="720"/>
          <w:tab w:val="clear" w:pos="1440"/>
          <w:tab w:val="clear" w:pos="2160"/>
          <w:tab w:val="clear" w:pos="2880"/>
          <w:tab w:val="clear" w:pos="4680"/>
          <w:tab w:val="clear" w:pos="5400"/>
        </w:tabs>
        <w:spacing w:line="240" w:lineRule="auto"/>
        <w:jc w:val="left"/>
        <w:rPr>
          <w:rFonts w:ascii="Times New Roman" w:hAnsi="Times New Roman"/>
        </w:rPr>
      </w:pPr>
    </w:p>
    <w:p w:rsidR="003866A0" w:rsidRDefault="003866A0" w:rsidP="00213600">
      <w:pPr>
        <w:tabs>
          <w:tab w:val="clear" w:pos="720"/>
          <w:tab w:val="clear" w:pos="1440"/>
          <w:tab w:val="clear" w:pos="2160"/>
          <w:tab w:val="clear" w:pos="2880"/>
          <w:tab w:val="clear" w:pos="4680"/>
          <w:tab w:val="clear" w:pos="5400"/>
        </w:tabs>
        <w:spacing w:line="240" w:lineRule="auto"/>
        <w:jc w:val="left"/>
        <w:rPr>
          <w:rFonts w:ascii="Times New Roman" w:hAnsi="Times New Roman"/>
        </w:rPr>
      </w:pPr>
      <w:r>
        <w:rPr>
          <w:rFonts w:ascii="Times New Roman" w:hAnsi="Times New Roman"/>
        </w:rPr>
        <w:t>The</w:t>
      </w:r>
      <w:r w:rsidR="00213600">
        <w:rPr>
          <w:rFonts w:ascii="Times New Roman" w:hAnsi="Times New Roman"/>
        </w:rPr>
        <w:t xml:space="preserve"> test is therefore as follows:</w:t>
      </w:r>
    </w:p>
    <w:p w:rsidR="003866A0" w:rsidRPr="00D902B1" w:rsidRDefault="00213600" w:rsidP="00213600">
      <w:pPr>
        <w:pStyle w:val="LQN3"/>
        <w:numPr>
          <w:ilvl w:val="0"/>
          <w:numId w:val="20"/>
        </w:numPr>
        <w:jc w:val="left"/>
        <w:rPr>
          <w:sz w:val="24"/>
          <w:szCs w:val="24"/>
        </w:rPr>
      </w:pPr>
      <w:r>
        <w:rPr>
          <w:sz w:val="24"/>
          <w:szCs w:val="24"/>
        </w:rPr>
        <w:t>“</w:t>
      </w:r>
      <w:r w:rsidR="003866A0" w:rsidRPr="00D902B1">
        <w:rPr>
          <w:sz w:val="24"/>
          <w:szCs w:val="24"/>
        </w:rPr>
        <w:t xml:space="preserve">the chief officer </w:t>
      </w:r>
      <w:r>
        <w:rPr>
          <w:sz w:val="24"/>
          <w:szCs w:val="24"/>
        </w:rPr>
        <w:t>of police</w:t>
      </w:r>
      <w:r w:rsidR="003866A0">
        <w:rPr>
          <w:sz w:val="24"/>
          <w:szCs w:val="24"/>
        </w:rPr>
        <w:t xml:space="preserve"> must </w:t>
      </w:r>
      <w:r w:rsidR="003866A0" w:rsidRPr="00D902B1">
        <w:rPr>
          <w:sz w:val="24"/>
          <w:szCs w:val="24"/>
        </w:rPr>
        <w:t>reasonably believe</w:t>
      </w:r>
      <w:r w:rsidR="003866A0">
        <w:rPr>
          <w:sz w:val="24"/>
          <w:szCs w:val="24"/>
        </w:rPr>
        <w:t xml:space="preserve"> information</w:t>
      </w:r>
      <w:r w:rsidR="003866A0" w:rsidRPr="00D902B1">
        <w:rPr>
          <w:sz w:val="24"/>
          <w:szCs w:val="24"/>
        </w:rPr>
        <w:t xml:space="preserve"> to be relevant for the purpose </w:t>
      </w:r>
      <w:r w:rsidR="003866A0">
        <w:rPr>
          <w:sz w:val="24"/>
          <w:szCs w:val="24"/>
        </w:rPr>
        <w:t>of the disclosure</w:t>
      </w:r>
      <w:r w:rsidR="003866A0" w:rsidRPr="00D902B1">
        <w:rPr>
          <w:sz w:val="24"/>
          <w:szCs w:val="24"/>
        </w:rPr>
        <w:t>, and</w:t>
      </w:r>
    </w:p>
    <w:p w:rsidR="003866A0" w:rsidRPr="00D902B1" w:rsidRDefault="003866A0" w:rsidP="00213600">
      <w:pPr>
        <w:pStyle w:val="LQN3"/>
        <w:numPr>
          <w:ilvl w:val="0"/>
          <w:numId w:val="20"/>
        </w:numPr>
        <w:jc w:val="left"/>
      </w:pPr>
      <w:r>
        <w:rPr>
          <w:sz w:val="24"/>
          <w:szCs w:val="24"/>
        </w:rPr>
        <w:t>the information, i</w:t>
      </w:r>
      <w:r w:rsidRPr="00D902B1">
        <w:rPr>
          <w:sz w:val="24"/>
          <w:szCs w:val="24"/>
        </w:rPr>
        <w:t>n the chief officer’s opinion, ought to be included in the certificate</w:t>
      </w:r>
      <w:r w:rsidRPr="00D902B1">
        <w:rPr>
          <w:sz w:val="24"/>
          <w:szCs w:val="24"/>
        </w:rPr>
        <w:fldChar w:fldCharType="begin"/>
      </w:r>
      <w:r w:rsidRPr="00D902B1">
        <w:rPr>
          <w:sz w:val="24"/>
          <w:szCs w:val="24"/>
        </w:rPr>
        <w:instrText xml:space="preserve"> SYMBOL 148 \* MERGEFORMAT </w:instrText>
      </w:r>
      <w:r w:rsidRPr="00D902B1">
        <w:rPr>
          <w:sz w:val="24"/>
          <w:szCs w:val="24"/>
        </w:rPr>
        <w:fldChar w:fldCharType="end"/>
      </w:r>
      <w:r w:rsidR="00213600">
        <w:rPr>
          <w:sz w:val="24"/>
          <w:szCs w:val="24"/>
        </w:rPr>
        <w:t>.</w:t>
      </w:r>
    </w:p>
    <w:p w:rsidR="00736ED2" w:rsidRDefault="00736ED2" w:rsidP="00736ED2">
      <w:pPr>
        <w:pStyle w:val="LQN3"/>
        <w:spacing w:before="0"/>
        <w:ind w:left="0" w:firstLine="0"/>
        <w:jc w:val="left"/>
        <w:rPr>
          <w:sz w:val="24"/>
          <w:szCs w:val="24"/>
        </w:rPr>
      </w:pPr>
    </w:p>
    <w:p w:rsidR="00A77463" w:rsidRDefault="003866A0" w:rsidP="00736ED2">
      <w:pPr>
        <w:pStyle w:val="LQN3"/>
        <w:spacing w:before="0"/>
        <w:ind w:left="0" w:firstLine="0"/>
        <w:jc w:val="left"/>
        <w:rPr>
          <w:sz w:val="24"/>
          <w:szCs w:val="24"/>
        </w:rPr>
      </w:pPr>
      <w:r>
        <w:rPr>
          <w:sz w:val="24"/>
          <w:szCs w:val="24"/>
        </w:rPr>
        <w:t>T</w:t>
      </w:r>
      <w:r w:rsidR="00A77463" w:rsidRPr="00D902B1">
        <w:rPr>
          <w:sz w:val="24"/>
          <w:szCs w:val="24"/>
        </w:rPr>
        <w:t xml:space="preserve">his should ensure only information </w:t>
      </w:r>
      <w:r>
        <w:rPr>
          <w:sz w:val="24"/>
          <w:szCs w:val="24"/>
        </w:rPr>
        <w:t>that the police</w:t>
      </w:r>
      <w:r w:rsidR="00A77463" w:rsidRPr="00D902B1">
        <w:rPr>
          <w:sz w:val="24"/>
          <w:szCs w:val="24"/>
        </w:rPr>
        <w:t xml:space="preserve"> reasonably believe is relevant</w:t>
      </w:r>
      <w:r w:rsidR="00200D95" w:rsidRPr="00D902B1">
        <w:rPr>
          <w:sz w:val="24"/>
          <w:szCs w:val="24"/>
        </w:rPr>
        <w:t>,</w:t>
      </w:r>
      <w:r w:rsidR="00A77463" w:rsidRPr="00D902B1">
        <w:rPr>
          <w:sz w:val="24"/>
          <w:szCs w:val="24"/>
        </w:rPr>
        <w:t xml:space="preserve"> </w:t>
      </w:r>
      <w:r w:rsidR="00200D95" w:rsidRPr="00D902B1">
        <w:rPr>
          <w:sz w:val="24"/>
          <w:szCs w:val="24"/>
        </w:rPr>
        <w:t xml:space="preserve">and which ought to be </w:t>
      </w:r>
      <w:r w:rsidR="00A77463" w:rsidRPr="00D902B1">
        <w:rPr>
          <w:sz w:val="24"/>
          <w:szCs w:val="24"/>
        </w:rPr>
        <w:t>included on a disclosure certificate</w:t>
      </w:r>
      <w:r w:rsidR="00200D95" w:rsidRPr="00D902B1">
        <w:rPr>
          <w:sz w:val="24"/>
          <w:szCs w:val="24"/>
        </w:rPr>
        <w:t xml:space="preserve"> is in fact disclosed</w:t>
      </w:r>
      <w:r w:rsidR="00A77463" w:rsidRPr="00D902B1">
        <w:rPr>
          <w:sz w:val="24"/>
          <w:szCs w:val="24"/>
        </w:rPr>
        <w:t xml:space="preserve">.  Although this test has been tightened, it could still result in </w:t>
      </w:r>
      <w:r w:rsidR="00BB5FC5" w:rsidRPr="00D902B1">
        <w:rPr>
          <w:sz w:val="24"/>
          <w:szCs w:val="24"/>
        </w:rPr>
        <w:t xml:space="preserve">spent </w:t>
      </w:r>
      <w:r w:rsidR="00A77463" w:rsidRPr="00D902B1">
        <w:rPr>
          <w:sz w:val="24"/>
          <w:szCs w:val="24"/>
        </w:rPr>
        <w:t xml:space="preserve">conviction information </w:t>
      </w:r>
      <w:r w:rsidR="00BB5FC5" w:rsidRPr="00D902B1">
        <w:rPr>
          <w:sz w:val="24"/>
          <w:szCs w:val="24"/>
        </w:rPr>
        <w:t xml:space="preserve">that is not disclosed in the vetting information of the certificate </w:t>
      </w:r>
      <w:r w:rsidR="00A77463" w:rsidRPr="00D902B1">
        <w:rPr>
          <w:sz w:val="24"/>
          <w:szCs w:val="24"/>
        </w:rPr>
        <w:t>being disclosed under ORI by the police.</w:t>
      </w:r>
    </w:p>
    <w:p w:rsidR="00213600" w:rsidRDefault="00213600" w:rsidP="00736ED2">
      <w:pPr>
        <w:pStyle w:val="LQN3"/>
        <w:spacing w:before="0"/>
        <w:ind w:left="0" w:firstLine="0"/>
        <w:jc w:val="left"/>
        <w:rPr>
          <w:szCs w:val="24"/>
        </w:rPr>
      </w:pPr>
    </w:p>
    <w:p w:rsidR="003866A0" w:rsidRPr="00C62FA0" w:rsidRDefault="003866A0" w:rsidP="00213600">
      <w:pPr>
        <w:pStyle w:val="LQN3"/>
        <w:ind w:left="0" w:firstLine="0"/>
        <w:jc w:val="left"/>
        <w:rPr>
          <w:szCs w:val="24"/>
        </w:rPr>
      </w:pPr>
      <w:r>
        <w:rPr>
          <w:sz w:val="24"/>
          <w:szCs w:val="24"/>
        </w:rPr>
        <w:t xml:space="preserve">The Scottish Government has noted the comments of </w:t>
      </w:r>
      <w:r w:rsidR="00757B04">
        <w:rPr>
          <w:sz w:val="24"/>
          <w:szCs w:val="24"/>
        </w:rPr>
        <w:t>t</w:t>
      </w:r>
      <w:r w:rsidR="00213600" w:rsidRPr="00213600">
        <w:rPr>
          <w:sz w:val="24"/>
          <w:szCs w:val="24"/>
        </w:rPr>
        <w:t xml:space="preserve">he Police Service of Scotland </w:t>
      </w:r>
      <w:r>
        <w:rPr>
          <w:sz w:val="24"/>
          <w:szCs w:val="24"/>
        </w:rPr>
        <w:t xml:space="preserve">in relation to section 51(5) of the 2007 Act. </w:t>
      </w:r>
      <w:r w:rsidR="004510FD">
        <w:rPr>
          <w:sz w:val="24"/>
          <w:szCs w:val="24"/>
        </w:rPr>
        <w:t xml:space="preserve"> </w:t>
      </w:r>
      <w:r>
        <w:rPr>
          <w:sz w:val="24"/>
          <w:szCs w:val="24"/>
        </w:rPr>
        <w:t>While we think that it is not essential to refer to the second part of the test – that information ought to be included in a certificate – in the provision which allows applicants to request a review of ORI, it would clarify what the police must be satisfied of in dealing with a request for review of ORI and therefore a new provision will be inserted as section 117(4) of the Police Act 1997 and also as section 51(5) of the 2007</w:t>
      </w:r>
      <w:r w:rsidR="004510FD">
        <w:rPr>
          <w:sz w:val="24"/>
          <w:szCs w:val="24"/>
        </w:rPr>
        <w:t> Act</w:t>
      </w:r>
      <w:r>
        <w:rPr>
          <w:sz w:val="24"/>
          <w:szCs w:val="24"/>
        </w:rPr>
        <w:t xml:space="preserve"> to provide for this.</w:t>
      </w:r>
    </w:p>
    <w:p w:rsidR="00D431DA" w:rsidRDefault="00D431DA" w:rsidP="00A77463">
      <w:pPr>
        <w:tabs>
          <w:tab w:val="clear" w:pos="720"/>
          <w:tab w:val="clear" w:pos="1440"/>
          <w:tab w:val="clear" w:pos="2160"/>
          <w:tab w:val="clear" w:pos="2880"/>
          <w:tab w:val="clear" w:pos="4680"/>
          <w:tab w:val="clear" w:pos="5400"/>
        </w:tabs>
        <w:spacing w:line="240" w:lineRule="auto"/>
        <w:rPr>
          <w:rFonts w:ascii="Times New Roman" w:hAnsi="Times New Roman"/>
          <w:b/>
        </w:rPr>
      </w:pPr>
    </w:p>
    <w:p w:rsidR="00AF0A47" w:rsidRDefault="00AF0A47" w:rsidP="00A77463">
      <w:pPr>
        <w:tabs>
          <w:tab w:val="clear" w:pos="720"/>
          <w:tab w:val="clear" w:pos="1440"/>
          <w:tab w:val="clear" w:pos="2160"/>
          <w:tab w:val="clear" w:pos="2880"/>
          <w:tab w:val="clear" w:pos="4680"/>
          <w:tab w:val="clear" w:pos="5400"/>
        </w:tabs>
        <w:spacing w:line="240" w:lineRule="auto"/>
        <w:rPr>
          <w:rFonts w:ascii="Times New Roman" w:hAnsi="Times New Roman"/>
          <w:b/>
        </w:rPr>
      </w:pPr>
    </w:p>
    <w:p w:rsidR="00A77463" w:rsidRPr="00000D54" w:rsidRDefault="00A77463" w:rsidP="00A77463">
      <w:pPr>
        <w:tabs>
          <w:tab w:val="clear" w:pos="720"/>
          <w:tab w:val="clear" w:pos="1440"/>
          <w:tab w:val="clear" w:pos="2160"/>
          <w:tab w:val="clear" w:pos="2880"/>
          <w:tab w:val="clear" w:pos="4680"/>
          <w:tab w:val="clear" w:pos="5400"/>
        </w:tabs>
        <w:spacing w:line="240" w:lineRule="auto"/>
        <w:rPr>
          <w:rFonts w:ascii="Times New Roman" w:hAnsi="Times New Roman"/>
          <w:b/>
          <w:u w:val="single"/>
        </w:rPr>
      </w:pPr>
      <w:r w:rsidRPr="00000D54">
        <w:rPr>
          <w:rFonts w:ascii="Times New Roman" w:hAnsi="Times New Roman"/>
          <w:b/>
          <w:u w:val="single"/>
        </w:rPr>
        <w:t>Other Points Raised</w:t>
      </w:r>
    </w:p>
    <w:p w:rsidR="00A77463" w:rsidRDefault="00A77463" w:rsidP="00A77463">
      <w:pPr>
        <w:tabs>
          <w:tab w:val="clear" w:pos="720"/>
          <w:tab w:val="clear" w:pos="1440"/>
          <w:tab w:val="clear" w:pos="2160"/>
          <w:tab w:val="clear" w:pos="2880"/>
          <w:tab w:val="clear" w:pos="4680"/>
          <w:tab w:val="clear" w:pos="5400"/>
        </w:tabs>
        <w:spacing w:line="240" w:lineRule="auto"/>
        <w:rPr>
          <w:rFonts w:ascii="Times New Roman" w:hAnsi="Times New Roman"/>
        </w:rPr>
      </w:pPr>
    </w:p>
    <w:p w:rsidR="00A77463" w:rsidRPr="004510FD" w:rsidRDefault="00A77463" w:rsidP="00A77463">
      <w:pPr>
        <w:tabs>
          <w:tab w:val="clear" w:pos="720"/>
          <w:tab w:val="clear" w:pos="1440"/>
          <w:tab w:val="clear" w:pos="2160"/>
          <w:tab w:val="clear" w:pos="2880"/>
          <w:tab w:val="clear" w:pos="4680"/>
          <w:tab w:val="clear" w:pos="5400"/>
        </w:tabs>
        <w:spacing w:line="240" w:lineRule="auto"/>
        <w:rPr>
          <w:rFonts w:ascii="Times New Roman" w:hAnsi="Times New Roman"/>
          <w:b/>
        </w:rPr>
      </w:pPr>
      <w:r w:rsidRPr="004510FD">
        <w:rPr>
          <w:rFonts w:ascii="Times New Roman" w:hAnsi="Times New Roman"/>
          <w:b/>
        </w:rPr>
        <w:t>Response and Analysis</w:t>
      </w:r>
    </w:p>
    <w:p w:rsidR="00A77463" w:rsidRDefault="00A77463" w:rsidP="00A77463">
      <w:pPr>
        <w:tabs>
          <w:tab w:val="clear" w:pos="720"/>
          <w:tab w:val="clear" w:pos="1440"/>
          <w:tab w:val="clear" w:pos="2160"/>
          <w:tab w:val="clear" w:pos="2880"/>
          <w:tab w:val="clear" w:pos="4680"/>
          <w:tab w:val="clear" w:pos="5400"/>
        </w:tabs>
        <w:spacing w:line="240" w:lineRule="auto"/>
        <w:rPr>
          <w:rFonts w:ascii="Times New Roman" w:hAnsi="Times New Roman"/>
        </w:rPr>
      </w:pPr>
    </w:p>
    <w:p w:rsidR="00A77463" w:rsidRDefault="00A77463" w:rsidP="004510FD">
      <w:pPr>
        <w:tabs>
          <w:tab w:val="clear" w:pos="720"/>
          <w:tab w:val="clear" w:pos="1440"/>
          <w:tab w:val="clear" w:pos="2160"/>
          <w:tab w:val="clear" w:pos="2880"/>
          <w:tab w:val="clear" w:pos="4680"/>
          <w:tab w:val="clear" w:pos="5400"/>
        </w:tabs>
        <w:spacing w:line="240" w:lineRule="auto"/>
        <w:jc w:val="left"/>
        <w:rPr>
          <w:rFonts w:ascii="Times New Roman" w:hAnsi="Times New Roman"/>
        </w:rPr>
      </w:pPr>
      <w:r w:rsidRPr="000210DF">
        <w:rPr>
          <w:rFonts w:ascii="Times New Roman" w:hAnsi="Times New Roman"/>
          <w:b/>
        </w:rPr>
        <w:t>M</w:t>
      </w:r>
      <w:r w:rsidR="00200D95" w:rsidRPr="000210DF">
        <w:rPr>
          <w:rFonts w:ascii="Times New Roman" w:hAnsi="Times New Roman"/>
          <w:b/>
        </w:rPr>
        <w:t>r</w:t>
      </w:r>
      <w:r w:rsidRPr="000210DF">
        <w:rPr>
          <w:rFonts w:ascii="Times New Roman" w:hAnsi="Times New Roman"/>
          <w:b/>
        </w:rPr>
        <w:t xml:space="preserve"> JP Smith</w:t>
      </w:r>
      <w:r>
        <w:rPr>
          <w:rFonts w:ascii="Times New Roman" w:hAnsi="Times New Roman"/>
        </w:rPr>
        <w:t xml:space="preserve"> urges </w:t>
      </w:r>
      <w:r w:rsidR="003866A0">
        <w:rPr>
          <w:rFonts w:ascii="Times New Roman" w:hAnsi="Times New Roman"/>
        </w:rPr>
        <w:t xml:space="preserve">the </w:t>
      </w:r>
      <w:r>
        <w:rPr>
          <w:rFonts w:ascii="Times New Roman" w:hAnsi="Times New Roman"/>
        </w:rPr>
        <w:t>Scottish Government to consider aligning any declarations of Scottish conviction</w:t>
      </w:r>
      <w:r w:rsidR="003866A0">
        <w:rPr>
          <w:rFonts w:ascii="Times New Roman" w:hAnsi="Times New Roman"/>
        </w:rPr>
        <w:t>s</w:t>
      </w:r>
      <w:r>
        <w:rPr>
          <w:rFonts w:ascii="Times New Roman" w:hAnsi="Times New Roman"/>
        </w:rPr>
        <w:t xml:space="preserve"> for the purpose of foreign </w:t>
      </w:r>
      <w:r w:rsidR="003866A0">
        <w:rPr>
          <w:rFonts w:ascii="Times New Roman" w:hAnsi="Times New Roman"/>
        </w:rPr>
        <w:t>v</w:t>
      </w:r>
      <w:r>
        <w:rPr>
          <w:rFonts w:ascii="Times New Roman" w:hAnsi="Times New Roman"/>
        </w:rPr>
        <w:t>isas to that of the new rules introduced on the 10</w:t>
      </w:r>
      <w:r w:rsidR="00757B04">
        <w:rPr>
          <w:rFonts w:ascii="Times New Roman" w:hAnsi="Times New Roman"/>
          <w:vertAlign w:val="superscript"/>
        </w:rPr>
        <w:t> </w:t>
      </w:r>
      <w:r w:rsidR="00897BC7">
        <w:rPr>
          <w:rFonts w:ascii="Times New Roman" w:hAnsi="Times New Roman"/>
        </w:rPr>
        <w:t>September.</w:t>
      </w:r>
    </w:p>
    <w:p w:rsidR="00A77463" w:rsidRDefault="00A77463" w:rsidP="00A77463">
      <w:pPr>
        <w:tabs>
          <w:tab w:val="clear" w:pos="720"/>
          <w:tab w:val="clear" w:pos="1440"/>
          <w:tab w:val="clear" w:pos="2160"/>
          <w:tab w:val="clear" w:pos="2880"/>
          <w:tab w:val="clear" w:pos="4680"/>
          <w:tab w:val="clear" w:pos="5400"/>
        </w:tabs>
        <w:spacing w:line="240" w:lineRule="auto"/>
        <w:rPr>
          <w:rFonts w:ascii="Times New Roman" w:hAnsi="Times New Roman"/>
        </w:rPr>
      </w:pPr>
    </w:p>
    <w:p w:rsidR="00A77463" w:rsidRDefault="00A77463" w:rsidP="00A77463">
      <w:pPr>
        <w:tabs>
          <w:tab w:val="clear" w:pos="720"/>
          <w:tab w:val="clear" w:pos="1440"/>
          <w:tab w:val="clear" w:pos="2160"/>
          <w:tab w:val="clear" w:pos="2880"/>
          <w:tab w:val="clear" w:pos="4680"/>
          <w:tab w:val="clear" w:pos="5400"/>
        </w:tabs>
        <w:spacing w:line="240" w:lineRule="auto"/>
        <w:rPr>
          <w:rFonts w:ascii="Times New Roman" w:hAnsi="Times New Roman"/>
          <w:u w:val="single"/>
        </w:rPr>
      </w:pPr>
      <w:r>
        <w:rPr>
          <w:rFonts w:ascii="Times New Roman" w:hAnsi="Times New Roman"/>
          <w:u w:val="single"/>
        </w:rPr>
        <w:t>Scottish Government position</w:t>
      </w:r>
    </w:p>
    <w:p w:rsidR="00A77463" w:rsidRDefault="00A77463" w:rsidP="00A77463">
      <w:pPr>
        <w:tabs>
          <w:tab w:val="clear" w:pos="720"/>
          <w:tab w:val="clear" w:pos="1440"/>
          <w:tab w:val="clear" w:pos="2160"/>
          <w:tab w:val="clear" w:pos="2880"/>
          <w:tab w:val="clear" w:pos="4680"/>
          <w:tab w:val="clear" w:pos="5400"/>
        </w:tabs>
        <w:spacing w:line="240" w:lineRule="auto"/>
        <w:rPr>
          <w:rFonts w:ascii="Times New Roman" w:hAnsi="Times New Roman"/>
        </w:rPr>
      </w:pPr>
    </w:p>
    <w:p w:rsidR="00A77463" w:rsidRDefault="00A77463" w:rsidP="004510FD">
      <w:pPr>
        <w:tabs>
          <w:tab w:val="clear" w:pos="720"/>
          <w:tab w:val="clear" w:pos="1440"/>
          <w:tab w:val="clear" w:pos="2160"/>
          <w:tab w:val="clear" w:pos="2880"/>
          <w:tab w:val="clear" w:pos="4680"/>
          <w:tab w:val="clear" w:pos="5400"/>
        </w:tabs>
        <w:spacing w:line="240" w:lineRule="auto"/>
        <w:jc w:val="left"/>
        <w:rPr>
          <w:rFonts w:ascii="Times New Roman" w:hAnsi="Times New Roman"/>
        </w:rPr>
      </w:pPr>
      <w:r>
        <w:rPr>
          <w:rFonts w:ascii="Times New Roman" w:hAnsi="Times New Roman"/>
        </w:rPr>
        <w:t xml:space="preserve">This is </w:t>
      </w:r>
      <w:r w:rsidR="003866A0">
        <w:rPr>
          <w:rFonts w:ascii="Times New Roman" w:hAnsi="Times New Roman"/>
        </w:rPr>
        <w:t xml:space="preserve">not something about which the Scottish Government could legislate. </w:t>
      </w:r>
      <w:r w:rsidR="00897BC7">
        <w:rPr>
          <w:rFonts w:ascii="Times New Roman" w:hAnsi="Times New Roman"/>
        </w:rPr>
        <w:t xml:space="preserve"> </w:t>
      </w:r>
      <w:r w:rsidR="003866A0">
        <w:rPr>
          <w:rFonts w:ascii="Times New Roman" w:hAnsi="Times New Roman"/>
        </w:rPr>
        <w:t>It is a matter for those countries to whom visa applications are being made to determine what convictions need to be</w:t>
      </w:r>
      <w:r w:rsidR="00897BC7">
        <w:rPr>
          <w:rFonts w:ascii="Times New Roman" w:hAnsi="Times New Roman"/>
        </w:rPr>
        <w:t xml:space="preserve"> declared on such applications.</w:t>
      </w:r>
    </w:p>
    <w:p w:rsidR="00A77463" w:rsidRDefault="00A77463" w:rsidP="00A77463">
      <w:pPr>
        <w:tabs>
          <w:tab w:val="clear" w:pos="720"/>
          <w:tab w:val="clear" w:pos="1440"/>
          <w:tab w:val="clear" w:pos="2160"/>
          <w:tab w:val="clear" w:pos="2880"/>
          <w:tab w:val="clear" w:pos="4680"/>
          <w:tab w:val="clear" w:pos="5400"/>
        </w:tabs>
        <w:spacing w:line="240" w:lineRule="auto"/>
        <w:rPr>
          <w:rFonts w:ascii="Times New Roman" w:hAnsi="Times New Roman"/>
        </w:rPr>
      </w:pPr>
    </w:p>
    <w:p w:rsidR="00A77463" w:rsidRPr="004510FD" w:rsidRDefault="00A77463" w:rsidP="00A77463">
      <w:pPr>
        <w:tabs>
          <w:tab w:val="clear" w:pos="720"/>
          <w:tab w:val="clear" w:pos="1440"/>
          <w:tab w:val="clear" w:pos="2160"/>
          <w:tab w:val="clear" w:pos="2880"/>
          <w:tab w:val="clear" w:pos="4680"/>
          <w:tab w:val="clear" w:pos="5400"/>
        </w:tabs>
        <w:spacing w:line="240" w:lineRule="auto"/>
        <w:rPr>
          <w:rFonts w:ascii="Times New Roman" w:hAnsi="Times New Roman"/>
          <w:b/>
        </w:rPr>
      </w:pPr>
      <w:r w:rsidRPr="004510FD">
        <w:rPr>
          <w:rFonts w:ascii="Times New Roman" w:hAnsi="Times New Roman"/>
          <w:b/>
        </w:rPr>
        <w:t>Response and Analysis</w:t>
      </w:r>
    </w:p>
    <w:p w:rsidR="00A77463" w:rsidRDefault="00A77463" w:rsidP="00A77463">
      <w:pPr>
        <w:tabs>
          <w:tab w:val="clear" w:pos="720"/>
          <w:tab w:val="clear" w:pos="1440"/>
          <w:tab w:val="clear" w:pos="2160"/>
          <w:tab w:val="clear" w:pos="2880"/>
          <w:tab w:val="clear" w:pos="4680"/>
          <w:tab w:val="clear" w:pos="5400"/>
        </w:tabs>
        <w:spacing w:line="240" w:lineRule="auto"/>
        <w:rPr>
          <w:rFonts w:ascii="Times New Roman" w:hAnsi="Times New Roman"/>
        </w:rPr>
      </w:pPr>
    </w:p>
    <w:p w:rsidR="00A77463" w:rsidRDefault="00A77463" w:rsidP="004510FD">
      <w:pPr>
        <w:tabs>
          <w:tab w:val="clear" w:pos="720"/>
          <w:tab w:val="clear" w:pos="1440"/>
          <w:tab w:val="clear" w:pos="2160"/>
          <w:tab w:val="clear" w:pos="2880"/>
          <w:tab w:val="clear" w:pos="4680"/>
          <w:tab w:val="clear" w:pos="5400"/>
        </w:tabs>
        <w:spacing w:line="240" w:lineRule="auto"/>
        <w:jc w:val="left"/>
        <w:rPr>
          <w:rFonts w:ascii="Times New Roman" w:hAnsi="Times New Roman"/>
        </w:rPr>
      </w:pPr>
      <w:r w:rsidRPr="000210DF">
        <w:rPr>
          <w:rFonts w:ascii="Times New Roman" w:hAnsi="Times New Roman"/>
          <w:b/>
        </w:rPr>
        <w:t>NHS Greater Glasgow and Clyde</w:t>
      </w:r>
      <w:r>
        <w:rPr>
          <w:rFonts w:ascii="Times New Roman" w:hAnsi="Times New Roman"/>
        </w:rPr>
        <w:t xml:space="preserve"> stated that </w:t>
      </w:r>
      <w:r w:rsidR="007E6484">
        <w:rPr>
          <w:rFonts w:ascii="Times New Roman" w:hAnsi="Times New Roman"/>
        </w:rPr>
        <w:t>t</w:t>
      </w:r>
      <w:r>
        <w:rPr>
          <w:rFonts w:ascii="Times New Roman" w:hAnsi="Times New Roman"/>
        </w:rPr>
        <w:t xml:space="preserve">he speed at which the changes were implemented </w:t>
      </w:r>
      <w:r w:rsidR="007E6484">
        <w:rPr>
          <w:rFonts w:ascii="Times New Roman" w:hAnsi="Times New Roman"/>
        </w:rPr>
        <w:t xml:space="preserve">allowed for </w:t>
      </w:r>
      <w:r>
        <w:rPr>
          <w:rFonts w:ascii="Times New Roman" w:hAnsi="Times New Roman"/>
        </w:rPr>
        <w:t xml:space="preserve">no time for consideration of the impact this would make to the </w:t>
      </w:r>
      <w:r>
        <w:rPr>
          <w:rFonts w:ascii="Times New Roman" w:hAnsi="Times New Roman"/>
        </w:rPr>
        <w:lastRenderedPageBreak/>
        <w:t>current processes of pre-employment vetting and in particular what information can be legally provided to those making recruit</w:t>
      </w:r>
      <w:r w:rsidR="004510FD">
        <w:rPr>
          <w:rFonts w:ascii="Times New Roman" w:hAnsi="Times New Roman"/>
        </w:rPr>
        <w:t>ment decisions within the board</w:t>
      </w:r>
      <w:r>
        <w:rPr>
          <w:rFonts w:ascii="Times New Roman" w:hAnsi="Times New Roman"/>
        </w:rPr>
        <w:t>.</w:t>
      </w:r>
    </w:p>
    <w:p w:rsidR="00A77463" w:rsidRDefault="00A77463" w:rsidP="00A77463">
      <w:pPr>
        <w:tabs>
          <w:tab w:val="clear" w:pos="720"/>
          <w:tab w:val="clear" w:pos="1440"/>
          <w:tab w:val="clear" w:pos="2160"/>
          <w:tab w:val="clear" w:pos="2880"/>
          <w:tab w:val="clear" w:pos="4680"/>
          <w:tab w:val="clear" w:pos="5400"/>
        </w:tabs>
        <w:spacing w:line="240" w:lineRule="auto"/>
        <w:rPr>
          <w:rFonts w:ascii="Times New Roman" w:hAnsi="Times New Roman"/>
        </w:rPr>
      </w:pPr>
    </w:p>
    <w:p w:rsidR="00A77463" w:rsidRDefault="00736ED2" w:rsidP="00044E3A">
      <w:pPr>
        <w:tabs>
          <w:tab w:val="clear" w:pos="720"/>
          <w:tab w:val="clear" w:pos="1440"/>
          <w:tab w:val="clear" w:pos="2160"/>
          <w:tab w:val="clear" w:pos="2880"/>
          <w:tab w:val="clear" w:pos="4680"/>
          <w:tab w:val="clear" w:pos="5400"/>
        </w:tabs>
        <w:spacing w:line="240" w:lineRule="auto"/>
        <w:jc w:val="left"/>
        <w:rPr>
          <w:rFonts w:ascii="Times New Roman" w:hAnsi="Times New Roman"/>
        </w:rPr>
      </w:pPr>
      <w:r>
        <w:rPr>
          <w:rFonts w:ascii="Times New Roman" w:hAnsi="Times New Roman"/>
        </w:rPr>
        <w:t xml:space="preserve">They also </w:t>
      </w:r>
      <w:r w:rsidR="00A77463">
        <w:rPr>
          <w:rFonts w:ascii="Times New Roman" w:hAnsi="Times New Roman"/>
        </w:rPr>
        <w:t xml:space="preserve">raised concerns about the possible impact on retrospective checking. </w:t>
      </w:r>
      <w:r w:rsidR="00044E3A">
        <w:rPr>
          <w:rFonts w:ascii="Times New Roman" w:hAnsi="Times New Roman"/>
        </w:rPr>
        <w:t xml:space="preserve"> </w:t>
      </w:r>
      <w:r w:rsidR="00A77463">
        <w:rPr>
          <w:rFonts w:ascii="Times New Roman" w:hAnsi="Times New Roman"/>
        </w:rPr>
        <w:t xml:space="preserve">Whilst </w:t>
      </w:r>
      <w:r w:rsidR="003866A0">
        <w:rPr>
          <w:rFonts w:ascii="Times New Roman" w:hAnsi="Times New Roman"/>
        </w:rPr>
        <w:t>they were</w:t>
      </w:r>
      <w:r w:rsidR="00A77463">
        <w:rPr>
          <w:rFonts w:ascii="Times New Roman" w:hAnsi="Times New Roman"/>
        </w:rPr>
        <w:t xml:space="preserve"> not as yet clear if there </w:t>
      </w:r>
      <w:r w:rsidR="00BB494A">
        <w:rPr>
          <w:rFonts w:ascii="Times New Roman" w:hAnsi="Times New Roman"/>
        </w:rPr>
        <w:t>is</w:t>
      </w:r>
      <w:r w:rsidR="00A77463">
        <w:rPr>
          <w:rFonts w:ascii="Times New Roman" w:hAnsi="Times New Roman"/>
        </w:rPr>
        <w:t xml:space="preserve"> an impact to </w:t>
      </w:r>
      <w:r w:rsidR="00200D95">
        <w:rPr>
          <w:rFonts w:ascii="Times New Roman" w:hAnsi="Times New Roman"/>
        </w:rPr>
        <w:t>r</w:t>
      </w:r>
      <w:r w:rsidR="00A77463">
        <w:rPr>
          <w:rFonts w:ascii="Times New Roman" w:hAnsi="Times New Roman"/>
        </w:rPr>
        <w:t>etrospective checking</w:t>
      </w:r>
      <w:r w:rsidR="003866A0">
        <w:rPr>
          <w:rFonts w:ascii="Times New Roman" w:hAnsi="Times New Roman"/>
        </w:rPr>
        <w:t xml:space="preserve">, they were conscious that </w:t>
      </w:r>
      <w:r w:rsidR="00A77463">
        <w:rPr>
          <w:rFonts w:ascii="Times New Roman" w:hAnsi="Times New Roman"/>
        </w:rPr>
        <w:t xml:space="preserve"> the changes have been brought in before the completion of retrospective checking </w:t>
      </w:r>
      <w:r w:rsidR="003866A0">
        <w:rPr>
          <w:rFonts w:ascii="Times New Roman" w:hAnsi="Times New Roman"/>
        </w:rPr>
        <w:t xml:space="preserve">which they think might </w:t>
      </w:r>
      <w:r w:rsidR="00A77463">
        <w:rPr>
          <w:rFonts w:ascii="Times New Roman" w:hAnsi="Times New Roman"/>
        </w:rPr>
        <w:t xml:space="preserve">mean </w:t>
      </w:r>
      <w:r w:rsidR="003866A0">
        <w:rPr>
          <w:rFonts w:ascii="Times New Roman" w:hAnsi="Times New Roman"/>
        </w:rPr>
        <w:t xml:space="preserve">that there will be </w:t>
      </w:r>
      <w:r w:rsidR="00A77463">
        <w:rPr>
          <w:rFonts w:ascii="Times New Roman" w:hAnsi="Times New Roman"/>
        </w:rPr>
        <w:t xml:space="preserve">staff who had certificates issued prior to </w:t>
      </w:r>
      <w:r w:rsidR="003866A0">
        <w:rPr>
          <w:rFonts w:ascii="Times New Roman" w:hAnsi="Times New Roman"/>
        </w:rPr>
        <w:t>10</w:t>
      </w:r>
      <w:r w:rsidR="00044E3A">
        <w:rPr>
          <w:rFonts w:ascii="Times New Roman" w:hAnsi="Times New Roman"/>
        </w:rPr>
        <w:t> </w:t>
      </w:r>
      <w:r w:rsidR="00A77463">
        <w:rPr>
          <w:rFonts w:ascii="Times New Roman" w:hAnsi="Times New Roman"/>
        </w:rPr>
        <w:t xml:space="preserve">September 2015 </w:t>
      </w:r>
      <w:r w:rsidR="003866A0">
        <w:rPr>
          <w:rFonts w:ascii="Times New Roman" w:hAnsi="Times New Roman"/>
        </w:rPr>
        <w:t xml:space="preserve">who </w:t>
      </w:r>
      <w:r w:rsidR="00A77463">
        <w:rPr>
          <w:rFonts w:ascii="Times New Roman" w:hAnsi="Times New Roman"/>
        </w:rPr>
        <w:t xml:space="preserve">will have had all spent convictions shown and those </w:t>
      </w:r>
      <w:r w:rsidR="003866A0">
        <w:rPr>
          <w:rFonts w:ascii="Times New Roman" w:hAnsi="Times New Roman"/>
        </w:rPr>
        <w:t xml:space="preserve">after </w:t>
      </w:r>
      <w:r w:rsidR="00A77463">
        <w:rPr>
          <w:rFonts w:ascii="Times New Roman" w:hAnsi="Times New Roman"/>
        </w:rPr>
        <w:t>10</w:t>
      </w:r>
      <w:r w:rsidR="00044E3A">
        <w:rPr>
          <w:rFonts w:ascii="Times New Roman" w:hAnsi="Times New Roman"/>
        </w:rPr>
        <w:t> </w:t>
      </w:r>
      <w:r w:rsidR="00A77463">
        <w:rPr>
          <w:rFonts w:ascii="Times New Roman" w:hAnsi="Times New Roman"/>
        </w:rPr>
        <w:t xml:space="preserve">September </w:t>
      </w:r>
      <w:r w:rsidR="003866A0">
        <w:rPr>
          <w:rFonts w:ascii="Times New Roman" w:hAnsi="Times New Roman"/>
        </w:rPr>
        <w:t xml:space="preserve">who </w:t>
      </w:r>
      <w:r w:rsidR="00A77463">
        <w:rPr>
          <w:rFonts w:ascii="Times New Roman" w:hAnsi="Times New Roman"/>
        </w:rPr>
        <w:t xml:space="preserve">will not </w:t>
      </w:r>
      <w:r w:rsidR="003866A0">
        <w:rPr>
          <w:rFonts w:ascii="Times New Roman" w:hAnsi="Times New Roman"/>
        </w:rPr>
        <w:t xml:space="preserve">have all convictions </w:t>
      </w:r>
      <w:r w:rsidR="009C21B8">
        <w:rPr>
          <w:rFonts w:ascii="Times New Roman" w:hAnsi="Times New Roman"/>
        </w:rPr>
        <w:t>disclosed.</w:t>
      </w:r>
    </w:p>
    <w:p w:rsidR="009C21B8" w:rsidRDefault="009C21B8" w:rsidP="00A77463">
      <w:pPr>
        <w:tabs>
          <w:tab w:val="clear" w:pos="720"/>
          <w:tab w:val="clear" w:pos="1440"/>
          <w:tab w:val="clear" w:pos="2160"/>
          <w:tab w:val="clear" w:pos="2880"/>
          <w:tab w:val="clear" w:pos="4680"/>
          <w:tab w:val="clear" w:pos="5400"/>
        </w:tabs>
        <w:spacing w:line="240" w:lineRule="auto"/>
        <w:rPr>
          <w:rFonts w:ascii="Times New Roman" w:hAnsi="Times New Roman"/>
          <w:u w:val="single"/>
        </w:rPr>
      </w:pPr>
    </w:p>
    <w:p w:rsidR="00A77463" w:rsidRDefault="00A77463" w:rsidP="00A77463">
      <w:pPr>
        <w:tabs>
          <w:tab w:val="clear" w:pos="720"/>
          <w:tab w:val="clear" w:pos="1440"/>
          <w:tab w:val="clear" w:pos="2160"/>
          <w:tab w:val="clear" w:pos="2880"/>
          <w:tab w:val="clear" w:pos="4680"/>
          <w:tab w:val="clear" w:pos="5400"/>
        </w:tabs>
        <w:spacing w:line="240" w:lineRule="auto"/>
        <w:rPr>
          <w:rFonts w:ascii="Times New Roman" w:hAnsi="Times New Roman"/>
          <w:u w:val="single"/>
        </w:rPr>
      </w:pPr>
      <w:r>
        <w:rPr>
          <w:rFonts w:ascii="Times New Roman" w:hAnsi="Times New Roman"/>
          <w:u w:val="single"/>
        </w:rPr>
        <w:t>Scottish Government position</w:t>
      </w:r>
    </w:p>
    <w:p w:rsidR="00A77463" w:rsidRDefault="00A77463" w:rsidP="00A77463">
      <w:pPr>
        <w:tabs>
          <w:tab w:val="clear" w:pos="720"/>
          <w:tab w:val="clear" w:pos="1440"/>
          <w:tab w:val="clear" w:pos="2160"/>
          <w:tab w:val="clear" w:pos="2880"/>
          <w:tab w:val="clear" w:pos="4680"/>
          <w:tab w:val="clear" w:pos="5400"/>
        </w:tabs>
        <w:spacing w:line="240" w:lineRule="auto"/>
        <w:rPr>
          <w:rFonts w:ascii="Times New Roman" w:hAnsi="Times New Roman"/>
        </w:rPr>
      </w:pPr>
    </w:p>
    <w:p w:rsidR="00A77463" w:rsidRDefault="00A77463" w:rsidP="00A77463">
      <w:pPr>
        <w:spacing w:line="240" w:lineRule="auto"/>
        <w:jc w:val="left"/>
        <w:rPr>
          <w:rFonts w:ascii="Times New Roman" w:hAnsi="Times New Roman"/>
        </w:rPr>
      </w:pPr>
      <w:r>
        <w:rPr>
          <w:rFonts w:ascii="Times New Roman" w:hAnsi="Times New Roman"/>
        </w:rPr>
        <w:t>There is no impact on retrospective checking</w:t>
      </w:r>
      <w:r w:rsidR="00FF330A">
        <w:rPr>
          <w:rFonts w:ascii="Times New Roman" w:hAnsi="Times New Roman"/>
        </w:rPr>
        <w:t>.</w:t>
      </w:r>
      <w:r>
        <w:rPr>
          <w:rFonts w:ascii="Times New Roman" w:hAnsi="Times New Roman"/>
        </w:rPr>
        <w:t xml:space="preserve">  </w:t>
      </w:r>
      <w:r w:rsidR="00FF330A">
        <w:rPr>
          <w:rFonts w:ascii="Times New Roman" w:hAnsi="Times New Roman"/>
        </w:rPr>
        <w:t>Employers who are concerned that certificates issued before 10</w:t>
      </w:r>
      <w:r w:rsidR="00044E3A">
        <w:rPr>
          <w:rFonts w:ascii="Times New Roman" w:hAnsi="Times New Roman"/>
        </w:rPr>
        <w:t> </w:t>
      </w:r>
      <w:r w:rsidR="00FF330A">
        <w:rPr>
          <w:rFonts w:ascii="Times New Roman" w:hAnsi="Times New Roman"/>
        </w:rPr>
        <w:t>September 2015 contain spent conviction information that will no longer appear on a disclosure can, if they so wish, liaise with their employees to apply for an up to date higher level disclosure.</w:t>
      </w:r>
    </w:p>
    <w:p w:rsidR="00A77463" w:rsidRDefault="00A77463" w:rsidP="00A77463">
      <w:pPr>
        <w:spacing w:line="240" w:lineRule="auto"/>
        <w:jc w:val="left"/>
        <w:rPr>
          <w:rFonts w:ascii="Times New Roman" w:hAnsi="Times New Roman"/>
        </w:rPr>
      </w:pPr>
    </w:p>
    <w:p w:rsidR="00A77463" w:rsidRDefault="003866A0" w:rsidP="00A77463">
      <w:pPr>
        <w:spacing w:line="240" w:lineRule="auto"/>
        <w:jc w:val="left"/>
        <w:rPr>
          <w:rFonts w:ascii="Times New Roman" w:hAnsi="Times New Roman"/>
        </w:rPr>
      </w:pPr>
      <w:r>
        <w:rPr>
          <w:rFonts w:ascii="Times New Roman" w:hAnsi="Times New Roman"/>
        </w:rPr>
        <w:t>While the</w:t>
      </w:r>
      <w:r w:rsidR="00A77463">
        <w:rPr>
          <w:rFonts w:ascii="Times New Roman" w:hAnsi="Times New Roman"/>
        </w:rPr>
        <w:t xml:space="preserve"> Scottish Government </w:t>
      </w:r>
      <w:r>
        <w:rPr>
          <w:rFonts w:ascii="Times New Roman" w:hAnsi="Times New Roman"/>
        </w:rPr>
        <w:t xml:space="preserve">accepts that the changes were brought in relatively quickly, they </w:t>
      </w:r>
      <w:r w:rsidRPr="003866A0">
        <w:rPr>
          <w:rFonts w:ascii="Times New Roman" w:hAnsi="Times New Roman"/>
        </w:rPr>
        <w:t xml:space="preserve">considered the introduction of the legislation to be necessary in order to ensure that the disclosure regime in Scotland is compatible with the European Convention on Human Rights. </w:t>
      </w:r>
      <w:r w:rsidRPr="00D902B1">
        <w:rPr>
          <w:rFonts w:ascii="Times New Roman" w:hAnsi="Times New Roman"/>
        </w:rPr>
        <w:t xml:space="preserve">In order to maintain public confidence in the system, it was </w:t>
      </w:r>
      <w:r>
        <w:rPr>
          <w:rFonts w:ascii="Times New Roman" w:hAnsi="Times New Roman"/>
        </w:rPr>
        <w:t xml:space="preserve">the Scottish Government’s </w:t>
      </w:r>
      <w:r w:rsidRPr="00D902B1">
        <w:rPr>
          <w:rFonts w:ascii="Times New Roman" w:hAnsi="Times New Roman"/>
        </w:rPr>
        <w:t>view that there was a strong public interest in bringing these reforms into force as quickly as reasonably practicable after the necessary legal, policy and operational work required was concluded</w:t>
      </w:r>
      <w:r>
        <w:rPr>
          <w:rFonts w:ascii="Times New Roman" w:hAnsi="Times New Roman"/>
        </w:rPr>
        <w:t xml:space="preserve">. </w:t>
      </w:r>
      <w:r w:rsidR="00897BC7">
        <w:rPr>
          <w:rFonts w:ascii="Times New Roman" w:hAnsi="Times New Roman"/>
        </w:rPr>
        <w:t xml:space="preserve"> </w:t>
      </w:r>
      <w:r w:rsidR="00A77463">
        <w:rPr>
          <w:rFonts w:ascii="Times New Roman" w:hAnsi="Times New Roman"/>
        </w:rPr>
        <w:t>The</w:t>
      </w:r>
      <w:r>
        <w:rPr>
          <w:rFonts w:ascii="Times New Roman" w:hAnsi="Times New Roman"/>
        </w:rPr>
        <w:t xml:space="preserve"> amended disclosure regime </w:t>
      </w:r>
      <w:r w:rsidR="00A77463">
        <w:rPr>
          <w:rFonts w:ascii="Times New Roman" w:hAnsi="Times New Roman"/>
        </w:rPr>
        <w:t xml:space="preserve">should have little impact on internal polices as recruitment processes should not have changed. </w:t>
      </w:r>
      <w:r w:rsidR="00897BC7">
        <w:rPr>
          <w:rFonts w:ascii="Times New Roman" w:hAnsi="Times New Roman"/>
        </w:rPr>
        <w:t xml:space="preserve"> </w:t>
      </w:r>
      <w:r>
        <w:rPr>
          <w:rFonts w:ascii="Times New Roman" w:hAnsi="Times New Roman"/>
        </w:rPr>
        <w:t>Comprehensive g</w:t>
      </w:r>
      <w:r w:rsidR="00A77463">
        <w:rPr>
          <w:rFonts w:ascii="Times New Roman" w:hAnsi="Times New Roman"/>
        </w:rPr>
        <w:t xml:space="preserve">uidance and examples have been provided on the Disclosure Scotland website </w:t>
      </w:r>
      <w:r>
        <w:rPr>
          <w:rFonts w:ascii="Times New Roman" w:hAnsi="Times New Roman"/>
        </w:rPr>
        <w:t>and further guidance will be provided.</w:t>
      </w:r>
    </w:p>
    <w:p w:rsidR="00044E3A" w:rsidRDefault="00044E3A" w:rsidP="00A77463">
      <w:pPr>
        <w:spacing w:line="240" w:lineRule="auto"/>
        <w:jc w:val="left"/>
        <w:rPr>
          <w:rFonts w:ascii="Times New Roman" w:hAnsi="Times New Roman"/>
        </w:rPr>
      </w:pPr>
    </w:p>
    <w:p w:rsidR="00897BC7" w:rsidRPr="00D431DA" w:rsidRDefault="00897BC7" w:rsidP="00A77463">
      <w:pPr>
        <w:spacing w:line="240" w:lineRule="auto"/>
        <w:jc w:val="left"/>
        <w:rPr>
          <w:rFonts w:ascii="Times New Roman" w:hAnsi="Times New Roman"/>
        </w:rPr>
        <w:sectPr w:rsidR="00897BC7" w:rsidRPr="00D431DA" w:rsidSect="00504F68">
          <w:headerReference w:type="default" r:id="rId9"/>
          <w:footerReference w:type="default" r:id="rId10"/>
          <w:pgSz w:w="11906" w:h="16838" w:code="9"/>
          <w:pgMar w:top="1440" w:right="1440" w:bottom="1440" w:left="1440" w:header="720" w:footer="720" w:gutter="0"/>
          <w:pgNumType w:start="1"/>
          <w:cols w:space="708"/>
          <w:docGrid w:linePitch="360"/>
        </w:sectPr>
      </w:pPr>
    </w:p>
    <w:p w:rsidR="00044E3A" w:rsidRPr="00D431DA" w:rsidRDefault="00044E3A" w:rsidP="00044E3A">
      <w:pPr>
        <w:tabs>
          <w:tab w:val="clear" w:pos="720"/>
          <w:tab w:val="clear" w:pos="1440"/>
          <w:tab w:val="clear" w:pos="2160"/>
          <w:tab w:val="clear" w:pos="2880"/>
          <w:tab w:val="clear" w:pos="4680"/>
          <w:tab w:val="clear" w:pos="5400"/>
        </w:tabs>
        <w:spacing w:line="240" w:lineRule="auto"/>
        <w:rPr>
          <w:rFonts w:ascii="Times New Roman" w:hAnsi="Times New Roman"/>
          <w:b/>
          <w:caps/>
        </w:rPr>
      </w:pPr>
      <w:r w:rsidRPr="00D431DA">
        <w:rPr>
          <w:rFonts w:ascii="Times New Roman" w:hAnsi="Times New Roman"/>
          <w:b/>
          <w:caps/>
        </w:rPr>
        <w:lastRenderedPageBreak/>
        <w:tab/>
        <w:t>A</w:t>
      </w:r>
      <w:r w:rsidR="00D431DA" w:rsidRPr="00D431DA">
        <w:rPr>
          <w:rFonts w:ascii="Times New Roman" w:hAnsi="Times New Roman"/>
          <w:b/>
          <w:caps/>
        </w:rPr>
        <w:t xml:space="preserve">PPENDIX </w:t>
      </w:r>
      <w:r w:rsidRPr="00D431DA">
        <w:rPr>
          <w:rFonts w:ascii="Times New Roman" w:hAnsi="Times New Roman"/>
          <w:b/>
          <w:caps/>
        </w:rPr>
        <w:t>1 to the statement</w:t>
      </w:r>
    </w:p>
    <w:p w:rsidR="00044E3A" w:rsidRPr="00D431DA" w:rsidRDefault="00044E3A" w:rsidP="00044E3A">
      <w:pPr>
        <w:tabs>
          <w:tab w:val="clear" w:pos="720"/>
          <w:tab w:val="clear" w:pos="1440"/>
          <w:tab w:val="clear" w:pos="2160"/>
          <w:tab w:val="clear" w:pos="2880"/>
          <w:tab w:val="clear" w:pos="4680"/>
          <w:tab w:val="clear" w:pos="5400"/>
        </w:tabs>
        <w:spacing w:line="240" w:lineRule="auto"/>
        <w:rPr>
          <w:rFonts w:ascii="Times New Roman" w:hAnsi="Times New Roman"/>
          <w:b/>
          <w:caps/>
        </w:rPr>
      </w:pPr>
    </w:p>
    <w:p w:rsidR="00130284" w:rsidRPr="00D431DA" w:rsidRDefault="004A17A1" w:rsidP="0071281B">
      <w:pPr>
        <w:spacing w:line="240" w:lineRule="auto"/>
        <w:jc w:val="center"/>
        <w:rPr>
          <w:rFonts w:ascii="Times New Roman" w:hAnsi="Times New Roman"/>
          <w:b/>
          <w:caps/>
        </w:rPr>
      </w:pPr>
      <w:r w:rsidRPr="00D431DA">
        <w:rPr>
          <w:rFonts w:ascii="Times New Roman" w:hAnsi="Times New Roman"/>
          <w:b/>
          <w:caps/>
        </w:rPr>
        <w:t xml:space="preserve">SPECIFICATION OF THE Scottish GOVERNMENT’S </w:t>
      </w:r>
    </w:p>
    <w:p w:rsidR="00994E51" w:rsidRPr="00D431DA" w:rsidRDefault="004A17A1" w:rsidP="0071281B">
      <w:pPr>
        <w:spacing w:line="240" w:lineRule="auto"/>
        <w:jc w:val="center"/>
        <w:rPr>
          <w:rFonts w:ascii="Times New Roman" w:hAnsi="Times New Roman"/>
          <w:b/>
          <w:caps/>
        </w:rPr>
      </w:pPr>
      <w:r w:rsidRPr="00D431DA">
        <w:rPr>
          <w:rFonts w:ascii="Times New Roman" w:hAnsi="Times New Roman"/>
          <w:b/>
          <w:caps/>
        </w:rPr>
        <w:t>MODIFICATIONS</w:t>
      </w:r>
      <w:r w:rsidR="00E71F33" w:rsidRPr="00D431DA">
        <w:rPr>
          <w:rFonts w:ascii="Times New Roman" w:hAnsi="Times New Roman"/>
          <w:b/>
          <w:caps/>
        </w:rPr>
        <w:t xml:space="preserve"> </w:t>
      </w:r>
      <w:r w:rsidR="00130284" w:rsidRPr="00D431DA">
        <w:rPr>
          <w:rFonts w:ascii="Times New Roman" w:hAnsi="Times New Roman"/>
          <w:b/>
          <w:caps/>
        </w:rPr>
        <w:t>to the 2015 Order</w:t>
      </w:r>
    </w:p>
    <w:p w:rsidR="00994E51" w:rsidRPr="00D431DA" w:rsidRDefault="00994E51" w:rsidP="00757B04">
      <w:pPr>
        <w:spacing w:line="240" w:lineRule="auto"/>
        <w:jc w:val="left"/>
        <w:rPr>
          <w:rFonts w:ascii="Times New Roman" w:hAnsi="Times New Roman"/>
          <w:b/>
          <w:caps/>
        </w:rPr>
      </w:pPr>
    </w:p>
    <w:p w:rsidR="006C46B5" w:rsidRPr="00D431DA" w:rsidRDefault="006C46B5" w:rsidP="00757B04">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Times New Roman" w:hAnsi="Times New Roman"/>
          <w:bCs/>
          <w:szCs w:val="24"/>
          <w:lang w:eastAsia="en-GB"/>
        </w:rPr>
      </w:pPr>
      <w:r w:rsidRPr="00D431DA">
        <w:rPr>
          <w:rFonts w:ascii="Times New Roman" w:hAnsi="Times New Roman"/>
          <w:bCs/>
          <w:szCs w:val="24"/>
          <w:lang w:eastAsia="en-GB"/>
        </w:rPr>
        <w:t>1.</w:t>
      </w:r>
      <w:r w:rsidRPr="00D431DA">
        <w:rPr>
          <w:rFonts w:ascii="Times New Roman" w:hAnsi="Times New Roman"/>
          <w:bCs/>
          <w:szCs w:val="24"/>
          <w:lang w:eastAsia="en-GB"/>
        </w:rPr>
        <w:tab/>
        <w:t>The modification</w:t>
      </w:r>
      <w:r w:rsidR="00130284" w:rsidRPr="00D431DA">
        <w:rPr>
          <w:rFonts w:ascii="Times New Roman" w:hAnsi="Times New Roman"/>
          <w:bCs/>
          <w:szCs w:val="24"/>
          <w:lang w:eastAsia="en-GB"/>
        </w:rPr>
        <w:t>s</w:t>
      </w:r>
      <w:r w:rsidRPr="00D431DA">
        <w:rPr>
          <w:rFonts w:ascii="Times New Roman" w:hAnsi="Times New Roman"/>
          <w:bCs/>
          <w:szCs w:val="24"/>
          <w:lang w:eastAsia="en-GB"/>
        </w:rPr>
        <w:t xml:space="preserve"> made to the 2015 Order by the No. 2 Order are as follows:</w:t>
      </w:r>
    </w:p>
    <w:p w:rsidR="006C46B5" w:rsidRPr="00D431DA" w:rsidRDefault="006C46B5" w:rsidP="00757B04">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Times New Roman" w:hAnsi="Times New Roman"/>
          <w:bCs/>
          <w:szCs w:val="24"/>
          <w:lang w:eastAsia="en-GB"/>
        </w:rPr>
      </w:pPr>
    </w:p>
    <w:p w:rsidR="006C46B5" w:rsidRPr="00D431DA" w:rsidRDefault="006C46B5" w:rsidP="00757B04">
      <w:pPr>
        <w:pStyle w:val="ListParagraph"/>
        <w:numPr>
          <w:ilvl w:val="0"/>
          <w:numId w:val="12"/>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Times New Roman" w:hAnsi="Times New Roman"/>
          <w:bCs/>
          <w:szCs w:val="24"/>
          <w:lang w:eastAsia="en-GB"/>
        </w:rPr>
      </w:pPr>
      <w:r w:rsidRPr="00D431DA">
        <w:rPr>
          <w:rFonts w:ascii="Times New Roman" w:hAnsi="Times New Roman"/>
          <w:bCs/>
          <w:szCs w:val="24"/>
          <w:lang w:eastAsia="en-GB"/>
        </w:rPr>
        <w:t xml:space="preserve">in article 3(4) the new section 116ZB(3)(b) is amended to reduce - from 6 months to 3 months - the time limit within which an applicant must make an application to the sheriff requesting removal of a conviction from a standard or an enhanced disclosure. </w:t>
      </w:r>
      <w:r w:rsidR="00757B04" w:rsidRPr="00D431DA">
        <w:rPr>
          <w:rFonts w:ascii="Times New Roman" w:hAnsi="Times New Roman"/>
          <w:bCs/>
          <w:szCs w:val="24"/>
          <w:lang w:eastAsia="en-GB"/>
        </w:rPr>
        <w:t xml:space="preserve"> </w:t>
      </w:r>
      <w:r w:rsidRPr="00D431DA">
        <w:rPr>
          <w:rFonts w:ascii="Times New Roman" w:hAnsi="Times New Roman"/>
          <w:bCs/>
          <w:szCs w:val="24"/>
          <w:lang w:eastAsia="en-GB"/>
        </w:rPr>
        <w:t>This time limit has been amended due to concerns raised during the consultation regarding possible delays in recruitment if an applicant has 6 months within which to make an application.</w:t>
      </w:r>
    </w:p>
    <w:p w:rsidR="006C46B5" w:rsidRPr="00D431DA" w:rsidRDefault="006C46B5" w:rsidP="00757B04">
      <w:pPr>
        <w:pStyle w:val="ListParagraph"/>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Times New Roman" w:hAnsi="Times New Roman"/>
          <w:bCs/>
          <w:szCs w:val="24"/>
          <w:lang w:eastAsia="en-GB"/>
        </w:rPr>
      </w:pPr>
    </w:p>
    <w:p w:rsidR="006C46B5" w:rsidRPr="00D431DA" w:rsidRDefault="006C46B5" w:rsidP="00757B04">
      <w:pPr>
        <w:pStyle w:val="ListParagraph"/>
        <w:numPr>
          <w:ilvl w:val="0"/>
          <w:numId w:val="12"/>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Times New Roman" w:hAnsi="Times New Roman"/>
          <w:bCs/>
          <w:szCs w:val="24"/>
          <w:lang w:eastAsia="en-GB"/>
        </w:rPr>
      </w:pPr>
      <w:r w:rsidRPr="00D431DA">
        <w:rPr>
          <w:rFonts w:ascii="Times New Roman" w:hAnsi="Times New Roman"/>
          <w:bCs/>
          <w:szCs w:val="24"/>
          <w:lang w:eastAsia="en-GB"/>
        </w:rPr>
        <w:t>article 3(5)(a) inserts a new section 117(4) into the 1997 Act requiring the chief officer of a police force, when considering a request for review of ORI still reasonably to believe that the information is relevant to the purpose of the disclosure and still to think that the information ought to be included in the certificate.  This now fully reflects the test which the chief officer of a police force must apply when providing ORI for an enhanced disclosure under section 113B(4).</w:t>
      </w:r>
    </w:p>
    <w:p w:rsidR="006C46B5" w:rsidRPr="00D431DA" w:rsidRDefault="006C46B5" w:rsidP="00757B04">
      <w:pPr>
        <w:pStyle w:val="ListParagraph"/>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Times New Roman" w:hAnsi="Times New Roman"/>
          <w:bCs/>
          <w:szCs w:val="24"/>
          <w:lang w:eastAsia="en-GB"/>
        </w:rPr>
      </w:pPr>
    </w:p>
    <w:p w:rsidR="006C46B5" w:rsidRPr="00D431DA" w:rsidRDefault="006C46B5" w:rsidP="00130284">
      <w:pPr>
        <w:pStyle w:val="ListParagraph"/>
        <w:numPr>
          <w:ilvl w:val="0"/>
          <w:numId w:val="12"/>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Times New Roman" w:hAnsi="Times New Roman"/>
          <w:bCs/>
          <w:szCs w:val="24"/>
          <w:lang w:eastAsia="en-GB"/>
        </w:rPr>
      </w:pPr>
      <w:r w:rsidRPr="00D431DA">
        <w:rPr>
          <w:rFonts w:ascii="Times New Roman" w:hAnsi="Times New Roman"/>
          <w:bCs/>
          <w:szCs w:val="24"/>
          <w:lang w:eastAsia="en-GB"/>
        </w:rPr>
        <w:t xml:space="preserve">article 3(8) has been amended to make the changes to the  lists of offences in schedules 8A and 8B.  Some new offences are added, and some offences are moved from schedule 8B to 8A.  Examples of offences being added to schedule 8A are assault to the danger of life and section 31 of the Counter-Terrorism Act (2008) (offences aggravated by terrorism).  Examples of offences being moved from </w:t>
      </w:r>
      <w:r w:rsidR="001C3403" w:rsidRPr="00D431DA">
        <w:rPr>
          <w:rFonts w:ascii="Times New Roman" w:hAnsi="Times New Roman"/>
          <w:bCs/>
          <w:szCs w:val="24"/>
          <w:lang w:eastAsia="en-GB"/>
        </w:rPr>
        <w:t>s</w:t>
      </w:r>
      <w:r w:rsidRPr="00D431DA">
        <w:rPr>
          <w:rFonts w:ascii="Times New Roman" w:hAnsi="Times New Roman"/>
          <w:bCs/>
          <w:szCs w:val="24"/>
          <w:lang w:eastAsia="en-GB"/>
        </w:rPr>
        <w:t>chedule 8B to 8A include offences under the Firearms Act 1968, the Medicines Act 1968 section 67(1A) &amp; (1B) and sections 12, 19, 21A, 21D, 38B and 39 of the Terrorism Act 2000.</w:t>
      </w:r>
      <w:r w:rsidR="00130284" w:rsidRPr="00D431DA">
        <w:rPr>
          <w:rFonts w:ascii="Times New Roman" w:hAnsi="Times New Roman"/>
          <w:bCs/>
          <w:szCs w:val="24"/>
          <w:lang w:eastAsia="en-GB"/>
        </w:rPr>
        <w:t xml:space="preserve"> A list of these amendments to the lists of offence is contained in paragraph 2 of below.</w:t>
      </w:r>
    </w:p>
    <w:p w:rsidR="006C46B5" w:rsidRPr="00D431DA" w:rsidRDefault="006C46B5" w:rsidP="00757B04">
      <w:pPr>
        <w:pStyle w:val="ListParagraph"/>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Times New Roman" w:hAnsi="Times New Roman"/>
          <w:bCs/>
          <w:szCs w:val="24"/>
          <w:lang w:eastAsia="en-GB"/>
        </w:rPr>
      </w:pPr>
    </w:p>
    <w:p w:rsidR="006C46B5" w:rsidRPr="00D431DA" w:rsidRDefault="006C46B5" w:rsidP="00757B04">
      <w:pPr>
        <w:pStyle w:val="ListParagraph"/>
        <w:numPr>
          <w:ilvl w:val="0"/>
          <w:numId w:val="12"/>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Times New Roman" w:hAnsi="Times New Roman"/>
          <w:bCs/>
          <w:szCs w:val="24"/>
          <w:lang w:eastAsia="en-GB"/>
        </w:rPr>
      </w:pPr>
      <w:r w:rsidRPr="00D431DA">
        <w:rPr>
          <w:rFonts w:ascii="Times New Roman" w:hAnsi="Times New Roman"/>
          <w:bCs/>
          <w:szCs w:val="24"/>
          <w:lang w:eastAsia="en-GB"/>
        </w:rPr>
        <w:t>article 4(4)(a) inserts a new section 51(5) into the 2007 Act requiring the chief officer of a police force, when considering a request for review of ORI still reasonably to believe that the information is relevant to the type of regulated work in relation to which the person is a member of the PVG scheme and still to think that the information ought to be included on the certificate.  This now fully reflects the test which the chief officer of a police force must apply when providing ORI for a scheme record when requested under section 49(1)(c).</w:t>
      </w:r>
    </w:p>
    <w:p w:rsidR="006C46B5" w:rsidRPr="00D431DA" w:rsidRDefault="006C46B5" w:rsidP="00757B04">
      <w:pPr>
        <w:pStyle w:val="ListParagraph"/>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Times New Roman" w:hAnsi="Times New Roman"/>
          <w:bCs/>
          <w:szCs w:val="24"/>
          <w:lang w:eastAsia="en-GB"/>
        </w:rPr>
      </w:pPr>
    </w:p>
    <w:p w:rsidR="006C46B5" w:rsidRPr="00D431DA" w:rsidRDefault="006C46B5" w:rsidP="00757B04">
      <w:pPr>
        <w:pStyle w:val="ListParagraph"/>
        <w:numPr>
          <w:ilvl w:val="0"/>
          <w:numId w:val="12"/>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Times New Roman" w:hAnsi="Times New Roman"/>
          <w:bCs/>
          <w:szCs w:val="24"/>
          <w:lang w:eastAsia="en-GB"/>
        </w:rPr>
      </w:pPr>
      <w:r w:rsidRPr="00D431DA">
        <w:rPr>
          <w:rFonts w:ascii="Times New Roman" w:hAnsi="Times New Roman"/>
          <w:bCs/>
          <w:szCs w:val="24"/>
          <w:lang w:eastAsia="en-GB"/>
        </w:rPr>
        <w:t>article 4(5) inserts a new section 52ZA into the 2007 Act which applies when a scheme member asks for information in a PVG scheme record to be corrected and, following a correction by Scottish Ministers, the corrected information includes a spent conviction for an offence listed on schedule 8B which is not a protected conviction.  In those circumstances the request for disclosure of the PVG scheme record is to be treated as not yet having been complied with and as having been made as at the date of the correction.  The effect of this is that it will be dealt with as a new application to ensure that the applicant receives an opportunity to make an application to the sheriff for removal of the spent conviction listed in schedule 8B.</w:t>
      </w:r>
    </w:p>
    <w:p w:rsidR="006C46B5" w:rsidRPr="00D431DA" w:rsidRDefault="006C46B5" w:rsidP="00757B04">
      <w:pPr>
        <w:pStyle w:val="ListParagraph"/>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Times New Roman" w:hAnsi="Times New Roman"/>
          <w:bCs/>
          <w:szCs w:val="24"/>
          <w:lang w:eastAsia="en-GB"/>
        </w:rPr>
      </w:pPr>
    </w:p>
    <w:p w:rsidR="006C46B5" w:rsidRDefault="006C46B5" w:rsidP="00757B04">
      <w:pPr>
        <w:pStyle w:val="ListParagraph"/>
        <w:jc w:val="left"/>
        <w:rPr>
          <w:rFonts w:ascii="Times New Roman" w:hAnsi="Times New Roman"/>
          <w:bCs/>
          <w:szCs w:val="24"/>
          <w:lang w:eastAsia="en-GB"/>
        </w:rPr>
      </w:pPr>
      <w:r w:rsidRPr="00D431DA">
        <w:rPr>
          <w:rFonts w:ascii="Times New Roman" w:hAnsi="Times New Roman"/>
          <w:bCs/>
          <w:szCs w:val="24"/>
          <w:lang w:eastAsia="en-GB"/>
        </w:rPr>
        <w:lastRenderedPageBreak/>
        <w:t>in article 4(6) the new section 52A(3)(b) is</w:t>
      </w:r>
      <w:r w:rsidR="00E71F33" w:rsidRPr="00D431DA">
        <w:rPr>
          <w:rFonts w:ascii="Times New Roman" w:hAnsi="Times New Roman"/>
          <w:bCs/>
          <w:szCs w:val="24"/>
          <w:lang w:eastAsia="en-GB"/>
        </w:rPr>
        <w:t xml:space="preserve"> </w:t>
      </w:r>
      <w:r w:rsidRPr="00D431DA">
        <w:rPr>
          <w:rFonts w:ascii="Times New Roman" w:hAnsi="Times New Roman"/>
          <w:bCs/>
          <w:szCs w:val="24"/>
          <w:lang w:eastAsia="en-GB"/>
        </w:rPr>
        <w:t>amended to reduce - from 6 months to 3 months - the time limit within which an applicant must make an application to the sheriff requesting removal of a conviction from a PVG scheme record.  This time limit has been amended due to concerns raised during the consultation regarding possible delays in recruitment if an applicant has 6 months within which to make an application.</w:t>
      </w:r>
    </w:p>
    <w:p w:rsidR="008A2A54" w:rsidRPr="004C53FB" w:rsidRDefault="008A2A54" w:rsidP="00757B04">
      <w:pPr>
        <w:pStyle w:val="ListParagraph"/>
        <w:jc w:val="left"/>
        <w:rPr>
          <w:rFonts w:ascii="Times New Roman" w:hAnsi="Times New Roman"/>
          <w:bCs/>
          <w:szCs w:val="24"/>
          <w:lang w:eastAsia="en-GB"/>
        </w:rPr>
      </w:pPr>
    </w:p>
    <w:p w:rsidR="00736ED2" w:rsidRPr="004C53FB" w:rsidRDefault="006C46B5" w:rsidP="00757B04">
      <w:pPr>
        <w:pStyle w:val="ListParagraph"/>
        <w:numPr>
          <w:ilvl w:val="0"/>
          <w:numId w:val="12"/>
        </w:numPr>
        <w:spacing w:line="240" w:lineRule="auto"/>
        <w:jc w:val="left"/>
        <w:rPr>
          <w:rFonts w:ascii="Times New Roman" w:hAnsi="Times New Roman"/>
          <w:bCs/>
          <w:szCs w:val="24"/>
          <w:lang w:eastAsia="en-GB"/>
        </w:rPr>
      </w:pPr>
      <w:r w:rsidRPr="004C53FB">
        <w:rPr>
          <w:rFonts w:ascii="Times New Roman" w:hAnsi="Times New Roman"/>
          <w:bCs/>
          <w:szCs w:val="24"/>
          <w:lang w:eastAsia="en-GB"/>
        </w:rPr>
        <w:t>articles 10(1)(a)(ii) and 11 contain minor amendments in response to the comments made in the report on the 2015 Order published on 18 November 2015 by the Delegated Powers and Law Reform Committee of the Scottish Parliament.</w:t>
      </w:r>
    </w:p>
    <w:p w:rsidR="00736ED2" w:rsidRDefault="00736ED2" w:rsidP="00736ED2">
      <w:pPr>
        <w:pStyle w:val="ListParagraph"/>
        <w:spacing w:line="240" w:lineRule="auto"/>
        <w:jc w:val="left"/>
        <w:rPr>
          <w:rFonts w:ascii="Times New Roman" w:hAnsi="Times New Roman"/>
          <w:bCs/>
          <w:szCs w:val="24"/>
          <w:lang w:eastAsia="en-GB"/>
        </w:rPr>
      </w:pPr>
    </w:p>
    <w:p w:rsidR="00231260" w:rsidRPr="00736ED2" w:rsidRDefault="006C46B5" w:rsidP="00757B04">
      <w:pPr>
        <w:pStyle w:val="ListParagraph"/>
        <w:numPr>
          <w:ilvl w:val="0"/>
          <w:numId w:val="12"/>
        </w:numPr>
        <w:spacing w:line="240" w:lineRule="auto"/>
        <w:jc w:val="left"/>
        <w:rPr>
          <w:rFonts w:ascii="Times New Roman" w:hAnsi="Times New Roman"/>
          <w:bCs/>
          <w:szCs w:val="24"/>
          <w:lang w:eastAsia="en-GB"/>
        </w:rPr>
      </w:pPr>
      <w:r w:rsidRPr="00736ED2">
        <w:rPr>
          <w:rFonts w:ascii="Times New Roman" w:hAnsi="Times New Roman"/>
          <w:bCs/>
          <w:szCs w:val="24"/>
          <w:lang w:eastAsia="en-GB"/>
        </w:rPr>
        <w:t>article 12 of the No.</w:t>
      </w:r>
      <w:r w:rsidR="00AD744C" w:rsidRPr="00736ED2">
        <w:rPr>
          <w:rFonts w:ascii="Times New Roman" w:hAnsi="Times New Roman"/>
          <w:bCs/>
          <w:szCs w:val="24"/>
          <w:lang w:eastAsia="en-GB"/>
        </w:rPr>
        <w:t xml:space="preserve"> </w:t>
      </w:r>
      <w:r w:rsidRPr="00736ED2">
        <w:rPr>
          <w:rFonts w:ascii="Times New Roman" w:hAnsi="Times New Roman"/>
          <w:bCs/>
          <w:szCs w:val="24"/>
          <w:lang w:eastAsia="en-GB"/>
        </w:rPr>
        <w:t>2 Order revokes the 2015 Order from the coming into force of the No.</w:t>
      </w:r>
      <w:r w:rsidR="00AD744C" w:rsidRPr="00736ED2">
        <w:rPr>
          <w:rFonts w:ascii="Times New Roman" w:hAnsi="Times New Roman"/>
          <w:bCs/>
          <w:szCs w:val="24"/>
          <w:lang w:eastAsia="en-GB"/>
        </w:rPr>
        <w:t xml:space="preserve"> </w:t>
      </w:r>
      <w:r w:rsidRPr="00736ED2">
        <w:rPr>
          <w:rFonts w:ascii="Times New Roman" w:hAnsi="Times New Roman"/>
          <w:bCs/>
          <w:szCs w:val="24"/>
          <w:lang w:eastAsia="en-GB"/>
        </w:rPr>
        <w:t>2 Order</w:t>
      </w:r>
      <w:r w:rsidR="00130284" w:rsidRPr="00736ED2">
        <w:rPr>
          <w:rFonts w:ascii="Times New Roman" w:hAnsi="Times New Roman"/>
          <w:bCs/>
          <w:szCs w:val="24"/>
          <w:lang w:eastAsia="en-GB"/>
        </w:rPr>
        <w:t xml:space="preserve"> (8</w:t>
      </w:r>
      <w:r w:rsidR="00130284" w:rsidRPr="00736ED2">
        <w:rPr>
          <w:rFonts w:ascii="Times New Roman" w:hAnsi="Times New Roman"/>
          <w:bCs/>
          <w:szCs w:val="24"/>
          <w:vertAlign w:val="superscript"/>
          <w:lang w:eastAsia="en-GB"/>
        </w:rPr>
        <w:t>th</w:t>
      </w:r>
      <w:r w:rsidR="00130284" w:rsidRPr="00736ED2">
        <w:rPr>
          <w:rFonts w:ascii="Times New Roman" w:hAnsi="Times New Roman"/>
          <w:bCs/>
          <w:szCs w:val="24"/>
          <w:lang w:eastAsia="en-GB"/>
        </w:rPr>
        <w:t xml:space="preserve"> February 2016)</w:t>
      </w:r>
      <w:r w:rsidRPr="00736ED2">
        <w:rPr>
          <w:rFonts w:ascii="Times New Roman" w:hAnsi="Times New Roman"/>
          <w:bCs/>
          <w:szCs w:val="24"/>
          <w:lang w:eastAsia="en-GB"/>
        </w:rPr>
        <w:t>.</w:t>
      </w:r>
    </w:p>
    <w:p w:rsidR="00E71F33" w:rsidRPr="00D431DA" w:rsidRDefault="00E71F33" w:rsidP="00757B04">
      <w:pPr>
        <w:spacing w:line="240" w:lineRule="auto"/>
        <w:jc w:val="left"/>
        <w:rPr>
          <w:rFonts w:ascii="Times New Roman" w:hAnsi="Times New Roman"/>
          <w:caps/>
        </w:rPr>
      </w:pPr>
    </w:p>
    <w:p w:rsidR="00897BC7" w:rsidRPr="00D431DA" w:rsidRDefault="006C46B5" w:rsidP="00757B04">
      <w:pPr>
        <w:spacing w:line="240" w:lineRule="auto"/>
        <w:jc w:val="left"/>
        <w:rPr>
          <w:rFonts w:ascii="Times New Roman" w:hAnsi="Times New Roman"/>
        </w:rPr>
      </w:pPr>
      <w:r w:rsidRPr="00D431DA">
        <w:rPr>
          <w:rFonts w:ascii="Times New Roman" w:hAnsi="Times New Roman"/>
          <w:caps/>
        </w:rPr>
        <w:t>2.</w:t>
      </w:r>
      <w:r w:rsidRPr="00D431DA">
        <w:rPr>
          <w:rFonts w:ascii="Times New Roman" w:hAnsi="Times New Roman"/>
          <w:caps/>
        </w:rPr>
        <w:tab/>
      </w:r>
      <w:r w:rsidRPr="00D431DA">
        <w:rPr>
          <w:rFonts w:ascii="Times New Roman" w:hAnsi="Times New Roman"/>
        </w:rPr>
        <w:t xml:space="preserve">The </w:t>
      </w:r>
      <w:r w:rsidR="00130284" w:rsidRPr="00D431DA">
        <w:rPr>
          <w:rFonts w:ascii="Times New Roman" w:hAnsi="Times New Roman"/>
        </w:rPr>
        <w:t xml:space="preserve">modifications </w:t>
      </w:r>
      <w:r w:rsidRPr="00D431DA">
        <w:rPr>
          <w:rFonts w:ascii="Times New Roman" w:hAnsi="Times New Roman"/>
        </w:rPr>
        <w:t xml:space="preserve">to </w:t>
      </w:r>
      <w:r w:rsidR="00130284" w:rsidRPr="00D431DA">
        <w:rPr>
          <w:rFonts w:ascii="Times New Roman" w:hAnsi="Times New Roman"/>
        </w:rPr>
        <w:t xml:space="preserve">the offences listed in </w:t>
      </w:r>
      <w:r w:rsidRPr="00D431DA">
        <w:rPr>
          <w:rFonts w:ascii="Times New Roman" w:hAnsi="Times New Roman"/>
        </w:rPr>
        <w:t xml:space="preserve">schedules 8A and 8B </w:t>
      </w:r>
      <w:r w:rsidR="00130284" w:rsidRPr="00D431DA">
        <w:rPr>
          <w:rFonts w:ascii="Times New Roman" w:hAnsi="Times New Roman"/>
        </w:rPr>
        <w:t xml:space="preserve">to </w:t>
      </w:r>
      <w:r w:rsidRPr="00D431DA">
        <w:rPr>
          <w:rFonts w:ascii="Times New Roman" w:hAnsi="Times New Roman"/>
        </w:rPr>
        <w:t xml:space="preserve">the 2015 Order </w:t>
      </w:r>
      <w:r w:rsidR="00AD744C" w:rsidRPr="00D431DA">
        <w:rPr>
          <w:rFonts w:ascii="Times New Roman" w:hAnsi="Times New Roman"/>
        </w:rPr>
        <w:t>are listed below</w:t>
      </w:r>
      <w:r w:rsidRPr="00D431DA">
        <w:rPr>
          <w:rFonts w:ascii="Times New Roman" w:hAnsi="Times New Roman"/>
        </w:rPr>
        <w:t>:</w:t>
      </w:r>
    </w:p>
    <w:p w:rsidR="00AD744C" w:rsidRPr="00D431DA" w:rsidRDefault="00AD744C" w:rsidP="006C46B5">
      <w:pPr>
        <w:spacing w:line="240" w:lineRule="auto"/>
        <w:jc w:val="left"/>
        <w:rPr>
          <w:rFonts w:ascii="Times New Roman" w:hAnsi="Times New Roman"/>
        </w:rPr>
      </w:pPr>
    </w:p>
    <w:p w:rsidR="0071281B" w:rsidRPr="00D431DA" w:rsidRDefault="0071281B" w:rsidP="0071281B">
      <w:pPr>
        <w:tabs>
          <w:tab w:val="clear" w:pos="720"/>
          <w:tab w:val="left" w:pos="426"/>
        </w:tabs>
        <w:jc w:val="left"/>
        <w:rPr>
          <w:rFonts w:ascii="Times New Roman" w:hAnsi="Times New Roman"/>
          <w:b/>
          <w:szCs w:val="24"/>
        </w:rPr>
      </w:pPr>
      <w:r w:rsidRPr="00D431DA">
        <w:rPr>
          <w:rFonts w:ascii="Times New Roman" w:hAnsi="Times New Roman"/>
          <w:b/>
          <w:szCs w:val="24"/>
        </w:rPr>
        <w:t>SCHEDULE 8A</w:t>
      </w:r>
    </w:p>
    <w:p w:rsidR="0071281B" w:rsidRPr="00D431DA" w:rsidRDefault="0071281B" w:rsidP="0071281B">
      <w:pPr>
        <w:tabs>
          <w:tab w:val="clear" w:pos="720"/>
          <w:tab w:val="left" w:pos="426"/>
        </w:tabs>
        <w:ind w:left="426"/>
        <w:jc w:val="left"/>
        <w:rPr>
          <w:rFonts w:ascii="Times New Roman" w:hAnsi="Times New Roman"/>
          <w:b/>
          <w:szCs w:val="24"/>
        </w:rPr>
      </w:pPr>
    </w:p>
    <w:p w:rsidR="0071281B" w:rsidRPr="00D431DA" w:rsidRDefault="0071281B" w:rsidP="0071281B">
      <w:pPr>
        <w:tabs>
          <w:tab w:val="clear" w:pos="720"/>
          <w:tab w:val="left" w:pos="426"/>
        </w:tabs>
        <w:jc w:val="left"/>
        <w:rPr>
          <w:rFonts w:ascii="Times New Roman" w:hAnsi="Times New Roman"/>
          <w:b/>
          <w:szCs w:val="24"/>
        </w:rPr>
      </w:pPr>
      <w:r w:rsidRPr="00D431DA">
        <w:rPr>
          <w:rFonts w:ascii="Times New Roman" w:hAnsi="Times New Roman"/>
          <w:b/>
          <w:szCs w:val="24"/>
        </w:rPr>
        <w:t>Correction</w:t>
      </w:r>
    </w:p>
    <w:p w:rsidR="0071281B" w:rsidRPr="00D431DA" w:rsidRDefault="0071281B" w:rsidP="0071281B">
      <w:pPr>
        <w:pStyle w:val="ListParagraph"/>
        <w:numPr>
          <w:ilvl w:val="0"/>
          <w:numId w:val="12"/>
        </w:numPr>
        <w:tabs>
          <w:tab w:val="clear" w:pos="720"/>
          <w:tab w:val="left" w:pos="426"/>
        </w:tabs>
        <w:jc w:val="left"/>
        <w:rPr>
          <w:rFonts w:ascii="Times New Roman" w:hAnsi="Times New Roman"/>
          <w:b/>
          <w:szCs w:val="24"/>
        </w:rPr>
      </w:pPr>
      <w:r w:rsidRPr="00D431DA">
        <w:rPr>
          <w:rFonts w:ascii="Times New Roman" w:hAnsi="Times New Roman"/>
          <w:szCs w:val="24"/>
        </w:rPr>
        <w:t>Reference to section 22 of the Anti-social Behaviour, Crime and Policing Act 2014 to be amended to section 122.</w:t>
      </w:r>
    </w:p>
    <w:p w:rsidR="0071281B" w:rsidRPr="00D431DA" w:rsidRDefault="0071281B" w:rsidP="0071281B">
      <w:pPr>
        <w:tabs>
          <w:tab w:val="clear" w:pos="720"/>
          <w:tab w:val="left" w:pos="426"/>
        </w:tabs>
        <w:ind w:left="426"/>
        <w:jc w:val="left"/>
        <w:rPr>
          <w:rFonts w:ascii="Times New Roman" w:hAnsi="Times New Roman"/>
          <w:b/>
          <w:szCs w:val="24"/>
        </w:rPr>
      </w:pPr>
    </w:p>
    <w:p w:rsidR="0071281B" w:rsidRPr="00D431DA" w:rsidRDefault="0071281B" w:rsidP="0071281B">
      <w:pPr>
        <w:tabs>
          <w:tab w:val="clear" w:pos="720"/>
          <w:tab w:val="left" w:pos="426"/>
        </w:tabs>
        <w:jc w:val="left"/>
        <w:rPr>
          <w:rFonts w:ascii="Times New Roman" w:hAnsi="Times New Roman"/>
          <w:b/>
          <w:szCs w:val="24"/>
        </w:rPr>
      </w:pPr>
      <w:r w:rsidRPr="00D431DA">
        <w:rPr>
          <w:rFonts w:ascii="Times New Roman" w:hAnsi="Times New Roman"/>
          <w:b/>
          <w:szCs w:val="24"/>
        </w:rPr>
        <w:t>Offences to be added</w:t>
      </w:r>
    </w:p>
    <w:p w:rsidR="0071281B" w:rsidRPr="00D431DA" w:rsidRDefault="0071281B" w:rsidP="0071281B">
      <w:pPr>
        <w:pStyle w:val="ListParagraph"/>
        <w:numPr>
          <w:ilvl w:val="0"/>
          <w:numId w:val="12"/>
        </w:numPr>
        <w:tabs>
          <w:tab w:val="clear" w:pos="720"/>
          <w:tab w:val="left" w:pos="426"/>
        </w:tabs>
        <w:jc w:val="left"/>
        <w:rPr>
          <w:rFonts w:ascii="Times New Roman" w:hAnsi="Times New Roman"/>
          <w:szCs w:val="24"/>
        </w:rPr>
      </w:pPr>
      <w:r w:rsidRPr="00D431DA">
        <w:rPr>
          <w:rFonts w:ascii="Times New Roman" w:hAnsi="Times New Roman"/>
          <w:szCs w:val="24"/>
        </w:rPr>
        <w:t>Aiding, abetting, counselling, procuring or inciting murder.</w:t>
      </w:r>
    </w:p>
    <w:p w:rsidR="0071281B" w:rsidRPr="00D431DA" w:rsidRDefault="0071281B" w:rsidP="0071281B">
      <w:pPr>
        <w:tabs>
          <w:tab w:val="clear" w:pos="720"/>
          <w:tab w:val="left" w:pos="426"/>
        </w:tabs>
        <w:ind w:left="426"/>
        <w:jc w:val="left"/>
        <w:rPr>
          <w:rFonts w:ascii="Times New Roman" w:hAnsi="Times New Roman"/>
          <w:szCs w:val="24"/>
        </w:rPr>
      </w:pPr>
    </w:p>
    <w:p w:rsidR="0071281B" w:rsidRPr="00D431DA" w:rsidRDefault="0071281B" w:rsidP="0071281B">
      <w:pPr>
        <w:pStyle w:val="ListParagraph"/>
        <w:numPr>
          <w:ilvl w:val="0"/>
          <w:numId w:val="12"/>
        </w:numPr>
        <w:tabs>
          <w:tab w:val="clear" w:pos="720"/>
          <w:tab w:val="left" w:pos="426"/>
        </w:tabs>
        <w:jc w:val="left"/>
        <w:rPr>
          <w:rFonts w:ascii="Times New Roman" w:hAnsi="Times New Roman"/>
          <w:szCs w:val="24"/>
        </w:rPr>
      </w:pPr>
      <w:r w:rsidRPr="00D431DA">
        <w:rPr>
          <w:rFonts w:ascii="Times New Roman" w:hAnsi="Times New Roman"/>
          <w:szCs w:val="24"/>
        </w:rPr>
        <w:t>Attempting or conspiring to commit murder.</w:t>
      </w:r>
    </w:p>
    <w:p w:rsidR="0071281B" w:rsidRPr="00D431DA" w:rsidRDefault="0071281B" w:rsidP="0071281B">
      <w:pPr>
        <w:tabs>
          <w:tab w:val="clear" w:pos="720"/>
          <w:tab w:val="left" w:pos="426"/>
        </w:tabs>
        <w:ind w:left="426"/>
        <w:jc w:val="left"/>
        <w:rPr>
          <w:rFonts w:ascii="Times New Roman" w:hAnsi="Times New Roman"/>
          <w:szCs w:val="24"/>
        </w:rPr>
      </w:pPr>
    </w:p>
    <w:p w:rsidR="0071281B" w:rsidRPr="00D431DA" w:rsidRDefault="0071281B" w:rsidP="0071281B">
      <w:pPr>
        <w:pStyle w:val="ListParagraph"/>
        <w:numPr>
          <w:ilvl w:val="0"/>
          <w:numId w:val="12"/>
        </w:numPr>
        <w:tabs>
          <w:tab w:val="clear" w:pos="720"/>
          <w:tab w:val="left" w:pos="426"/>
        </w:tabs>
        <w:jc w:val="left"/>
        <w:rPr>
          <w:rFonts w:ascii="Times New Roman" w:hAnsi="Times New Roman"/>
          <w:szCs w:val="24"/>
        </w:rPr>
      </w:pPr>
      <w:r w:rsidRPr="00D431DA">
        <w:rPr>
          <w:rFonts w:ascii="Times New Roman" w:hAnsi="Times New Roman"/>
          <w:szCs w:val="24"/>
        </w:rPr>
        <w:t>Assault to danger of life.</w:t>
      </w:r>
    </w:p>
    <w:p w:rsidR="0071281B" w:rsidRPr="00D431DA" w:rsidRDefault="0071281B" w:rsidP="0071281B">
      <w:pPr>
        <w:tabs>
          <w:tab w:val="clear" w:pos="720"/>
          <w:tab w:val="left" w:pos="426"/>
        </w:tabs>
        <w:ind w:left="426"/>
        <w:jc w:val="left"/>
        <w:rPr>
          <w:rFonts w:ascii="Times New Roman" w:hAnsi="Times New Roman"/>
          <w:szCs w:val="24"/>
        </w:rPr>
      </w:pPr>
    </w:p>
    <w:p w:rsidR="0071281B" w:rsidRPr="00D431DA" w:rsidRDefault="0071281B" w:rsidP="0071281B">
      <w:pPr>
        <w:pStyle w:val="ListParagraph"/>
        <w:numPr>
          <w:ilvl w:val="0"/>
          <w:numId w:val="12"/>
        </w:numPr>
        <w:tabs>
          <w:tab w:val="clear" w:pos="720"/>
          <w:tab w:val="left" w:pos="426"/>
        </w:tabs>
        <w:jc w:val="left"/>
        <w:rPr>
          <w:rFonts w:ascii="Times New Roman" w:hAnsi="Times New Roman"/>
          <w:szCs w:val="24"/>
        </w:rPr>
      </w:pPr>
      <w:r w:rsidRPr="00D431DA">
        <w:rPr>
          <w:rFonts w:ascii="Times New Roman" w:hAnsi="Times New Roman"/>
          <w:szCs w:val="24"/>
        </w:rPr>
        <w:t>Counter-Terrorism Act (2008) section 31 (offences aggravated by terrorism).</w:t>
      </w:r>
    </w:p>
    <w:p w:rsidR="0071281B" w:rsidRPr="00D431DA" w:rsidRDefault="0071281B" w:rsidP="0071281B">
      <w:pPr>
        <w:tabs>
          <w:tab w:val="clear" w:pos="720"/>
          <w:tab w:val="left" w:pos="426"/>
        </w:tabs>
        <w:ind w:left="426"/>
        <w:jc w:val="left"/>
        <w:rPr>
          <w:rFonts w:ascii="Times New Roman" w:hAnsi="Times New Roman"/>
          <w:szCs w:val="24"/>
        </w:rPr>
      </w:pPr>
    </w:p>
    <w:p w:rsidR="0071281B" w:rsidRPr="00D431DA" w:rsidRDefault="0071281B" w:rsidP="0071281B">
      <w:pPr>
        <w:pStyle w:val="ListParagraph"/>
        <w:numPr>
          <w:ilvl w:val="0"/>
          <w:numId w:val="12"/>
        </w:numPr>
        <w:tabs>
          <w:tab w:val="clear" w:pos="720"/>
          <w:tab w:val="left" w:pos="426"/>
        </w:tabs>
        <w:jc w:val="left"/>
        <w:rPr>
          <w:rFonts w:ascii="Times New Roman" w:hAnsi="Times New Roman"/>
          <w:szCs w:val="24"/>
        </w:rPr>
      </w:pPr>
      <w:r w:rsidRPr="00D431DA">
        <w:rPr>
          <w:rFonts w:ascii="Times New Roman" w:hAnsi="Times New Roman"/>
          <w:szCs w:val="24"/>
        </w:rPr>
        <w:t>Medicines Act 1968 section 78 (restrictions on use of titles, descriptions and emblems).</w:t>
      </w:r>
    </w:p>
    <w:p w:rsidR="0071281B" w:rsidRPr="00D431DA" w:rsidRDefault="0071281B" w:rsidP="0071281B">
      <w:pPr>
        <w:tabs>
          <w:tab w:val="clear" w:pos="720"/>
          <w:tab w:val="left" w:pos="426"/>
        </w:tabs>
        <w:ind w:left="426"/>
        <w:jc w:val="left"/>
        <w:rPr>
          <w:rFonts w:ascii="Times New Roman" w:hAnsi="Times New Roman"/>
          <w:szCs w:val="24"/>
        </w:rPr>
      </w:pPr>
    </w:p>
    <w:p w:rsidR="0071281B" w:rsidRPr="00D431DA" w:rsidRDefault="0071281B" w:rsidP="0071281B">
      <w:pPr>
        <w:pStyle w:val="ListParagraph"/>
        <w:numPr>
          <w:ilvl w:val="0"/>
          <w:numId w:val="12"/>
        </w:numPr>
        <w:tabs>
          <w:tab w:val="clear" w:pos="720"/>
          <w:tab w:val="left" w:pos="426"/>
        </w:tabs>
        <w:jc w:val="left"/>
        <w:rPr>
          <w:rFonts w:ascii="Times New Roman" w:hAnsi="Times New Roman"/>
          <w:szCs w:val="24"/>
        </w:rPr>
      </w:pPr>
      <w:r w:rsidRPr="00D431DA">
        <w:rPr>
          <w:rFonts w:ascii="Times New Roman" w:hAnsi="Times New Roman"/>
          <w:szCs w:val="24"/>
        </w:rPr>
        <w:t>Medical Act 1983 section 49A (penalty for pretending to hold a licence to practice).</w:t>
      </w:r>
    </w:p>
    <w:p w:rsidR="0071281B" w:rsidRPr="00D431DA" w:rsidRDefault="0071281B" w:rsidP="0071281B">
      <w:pPr>
        <w:tabs>
          <w:tab w:val="clear" w:pos="720"/>
          <w:tab w:val="left" w:pos="426"/>
        </w:tabs>
        <w:ind w:left="426"/>
        <w:jc w:val="left"/>
        <w:rPr>
          <w:rFonts w:ascii="Times New Roman" w:hAnsi="Times New Roman"/>
          <w:szCs w:val="24"/>
        </w:rPr>
      </w:pPr>
    </w:p>
    <w:p w:rsidR="0071281B" w:rsidRPr="00D431DA" w:rsidRDefault="0071281B" w:rsidP="0071281B">
      <w:pPr>
        <w:pStyle w:val="ListParagraph"/>
        <w:numPr>
          <w:ilvl w:val="0"/>
          <w:numId w:val="12"/>
        </w:numPr>
        <w:tabs>
          <w:tab w:val="clear" w:pos="720"/>
          <w:tab w:val="left" w:pos="426"/>
        </w:tabs>
        <w:jc w:val="left"/>
        <w:rPr>
          <w:rFonts w:ascii="Times New Roman" w:hAnsi="Times New Roman"/>
          <w:szCs w:val="24"/>
        </w:rPr>
      </w:pPr>
      <w:r w:rsidRPr="00D431DA">
        <w:rPr>
          <w:rFonts w:ascii="Times New Roman" w:hAnsi="Times New Roman"/>
          <w:szCs w:val="24"/>
        </w:rPr>
        <w:t>Pharmacy Order 2010 article 38 (offences related to the register).</w:t>
      </w:r>
    </w:p>
    <w:p w:rsidR="0071281B" w:rsidRPr="00D431DA" w:rsidRDefault="0071281B" w:rsidP="0071281B">
      <w:pPr>
        <w:tabs>
          <w:tab w:val="clear" w:pos="720"/>
          <w:tab w:val="left" w:pos="426"/>
        </w:tabs>
        <w:ind w:left="426"/>
        <w:jc w:val="left"/>
        <w:rPr>
          <w:rFonts w:ascii="Times New Roman" w:hAnsi="Times New Roman"/>
          <w:strike/>
          <w:szCs w:val="24"/>
        </w:rPr>
      </w:pPr>
    </w:p>
    <w:p w:rsidR="0071281B" w:rsidRPr="00D431DA" w:rsidRDefault="0071281B" w:rsidP="0071281B">
      <w:pPr>
        <w:pStyle w:val="ListParagraph"/>
        <w:numPr>
          <w:ilvl w:val="0"/>
          <w:numId w:val="12"/>
        </w:numPr>
        <w:tabs>
          <w:tab w:val="clear" w:pos="720"/>
          <w:tab w:val="left" w:pos="426"/>
        </w:tabs>
        <w:jc w:val="left"/>
        <w:rPr>
          <w:rFonts w:ascii="Times New Roman" w:hAnsi="Times New Roman"/>
          <w:szCs w:val="24"/>
        </w:rPr>
      </w:pPr>
      <w:r w:rsidRPr="00D431DA">
        <w:rPr>
          <w:rFonts w:ascii="Times New Roman" w:hAnsi="Times New Roman"/>
          <w:szCs w:val="24"/>
        </w:rPr>
        <w:t>Common law aggravators – Child and Sexual.</w:t>
      </w:r>
    </w:p>
    <w:p w:rsidR="0071281B" w:rsidRPr="00D431DA" w:rsidRDefault="0071281B" w:rsidP="0071281B">
      <w:pPr>
        <w:tabs>
          <w:tab w:val="clear" w:pos="720"/>
          <w:tab w:val="left" w:pos="426"/>
        </w:tabs>
        <w:ind w:left="426"/>
        <w:jc w:val="left"/>
        <w:rPr>
          <w:rFonts w:ascii="Times New Roman" w:hAnsi="Times New Roman"/>
          <w:szCs w:val="24"/>
        </w:rPr>
      </w:pPr>
    </w:p>
    <w:p w:rsidR="0071281B" w:rsidRPr="00D431DA" w:rsidRDefault="0071281B" w:rsidP="0071281B">
      <w:pPr>
        <w:tabs>
          <w:tab w:val="clear" w:pos="720"/>
          <w:tab w:val="left" w:pos="426"/>
        </w:tabs>
        <w:jc w:val="left"/>
        <w:rPr>
          <w:rFonts w:ascii="Times New Roman" w:hAnsi="Times New Roman"/>
          <w:b/>
          <w:szCs w:val="24"/>
        </w:rPr>
      </w:pPr>
      <w:r w:rsidRPr="00D431DA">
        <w:rPr>
          <w:rFonts w:ascii="Times New Roman" w:hAnsi="Times New Roman"/>
          <w:b/>
          <w:szCs w:val="24"/>
        </w:rPr>
        <w:t>Offences to be moved from schedule 8B (rules) to schedule 8A (always)</w:t>
      </w:r>
    </w:p>
    <w:p w:rsidR="0071281B" w:rsidRPr="00D431DA" w:rsidRDefault="0071281B" w:rsidP="0071281B">
      <w:pPr>
        <w:pStyle w:val="ListParagraph"/>
        <w:numPr>
          <w:ilvl w:val="0"/>
          <w:numId w:val="22"/>
        </w:numPr>
        <w:tabs>
          <w:tab w:val="clear" w:pos="720"/>
          <w:tab w:val="left" w:pos="426"/>
        </w:tabs>
        <w:ind w:left="786"/>
        <w:jc w:val="left"/>
        <w:rPr>
          <w:rFonts w:ascii="Times New Roman" w:hAnsi="Times New Roman"/>
          <w:szCs w:val="24"/>
        </w:rPr>
      </w:pPr>
      <w:r w:rsidRPr="00D431DA">
        <w:rPr>
          <w:rFonts w:ascii="Times New Roman" w:hAnsi="Times New Roman"/>
          <w:szCs w:val="24"/>
        </w:rPr>
        <w:t>Adults with Incapacity (Scotland) Act 2000 section 83 (ill- treatment and wilful neglect).</w:t>
      </w:r>
    </w:p>
    <w:p w:rsidR="0071281B" w:rsidRPr="00D431DA" w:rsidRDefault="0071281B" w:rsidP="0071281B">
      <w:pPr>
        <w:tabs>
          <w:tab w:val="clear" w:pos="720"/>
          <w:tab w:val="left" w:pos="426"/>
        </w:tabs>
        <w:ind w:left="66"/>
        <w:jc w:val="left"/>
        <w:rPr>
          <w:rFonts w:ascii="Times New Roman" w:hAnsi="Times New Roman"/>
          <w:szCs w:val="24"/>
        </w:rPr>
      </w:pPr>
    </w:p>
    <w:p w:rsidR="0071281B" w:rsidRPr="00D431DA" w:rsidRDefault="0071281B" w:rsidP="0071281B">
      <w:pPr>
        <w:pStyle w:val="ListParagraph"/>
        <w:numPr>
          <w:ilvl w:val="0"/>
          <w:numId w:val="22"/>
        </w:numPr>
        <w:tabs>
          <w:tab w:val="clear" w:pos="720"/>
          <w:tab w:val="left" w:pos="426"/>
          <w:tab w:val="left" w:pos="1134"/>
        </w:tabs>
        <w:ind w:left="786"/>
        <w:jc w:val="left"/>
        <w:rPr>
          <w:rFonts w:ascii="Times New Roman" w:hAnsi="Times New Roman"/>
          <w:szCs w:val="24"/>
        </w:rPr>
      </w:pPr>
      <w:r w:rsidRPr="00D431DA">
        <w:rPr>
          <w:rFonts w:ascii="Times New Roman" w:hAnsi="Times New Roman"/>
          <w:szCs w:val="24"/>
        </w:rPr>
        <w:t>Criminal Law (Consolidation) (Scotland) Act 1995 section 7</w:t>
      </w:r>
      <w:r w:rsidRPr="00D431DA">
        <w:rPr>
          <w:rFonts w:ascii="Times New Roman" w:hAnsi="Times New Roman"/>
          <w:b/>
          <w:szCs w:val="24"/>
        </w:rPr>
        <w:t xml:space="preserve"> </w:t>
      </w:r>
      <w:r w:rsidRPr="00D431DA">
        <w:rPr>
          <w:rFonts w:ascii="Times New Roman" w:hAnsi="Times New Roman"/>
          <w:szCs w:val="24"/>
        </w:rPr>
        <w:t>(procuring).</w:t>
      </w:r>
    </w:p>
    <w:p w:rsidR="0071281B" w:rsidRPr="00D431DA" w:rsidRDefault="0071281B" w:rsidP="0071281B">
      <w:pPr>
        <w:pStyle w:val="ListParagraph"/>
        <w:numPr>
          <w:ilvl w:val="0"/>
          <w:numId w:val="22"/>
        </w:numPr>
        <w:tabs>
          <w:tab w:val="clear" w:pos="720"/>
          <w:tab w:val="left" w:pos="426"/>
        </w:tabs>
        <w:ind w:left="786"/>
        <w:jc w:val="left"/>
        <w:rPr>
          <w:rFonts w:ascii="Times New Roman" w:hAnsi="Times New Roman"/>
          <w:szCs w:val="24"/>
        </w:rPr>
      </w:pPr>
      <w:r w:rsidRPr="00D431DA">
        <w:rPr>
          <w:rFonts w:ascii="Times New Roman" w:hAnsi="Times New Roman"/>
          <w:szCs w:val="24"/>
        </w:rPr>
        <w:t>Criminal Law (Consolidation) (Scotland) Act 1995 section 11 (trading in prostitution and brothel – keeping).</w:t>
      </w:r>
    </w:p>
    <w:p w:rsidR="0071281B" w:rsidRPr="00D431DA" w:rsidRDefault="0071281B" w:rsidP="0071281B">
      <w:pPr>
        <w:pStyle w:val="ListParagraph"/>
        <w:numPr>
          <w:ilvl w:val="0"/>
          <w:numId w:val="22"/>
        </w:numPr>
        <w:tabs>
          <w:tab w:val="clear" w:pos="720"/>
          <w:tab w:val="left" w:pos="426"/>
        </w:tabs>
        <w:ind w:left="786"/>
        <w:jc w:val="left"/>
        <w:rPr>
          <w:rFonts w:ascii="Times New Roman" w:hAnsi="Times New Roman"/>
          <w:szCs w:val="24"/>
        </w:rPr>
      </w:pPr>
      <w:r w:rsidRPr="00D431DA">
        <w:rPr>
          <w:rFonts w:ascii="Times New Roman" w:hAnsi="Times New Roman"/>
          <w:b/>
          <w:szCs w:val="24"/>
        </w:rPr>
        <w:lastRenderedPageBreak/>
        <w:t>(</w:t>
      </w:r>
      <w:r w:rsidRPr="00D431DA">
        <w:rPr>
          <w:rFonts w:ascii="Times New Roman" w:hAnsi="Times New Roman"/>
          <w:szCs w:val="24"/>
        </w:rPr>
        <w:t>Criminal Law (Consolidation) (Scotland) Act 1995 section 12 (allowing child to be in brothel).</w:t>
      </w:r>
    </w:p>
    <w:p w:rsidR="0071281B" w:rsidRPr="00D431DA" w:rsidRDefault="0071281B" w:rsidP="0071281B">
      <w:pPr>
        <w:tabs>
          <w:tab w:val="clear" w:pos="720"/>
          <w:tab w:val="left" w:pos="426"/>
        </w:tabs>
        <w:ind w:left="426"/>
        <w:jc w:val="left"/>
        <w:rPr>
          <w:rFonts w:ascii="Times New Roman" w:hAnsi="Times New Roman"/>
          <w:szCs w:val="24"/>
        </w:rPr>
      </w:pPr>
    </w:p>
    <w:p w:rsidR="0071281B" w:rsidRPr="00D431DA" w:rsidRDefault="0071281B" w:rsidP="0071281B">
      <w:pPr>
        <w:pStyle w:val="ListParagraph"/>
        <w:numPr>
          <w:ilvl w:val="0"/>
          <w:numId w:val="21"/>
        </w:numPr>
        <w:tabs>
          <w:tab w:val="clear" w:pos="720"/>
          <w:tab w:val="left" w:pos="426"/>
        </w:tabs>
        <w:ind w:left="786"/>
        <w:jc w:val="left"/>
        <w:rPr>
          <w:rFonts w:ascii="Times New Roman" w:hAnsi="Times New Roman"/>
          <w:szCs w:val="24"/>
        </w:rPr>
      </w:pPr>
      <w:r w:rsidRPr="00D431DA">
        <w:rPr>
          <w:rFonts w:ascii="Times New Roman" w:hAnsi="Times New Roman"/>
          <w:szCs w:val="24"/>
        </w:rPr>
        <w:t>Firearms Act 1968 section 4 (conversion of weapons).</w:t>
      </w:r>
    </w:p>
    <w:p w:rsidR="0071281B" w:rsidRPr="00D431DA" w:rsidRDefault="0071281B" w:rsidP="0071281B">
      <w:pPr>
        <w:pStyle w:val="ListParagraph"/>
        <w:numPr>
          <w:ilvl w:val="0"/>
          <w:numId w:val="21"/>
        </w:numPr>
        <w:tabs>
          <w:tab w:val="clear" w:pos="720"/>
          <w:tab w:val="left" w:pos="426"/>
        </w:tabs>
        <w:ind w:left="786"/>
        <w:jc w:val="left"/>
        <w:rPr>
          <w:rFonts w:ascii="Times New Roman" w:hAnsi="Times New Roman"/>
          <w:szCs w:val="24"/>
        </w:rPr>
      </w:pPr>
      <w:r w:rsidRPr="00D431DA">
        <w:rPr>
          <w:rFonts w:ascii="Times New Roman" w:hAnsi="Times New Roman"/>
          <w:szCs w:val="24"/>
        </w:rPr>
        <w:t>Firearms Act 1968 section 5 (weapons subject to a general prohibition).</w:t>
      </w:r>
    </w:p>
    <w:p w:rsidR="0071281B" w:rsidRPr="00D431DA" w:rsidRDefault="0071281B" w:rsidP="0071281B">
      <w:pPr>
        <w:pStyle w:val="ListParagraph"/>
        <w:numPr>
          <w:ilvl w:val="0"/>
          <w:numId w:val="21"/>
        </w:numPr>
        <w:tabs>
          <w:tab w:val="clear" w:pos="720"/>
          <w:tab w:val="left" w:pos="426"/>
        </w:tabs>
        <w:ind w:left="786"/>
        <w:jc w:val="left"/>
        <w:rPr>
          <w:rFonts w:ascii="Times New Roman" w:hAnsi="Times New Roman"/>
          <w:szCs w:val="24"/>
        </w:rPr>
      </w:pPr>
      <w:r w:rsidRPr="00D431DA">
        <w:rPr>
          <w:rFonts w:ascii="Times New Roman" w:hAnsi="Times New Roman"/>
          <w:szCs w:val="24"/>
        </w:rPr>
        <w:t>Firearms Act 1968 section 19 (carrying firearm in a public place).</w:t>
      </w:r>
    </w:p>
    <w:p w:rsidR="0071281B" w:rsidRPr="00D431DA" w:rsidRDefault="0071281B" w:rsidP="0071281B">
      <w:pPr>
        <w:pStyle w:val="ListParagraph"/>
        <w:numPr>
          <w:ilvl w:val="0"/>
          <w:numId w:val="21"/>
        </w:numPr>
        <w:tabs>
          <w:tab w:val="clear" w:pos="720"/>
          <w:tab w:val="left" w:pos="426"/>
        </w:tabs>
        <w:ind w:left="786"/>
        <w:jc w:val="left"/>
        <w:rPr>
          <w:rFonts w:ascii="Times New Roman" w:hAnsi="Times New Roman"/>
          <w:szCs w:val="24"/>
        </w:rPr>
      </w:pPr>
      <w:r w:rsidRPr="00D431DA">
        <w:rPr>
          <w:rFonts w:ascii="Times New Roman" w:hAnsi="Times New Roman"/>
          <w:szCs w:val="24"/>
        </w:rPr>
        <w:t>Firearms Act 1968 section 20 (trespassing with firearm).</w:t>
      </w:r>
    </w:p>
    <w:p w:rsidR="0071281B" w:rsidRPr="00D431DA" w:rsidRDefault="0071281B" w:rsidP="0071281B">
      <w:pPr>
        <w:pStyle w:val="ListParagraph"/>
        <w:numPr>
          <w:ilvl w:val="0"/>
          <w:numId w:val="21"/>
        </w:numPr>
        <w:tabs>
          <w:tab w:val="clear" w:pos="720"/>
          <w:tab w:val="left" w:pos="426"/>
        </w:tabs>
        <w:ind w:left="786"/>
        <w:jc w:val="left"/>
        <w:rPr>
          <w:rFonts w:ascii="Times New Roman" w:hAnsi="Times New Roman"/>
          <w:szCs w:val="24"/>
        </w:rPr>
      </w:pPr>
      <w:r w:rsidRPr="00D431DA">
        <w:rPr>
          <w:rFonts w:ascii="Times New Roman" w:hAnsi="Times New Roman"/>
          <w:szCs w:val="24"/>
        </w:rPr>
        <w:t>Firearms Act 1968 section 21 (possession of firearm by persons previously convicted of crime).</w:t>
      </w:r>
    </w:p>
    <w:p w:rsidR="0071281B" w:rsidRPr="00D431DA" w:rsidRDefault="0071281B" w:rsidP="0071281B">
      <w:pPr>
        <w:pStyle w:val="ListParagraph"/>
        <w:numPr>
          <w:ilvl w:val="0"/>
          <w:numId w:val="21"/>
        </w:numPr>
        <w:tabs>
          <w:tab w:val="clear" w:pos="720"/>
          <w:tab w:val="left" w:pos="426"/>
        </w:tabs>
        <w:ind w:left="786"/>
        <w:jc w:val="left"/>
        <w:rPr>
          <w:rFonts w:ascii="Times New Roman" w:hAnsi="Times New Roman"/>
          <w:szCs w:val="24"/>
        </w:rPr>
      </w:pPr>
      <w:r w:rsidRPr="00D431DA">
        <w:rPr>
          <w:rFonts w:ascii="Times New Roman" w:hAnsi="Times New Roman"/>
          <w:szCs w:val="24"/>
        </w:rPr>
        <w:t>Firearms Act 1968 section 24 (supplying firearms to minors).</w:t>
      </w:r>
    </w:p>
    <w:p w:rsidR="0071281B" w:rsidRPr="00D431DA" w:rsidRDefault="0071281B" w:rsidP="0071281B">
      <w:pPr>
        <w:pStyle w:val="ListParagraph"/>
        <w:numPr>
          <w:ilvl w:val="0"/>
          <w:numId w:val="21"/>
        </w:numPr>
        <w:tabs>
          <w:tab w:val="clear" w:pos="720"/>
          <w:tab w:val="left" w:pos="426"/>
        </w:tabs>
        <w:ind w:left="786"/>
        <w:jc w:val="left"/>
        <w:rPr>
          <w:rFonts w:ascii="Times New Roman" w:hAnsi="Times New Roman"/>
          <w:szCs w:val="24"/>
        </w:rPr>
      </w:pPr>
      <w:r w:rsidRPr="00D431DA">
        <w:rPr>
          <w:rFonts w:ascii="Times New Roman" w:hAnsi="Times New Roman"/>
          <w:szCs w:val="24"/>
        </w:rPr>
        <w:t>Firearms Act 1968 section 25 (supplying firearm to person drunk or insane).</w:t>
      </w:r>
    </w:p>
    <w:p w:rsidR="0071281B" w:rsidRPr="00D431DA" w:rsidRDefault="0071281B" w:rsidP="0071281B">
      <w:pPr>
        <w:pStyle w:val="ListParagraph"/>
        <w:numPr>
          <w:ilvl w:val="0"/>
          <w:numId w:val="21"/>
        </w:numPr>
        <w:tabs>
          <w:tab w:val="clear" w:pos="720"/>
          <w:tab w:val="left" w:pos="426"/>
        </w:tabs>
        <w:ind w:left="786"/>
        <w:jc w:val="left"/>
        <w:rPr>
          <w:rFonts w:ascii="Times New Roman" w:hAnsi="Times New Roman"/>
          <w:szCs w:val="24"/>
        </w:rPr>
      </w:pPr>
      <w:r w:rsidRPr="00D431DA">
        <w:rPr>
          <w:rFonts w:ascii="Times New Roman" w:hAnsi="Times New Roman"/>
          <w:szCs w:val="24"/>
        </w:rPr>
        <w:t>Firearms Act 1968 section 28A(7) (certificates: supplementary).</w:t>
      </w:r>
    </w:p>
    <w:p w:rsidR="0071281B" w:rsidRPr="00D431DA" w:rsidRDefault="0071281B" w:rsidP="0071281B">
      <w:pPr>
        <w:pStyle w:val="ListParagraph"/>
        <w:numPr>
          <w:ilvl w:val="0"/>
          <w:numId w:val="21"/>
        </w:numPr>
        <w:tabs>
          <w:tab w:val="clear" w:pos="720"/>
          <w:tab w:val="left" w:pos="426"/>
        </w:tabs>
        <w:ind w:left="786"/>
        <w:jc w:val="left"/>
        <w:rPr>
          <w:rFonts w:ascii="Times New Roman" w:hAnsi="Times New Roman"/>
          <w:szCs w:val="24"/>
        </w:rPr>
      </w:pPr>
      <w:r w:rsidRPr="00D431DA">
        <w:rPr>
          <w:rFonts w:ascii="Times New Roman" w:hAnsi="Times New Roman"/>
          <w:szCs w:val="24"/>
        </w:rPr>
        <w:t>Firearms Act 1968 section 29 (variation of firearm certificates).</w:t>
      </w:r>
    </w:p>
    <w:p w:rsidR="0071281B" w:rsidRPr="00D431DA" w:rsidRDefault="0071281B" w:rsidP="0071281B">
      <w:pPr>
        <w:pStyle w:val="ListParagraph"/>
        <w:numPr>
          <w:ilvl w:val="0"/>
          <w:numId w:val="21"/>
        </w:numPr>
        <w:tabs>
          <w:tab w:val="clear" w:pos="720"/>
          <w:tab w:val="left" w:pos="426"/>
        </w:tabs>
        <w:ind w:left="786"/>
        <w:jc w:val="left"/>
        <w:rPr>
          <w:rFonts w:ascii="Times New Roman" w:hAnsi="Times New Roman"/>
          <w:szCs w:val="24"/>
          <w:lang w:eastAsia="en-GB"/>
        </w:rPr>
      </w:pPr>
      <w:r w:rsidRPr="00D431DA">
        <w:rPr>
          <w:rFonts w:ascii="Times New Roman" w:hAnsi="Times New Roman"/>
          <w:szCs w:val="24"/>
        </w:rPr>
        <w:t xml:space="preserve">Firearms Act 1968 section </w:t>
      </w:r>
      <w:r w:rsidRPr="00D431DA">
        <w:rPr>
          <w:rFonts w:ascii="Times New Roman" w:hAnsi="Times New Roman"/>
          <w:szCs w:val="24"/>
          <w:lang w:eastAsia="en-GB"/>
        </w:rPr>
        <w:t>30D(3) (failure to surrender certificate).</w:t>
      </w:r>
    </w:p>
    <w:p w:rsidR="0071281B" w:rsidRPr="00D431DA" w:rsidRDefault="0071281B" w:rsidP="0071281B">
      <w:pPr>
        <w:pStyle w:val="ListParagraph"/>
        <w:numPr>
          <w:ilvl w:val="0"/>
          <w:numId w:val="21"/>
        </w:numPr>
        <w:tabs>
          <w:tab w:val="clear" w:pos="720"/>
          <w:tab w:val="left" w:pos="426"/>
        </w:tabs>
        <w:ind w:left="786"/>
        <w:jc w:val="left"/>
        <w:rPr>
          <w:rFonts w:ascii="Times New Roman" w:hAnsi="Times New Roman"/>
          <w:szCs w:val="24"/>
          <w:lang w:eastAsia="en-GB"/>
        </w:rPr>
      </w:pPr>
      <w:r w:rsidRPr="00D431DA">
        <w:rPr>
          <w:rFonts w:ascii="Times New Roman" w:hAnsi="Times New Roman"/>
          <w:szCs w:val="24"/>
        </w:rPr>
        <w:t xml:space="preserve">Firearms Act 1968 section </w:t>
      </w:r>
      <w:r w:rsidRPr="00D431DA">
        <w:rPr>
          <w:rFonts w:ascii="Times New Roman" w:hAnsi="Times New Roman"/>
          <w:szCs w:val="24"/>
          <w:lang w:eastAsia="en-GB"/>
        </w:rPr>
        <w:t>39 (offences in connection with registration).</w:t>
      </w:r>
    </w:p>
    <w:p w:rsidR="0071281B" w:rsidRDefault="0071281B" w:rsidP="0071281B">
      <w:pPr>
        <w:pStyle w:val="ListParagraph"/>
        <w:numPr>
          <w:ilvl w:val="0"/>
          <w:numId w:val="21"/>
        </w:numPr>
        <w:tabs>
          <w:tab w:val="clear" w:pos="720"/>
          <w:tab w:val="left" w:pos="426"/>
        </w:tabs>
        <w:ind w:left="786"/>
        <w:jc w:val="left"/>
        <w:rPr>
          <w:rFonts w:ascii="Times New Roman" w:hAnsi="Times New Roman"/>
          <w:szCs w:val="24"/>
          <w:lang w:eastAsia="en-GB"/>
        </w:rPr>
      </w:pPr>
      <w:r w:rsidRPr="00D431DA">
        <w:rPr>
          <w:rFonts w:ascii="Times New Roman" w:hAnsi="Times New Roman"/>
          <w:szCs w:val="24"/>
        </w:rPr>
        <w:t xml:space="preserve">Firearms Act 1968 section </w:t>
      </w:r>
      <w:r w:rsidRPr="00D431DA">
        <w:rPr>
          <w:rFonts w:ascii="Times New Roman" w:hAnsi="Times New Roman"/>
          <w:szCs w:val="24"/>
          <w:lang w:eastAsia="en-GB"/>
        </w:rPr>
        <w:t>40 (compulsory register of transactions in firearms).</w:t>
      </w:r>
    </w:p>
    <w:p w:rsidR="00736ED2" w:rsidRPr="00D431DA" w:rsidRDefault="00736ED2" w:rsidP="0071281B">
      <w:pPr>
        <w:pStyle w:val="ListParagraph"/>
        <w:numPr>
          <w:ilvl w:val="0"/>
          <w:numId w:val="21"/>
        </w:numPr>
        <w:tabs>
          <w:tab w:val="clear" w:pos="720"/>
          <w:tab w:val="left" w:pos="426"/>
        </w:tabs>
        <w:ind w:left="786"/>
        <w:jc w:val="left"/>
        <w:rPr>
          <w:rFonts w:ascii="Times New Roman" w:hAnsi="Times New Roman"/>
          <w:szCs w:val="24"/>
          <w:lang w:eastAsia="en-GB"/>
        </w:rPr>
      </w:pPr>
      <w:r>
        <w:rPr>
          <w:rFonts w:ascii="Times New Roman" w:hAnsi="Times New Roman"/>
          <w:szCs w:val="24"/>
          <w:lang w:eastAsia="en-GB"/>
        </w:rPr>
        <w:t xml:space="preserve">Firearms </w:t>
      </w:r>
      <w:r w:rsidRPr="00D431DA">
        <w:rPr>
          <w:rFonts w:ascii="Times New Roman" w:hAnsi="Times New Roman"/>
          <w:szCs w:val="24"/>
          <w:lang w:eastAsia="en-GB"/>
        </w:rPr>
        <w:t>Act 1968 section 46(5) (power of search with warrant</w:t>
      </w:r>
      <w:r>
        <w:rPr>
          <w:rFonts w:ascii="Times New Roman" w:hAnsi="Times New Roman"/>
          <w:szCs w:val="24"/>
          <w:lang w:eastAsia="en-GB"/>
        </w:rPr>
        <w:t>).</w:t>
      </w:r>
    </w:p>
    <w:p w:rsidR="0071281B" w:rsidRPr="00D431DA" w:rsidRDefault="0071281B" w:rsidP="0071281B">
      <w:pPr>
        <w:pStyle w:val="ListParagraph"/>
        <w:numPr>
          <w:ilvl w:val="0"/>
          <w:numId w:val="21"/>
        </w:numPr>
        <w:tabs>
          <w:tab w:val="clear" w:pos="720"/>
          <w:tab w:val="left" w:pos="426"/>
        </w:tabs>
        <w:ind w:left="786"/>
        <w:jc w:val="left"/>
        <w:rPr>
          <w:rFonts w:ascii="Times New Roman" w:hAnsi="Times New Roman"/>
          <w:szCs w:val="24"/>
          <w:lang w:eastAsia="en-GB"/>
        </w:rPr>
      </w:pPr>
      <w:r w:rsidRPr="00D431DA">
        <w:rPr>
          <w:rFonts w:ascii="Times New Roman" w:hAnsi="Times New Roman"/>
          <w:szCs w:val="24"/>
        </w:rPr>
        <w:t xml:space="preserve">Firearms Act 1968 section </w:t>
      </w:r>
      <w:r w:rsidRPr="00D431DA">
        <w:rPr>
          <w:rFonts w:ascii="Times New Roman" w:hAnsi="Times New Roman"/>
          <w:szCs w:val="24"/>
          <w:lang w:eastAsia="en-GB"/>
        </w:rPr>
        <w:t>47 (powers of constables to stop and search).</w:t>
      </w:r>
    </w:p>
    <w:p w:rsidR="0071281B" w:rsidRDefault="0071281B" w:rsidP="0071281B">
      <w:pPr>
        <w:pStyle w:val="ListParagraph"/>
        <w:numPr>
          <w:ilvl w:val="0"/>
          <w:numId w:val="21"/>
        </w:numPr>
        <w:tabs>
          <w:tab w:val="clear" w:pos="720"/>
          <w:tab w:val="left" w:pos="426"/>
        </w:tabs>
        <w:ind w:left="786"/>
        <w:jc w:val="left"/>
        <w:rPr>
          <w:rFonts w:ascii="Times New Roman" w:hAnsi="Times New Roman"/>
          <w:szCs w:val="24"/>
        </w:rPr>
      </w:pPr>
      <w:r w:rsidRPr="00D431DA">
        <w:rPr>
          <w:rFonts w:ascii="Times New Roman" w:hAnsi="Times New Roman"/>
          <w:szCs w:val="24"/>
          <w:lang w:eastAsia="en-GB"/>
        </w:rPr>
        <w:t>Firearms Act 1968 section 48 (production of certificates).</w:t>
      </w:r>
    </w:p>
    <w:p w:rsidR="00736ED2" w:rsidRDefault="00736ED2" w:rsidP="0071281B">
      <w:pPr>
        <w:pStyle w:val="ListParagraph"/>
        <w:numPr>
          <w:ilvl w:val="0"/>
          <w:numId w:val="21"/>
        </w:numPr>
        <w:tabs>
          <w:tab w:val="clear" w:pos="720"/>
          <w:tab w:val="left" w:pos="426"/>
        </w:tabs>
        <w:ind w:left="786"/>
        <w:jc w:val="left"/>
        <w:rPr>
          <w:rFonts w:ascii="Times New Roman" w:hAnsi="Times New Roman"/>
          <w:szCs w:val="24"/>
        </w:rPr>
      </w:pPr>
      <w:r>
        <w:rPr>
          <w:rFonts w:ascii="Times New Roman" w:hAnsi="Times New Roman"/>
          <w:szCs w:val="24"/>
        </w:rPr>
        <w:t>Medicines</w:t>
      </w:r>
      <w:r w:rsidRPr="00D431DA">
        <w:rPr>
          <w:rFonts w:ascii="Times New Roman" w:hAnsi="Times New Roman"/>
          <w:szCs w:val="24"/>
        </w:rPr>
        <w:t xml:space="preserve"> Act 1968 section 67(1A) &amp; (1B) (offences under part III).</w:t>
      </w:r>
    </w:p>
    <w:p w:rsidR="0071281B" w:rsidRPr="00D431DA" w:rsidRDefault="0071281B" w:rsidP="0071281B">
      <w:pPr>
        <w:tabs>
          <w:tab w:val="clear" w:pos="720"/>
          <w:tab w:val="left" w:pos="426"/>
        </w:tabs>
        <w:ind w:left="426"/>
        <w:jc w:val="left"/>
        <w:rPr>
          <w:rFonts w:ascii="Times New Roman" w:hAnsi="Times New Roman"/>
          <w:szCs w:val="24"/>
        </w:rPr>
      </w:pPr>
    </w:p>
    <w:p w:rsidR="0071281B" w:rsidRPr="00D431DA" w:rsidRDefault="0071281B" w:rsidP="00736ED2">
      <w:pPr>
        <w:pStyle w:val="ListParagraph"/>
        <w:numPr>
          <w:ilvl w:val="0"/>
          <w:numId w:val="21"/>
        </w:numPr>
        <w:tabs>
          <w:tab w:val="clear" w:pos="720"/>
          <w:tab w:val="left" w:pos="426"/>
        </w:tabs>
        <w:ind w:left="786"/>
        <w:jc w:val="left"/>
        <w:rPr>
          <w:rFonts w:ascii="Times New Roman" w:hAnsi="Times New Roman"/>
          <w:szCs w:val="24"/>
        </w:rPr>
      </w:pPr>
      <w:r w:rsidRPr="00D431DA">
        <w:rPr>
          <w:rFonts w:ascii="Times New Roman" w:hAnsi="Times New Roman"/>
          <w:szCs w:val="24"/>
        </w:rPr>
        <w:t>An offence under the Official Secrets Act 1911.</w:t>
      </w:r>
    </w:p>
    <w:p w:rsidR="0071281B" w:rsidRPr="00D431DA" w:rsidRDefault="0071281B" w:rsidP="0071281B">
      <w:pPr>
        <w:tabs>
          <w:tab w:val="clear" w:pos="720"/>
          <w:tab w:val="left" w:pos="426"/>
        </w:tabs>
        <w:ind w:left="426"/>
        <w:jc w:val="left"/>
        <w:rPr>
          <w:rFonts w:ascii="Times New Roman" w:hAnsi="Times New Roman"/>
          <w:szCs w:val="24"/>
        </w:rPr>
      </w:pPr>
    </w:p>
    <w:p w:rsidR="0071281B" w:rsidRPr="00D431DA" w:rsidRDefault="0071281B" w:rsidP="00736ED2">
      <w:pPr>
        <w:pStyle w:val="ListParagraph"/>
        <w:numPr>
          <w:ilvl w:val="0"/>
          <w:numId w:val="21"/>
        </w:numPr>
        <w:tabs>
          <w:tab w:val="clear" w:pos="720"/>
          <w:tab w:val="left" w:pos="426"/>
          <w:tab w:val="left" w:pos="1134"/>
        </w:tabs>
        <w:ind w:left="786"/>
        <w:jc w:val="left"/>
        <w:rPr>
          <w:rFonts w:ascii="Times New Roman" w:hAnsi="Times New Roman"/>
          <w:szCs w:val="24"/>
        </w:rPr>
      </w:pPr>
      <w:r w:rsidRPr="00D431DA">
        <w:rPr>
          <w:rFonts w:ascii="Times New Roman" w:hAnsi="Times New Roman"/>
          <w:szCs w:val="24"/>
        </w:rPr>
        <w:t>Road Traffic Act 1988 section 1 (causing death by dangerous driving).</w:t>
      </w:r>
    </w:p>
    <w:p w:rsidR="0071281B" w:rsidRPr="00D431DA" w:rsidRDefault="0071281B" w:rsidP="00736ED2">
      <w:pPr>
        <w:pStyle w:val="ListParagraph"/>
        <w:numPr>
          <w:ilvl w:val="0"/>
          <w:numId w:val="21"/>
        </w:numPr>
        <w:tabs>
          <w:tab w:val="clear" w:pos="720"/>
          <w:tab w:val="left" w:pos="426"/>
        </w:tabs>
        <w:ind w:left="786"/>
        <w:jc w:val="left"/>
        <w:rPr>
          <w:rFonts w:ascii="Times New Roman" w:hAnsi="Times New Roman"/>
          <w:szCs w:val="24"/>
        </w:rPr>
      </w:pPr>
      <w:r w:rsidRPr="00D431DA">
        <w:rPr>
          <w:rFonts w:ascii="Times New Roman" w:hAnsi="Times New Roman"/>
          <w:szCs w:val="24"/>
        </w:rPr>
        <w:t>Road Traffic Act 1988 section 3ZC</w:t>
      </w:r>
      <w:r w:rsidRPr="00D431DA">
        <w:rPr>
          <w:rFonts w:ascii="Times New Roman" w:hAnsi="Times New Roman"/>
          <w:b/>
          <w:szCs w:val="24"/>
        </w:rPr>
        <w:t xml:space="preserve"> </w:t>
      </w:r>
      <w:r w:rsidRPr="00D431DA">
        <w:rPr>
          <w:rFonts w:ascii="Times New Roman" w:hAnsi="Times New Roman"/>
          <w:szCs w:val="24"/>
        </w:rPr>
        <w:t>(causing death by driving: disqualified drivers).</w:t>
      </w:r>
    </w:p>
    <w:p w:rsidR="0071281B" w:rsidRPr="00D431DA" w:rsidRDefault="0071281B" w:rsidP="00736ED2">
      <w:pPr>
        <w:pStyle w:val="ListParagraph"/>
        <w:numPr>
          <w:ilvl w:val="0"/>
          <w:numId w:val="21"/>
        </w:numPr>
        <w:tabs>
          <w:tab w:val="clear" w:pos="720"/>
          <w:tab w:val="left" w:pos="426"/>
        </w:tabs>
        <w:ind w:left="786"/>
        <w:jc w:val="left"/>
        <w:rPr>
          <w:rFonts w:ascii="Times New Roman" w:hAnsi="Times New Roman"/>
          <w:szCs w:val="24"/>
        </w:rPr>
      </w:pPr>
      <w:r w:rsidRPr="00D431DA">
        <w:rPr>
          <w:rFonts w:ascii="Times New Roman" w:hAnsi="Times New Roman"/>
          <w:szCs w:val="24"/>
        </w:rPr>
        <w:t>Road Traffic Act 1988 section 3A (causing death by careless driving when under influence of drink or drugs).</w:t>
      </w:r>
    </w:p>
    <w:p w:rsidR="0071281B" w:rsidRPr="00D431DA" w:rsidRDefault="0071281B" w:rsidP="0071281B">
      <w:pPr>
        <w:tabs>
          <w:tab w:val="clear" w:pos="720"/>
          <w:tab w:val="left" w:pos="426"/>
        </w:tabs>
        <w:ind w:left="426"/>
        <w:jc w:val="left"/>
        <w:rPr>
          <w:rFonts w:ascii="Times New Roman" w:hAnsi="Times New Roman"/>
          <w:szCs w:val="24"/>
        </w:rPr>
      </w:pPr>
    </w:p>
    <w:p w:rsidR="0071281B" w:rsidRPr="00D431DA" w:rsidRDefault="0071281B" w:rsidP="00736ED2">
      <w:pPr>
        <w:pStyle w:val="ListParagraph"/>
        <w:numPr>
          <w:ilvl w:val="0"/>
          <w:numId w:val="21"/>
        </w:numPr>
        <w:tabs>
          <w:tab w:val="clear" w:pos="720"/>
          <w:tab w:val="left" w:pos="426"/>
          <w:tab w:val="left" w:pos="1134"/>
        </w:tabs>
        <w:ind w:left="786"/>
        <w:jc w:val="left"/>
        <w:rPr>
          <w:rFonts w:ascii="Times New Roman" w:hAnsi="Times New Roman"/>
          <w:szCs w:val="24"/>
        </w:rPr>
      </w:pPr>
      <w:r w:rsidRPr="00D431DA">
        <w:rPr>
          <w:rFonts w:ascii="Times New Roman" w:hAnsi="Times New Roman"/>
          <w:szCs w:val="24"/>
        </w:rPr>
        <w:t>Terrorism Act 2000 section 12</w:t>
      </w:r>
      <w:r w:rsidRPr="00D431DA">
        <w:rPr>
          <w:rFonts w:ascii="Times New Roman" w:hAnsi="Times New Roman"/>
          <w:b/>
          <w:szCs w:val="24"/>
        </w:rPr>
        <w:t xml:space="preserve"> </w:t>
      </w:r>
      <w:r w:rsidRPr="00D431DA">
        <w:rPr>
          <w:rFonts w:ascii="Times New Roman" w:hAnsi="Times New Roman"/>
          <w:szCs w:val="24"/>
        </w:rPr>
        <w:t>(support).</w:t>
      </w:r>
    </w:p>
    <w:p w:rsidR="0071281B" w:rsidRPr="00D431DA" w:rsidRDefault="0071281B" w:rsidP="00736ED2">
      <w:pPr>
        <w:pStyle w:val="ListParagraph"/>
        <w:numPr>
          <w:ilvl w:val="0"/>
          <w:numId w:val="21"/>
        </w:numPr>
        <w:tabs>
          <w:tab w:val="clear" w:pos="720"/>
          <w:tab w:val="left" w:pos="426"/>
        </w:tabs>
        <w:ind w:left="786"/>
        <w:jc w:val="left"/>
        <w:rPr>
          <w:rFonts w:ascii="Times New Roman" w:hAnsi="Times New Roman"/>
          <w:szCs w:val="24"/>
        </w:rPr>
      </w:pPr>
      <w:r w:rsidRPr="00D431DA">
        <w:rPr>
          <w:rFonts w:ascii="Times New Roman" w:hAnsi="Times New Roman"/>
          <w:szCs w:val="24"/>
        </w:rPr>
        <w:t>Terrorism Act 2000 section 19</w:t>
      </w:r>
      <w:r w:rsidRPr="00D431DA">
        <w:rPr>
          <w:rFonts w:ascii="Times New Roman" w:hAnsi="Times New Roman"/>
          <w:b/>
          <w:szCs w:val="24"/>
        </w:rPr>
        <w:t xml:space="preserve"> </w:t>
      </w:r>
      <w:r w:rsidRPr="00D431DA">
        <w:rPr>
          <w:rFonts w:ascii="Times New Roman" w:hAnsi="Times New Roman"/>
          <w:szCs w:val="24"/>
        </w:rPr>
        <w:t>(disclosure of information: duty).</w:t>
      </w:r>
    </w:p>
    <w:p w:rsidR="0071281B" w:rsidRPr="00D431DA" w:rsidRDefault="0071281B" w:rsidP="00736ED2">
      <w:pPr>
        <w:pStyle w:val="ListParagraph"/>
        <w:numPr>
          <w:ilvl w:val="0"/>
          <w:numId w:val="21"/>
        </w:numPr>
        <w:tabs>
          <w:tab w:val="clear" w:pos="720"/>
          <w:tab w:val="left" w:pos="426"/>
        </w:tabs>
        <w:ind w:left="786"/>
        <w:jc w:val="left"/>
        <w:rPr>
          <w:rFonts w:ascii="Times New Roman" w:hAnsi="Times New Roman"/>
          <w:szCs w:val="24"/>
        </w:rPr>
      </w:pPr>
      <w:r w:rsidRPr="00D431DA">
        <w:rPr>
          <w:rFonts w:ascii="Times New Roman" w:hAnsi="Times New Roman"/>
          <w:szCs w:val="24"/>
        </w:rPr>
        <w:t>Terrorism Act 2000 section 21A</w:t>
      </w:r>
      <w:r w:rsidRPr="00D431DA">
        <w:rPr>
          <w:rFonts w:ascii="Times New Roman" w:hAnsi="Times New Roman"/>
          <w:b/>
          <w:szCs w:val="24"/>
        </w:rPr>
        <w:t xml:space="preserve"> </w:t>
      </w:r>
      <w:r w:rsidRPr="00D431DA">
        <w:rPr>
          <w:rFonts w:ascii="Times New Roman" w:hAnsi="Times New Roman"/>
          <w:szCs w:val="24"/>
        </w:rPr>
        <w:t>(failure to disclose: regulated sector).</w:t>
      </w:r>
    </w:p>
    <w:p w:rsidR="0071281B" w:rsidRPr="00D431DA" w:rsidRDefault="0071281B" w:rsidP="00736ED2">
      <w:pPr>
        <w:pStyle w:val="ListParagraph"/>
        <w:numPr>
          <w:ilvl w:val="0"/>
          <w:numId w:val="21"/>
        </w:numPr>
        <w:tabs>
          <w:tab w:val="clear" w:pos="720"/>
          <w:tab w:val="left" w:pos="426"/>
        </w:tabs>
        <w:ind w:left="786"/>
        <w:jc w:val="left"/>
        <w:rPr>
          <w:rFonts w:ascii="Times New Roman" w:hAnsi="Times New Roman"/>
          <w:szCs w:val="24"/>
        </w:rPr>
      </w:pPr>
      <w:r w:rsidRPr="00D431DA">
        <w:rPr>
          <w:rFonts w:ascii="Times New Roman" w:hAnsi="Times New Roman"/>
          <w:szCs w:val="24"/>
        </w:rPr>
        <w:t>Terrorism Act 2000 section 21D (tipping off: regulated sector).</w:t>
      </w:r>
    </w:p>
    <w:p w:rsidR="0071281B" w:rsidRPr="00D431DA" w:rsidRDefault="0071281B" w:rsidP="00736ED2">
      <w:pPr>
        <w:pStyle w:val="ListParagraph"/>
        <w:numPr>
          <w:ilvl w:val="0"/>
          <w:numId w:val="21"/>
        </w:numPr>
        <w:tabs>
          <w:tab w:val="clear" w:pos="720"/>
          <w:tab w:val="left" w:pos="426"/>
        </w:tabs>
        <w:ind w:left="786"/>
        <w:jc w:val="left"/>
        <w:rPr>
          <w:rFonts w:ascii="Times New Roman" w:hAnsi="Times New Roman"/>
          <w:szCs w:val="24"/>
        </w:rPr>
      </w:pPr>
      <w:r w:rsidRPr="00D431DA">
        <w:rPr>
          <w:rFonts w:ascii="Times New Roman" w:hAnsi="Times New Roman"/>
          <w:szCs w:val="24"/>
        </w:rPr>
        <w:t>Terrorism Act 2000 section 38B</w:t>
      </w:r>
      <w:r w:rsidRPr="00D431DA">
        <w:rPr>
          <w:rFonts w:ascii="Times New Roman" w:hAnsi="Times New Roman"/>
          <w:b/>
          <w:szCs w:val="24"/>
        </w:rPr>
        <w:t xml:space="preserve"> </w:t>
      </w:r>
      <w:r w:rsidRPr="00D431DA">
        <w:rPr>
          <w:rFonts w:ascii="Times New Roman" w:hAnsi="Times New Roman"/>
          <w:szCs w:val="24"/>
        </w:rPr>
        <w:t>(information about acts of terrorism).</w:t>
      </w:r>
    </w:p>
    <w:p w:rsidR="0071281B" w:rsidRPr="00D431DA" w:rsidRDefault="0071281B" w:rsidP="00736ED2">
      <w:pPr>
        <w:pStyle w:val="ListParagraph"/>
        <w:numPr>
          <w:ilvl w:val="0"/>
          <w:numId w:val="21"/>
        </w:numPr>
        <w:tabs>
          <w:tab w:val="clear" w:pos="720"/>
          <w:tab w:val="left" w:pos="426"/>
        </w:tabs>
        <w:ind w:left="786"/>
        <w:jc w:val="left"/>
        <w:rPr>
          <w:rFonts w:ascii="Times New Roman" w:hAnsi="Times New Roman"/>
          <w:szCs w:val="24"/>
        </w:rPr>
      </w:pPr>
      <w:r w:rsidRPr="00D431DA">
        <w:rPr>
          <w:rFonts w:ascii="Times New Roman" w:hAnsi="Times New Roman"/>
          <w:szCs w:val="24"/>
        </w:rPr>
        <w:t>Terrorism Act 2000 section 39</w:t>
      </w:r>
      <w:r w:rsidRPr="00D431DA">
        <w:rPr>
          <w:rFonts w:ascii="Times New Roman" w:hAnsi="Times New Roman"/>
          <w:b/>
          <w:szCs w:val="24"/>
        </w:rPr>
        <w:t xml:space="preserve"> </w:t>
      </w:r>
      <w:r w:rsidRPr="00D431DA">
        <w:rPr>
          <w:rFonts w:ascii="Times New Roman" w:hAnsi="Times New Roman"/>
          <w:szCs w:val="24"/>
        </w:rPr>
        <w:t>(disclosure of information, &amp;c).</w:t>
      </w:r>
    </w:p>
    <w:p w:rsidR="0071281B" w:rsidRPr="00D431DA" w:rsidRDefault="0071281B" w:rsidP="0071281B">
      <w:pPr>
        <w:tabs>
          <w:tab w:val="clear" w:pos="720"/>
          <w:tab w:val="left" w:pos="426"/>
        </w:tabs>
        <w:ind w:left="426"/>
        <w:jc w:val="left"/>
        <w:rPr>
          <w:rFonts w:ascii="Times New Roman" w:hAnsi="Times New Roman"/>
          <w:szCs w:val="24"/>
        </w:rPr>
      </w:pPr>
    </w:p>
    <w:p w:rsidR="0071281B" w:rsidRPr="00D431DA" w:rsidRDefault="0071281B" w:rsidP="00736ED2">
      <w:pPr>
        <w:pStyle w:val="ListParagraph"/>
        <w:numPr>
          <w:ilvl w:val="0"/>
          <w:numId w:val="21"/>
        </w:numPr>
        <w:tabs>
          <w:tab w:val="clear" w:pos="720"/>
          <w:tab w:val="left" w:pos="426"/>
          <w:tab w:val="left" w:pos="1134"/>
        </w:tabs>
        <w:ind w:left="786"/>
        <w:jc w:val="left"/>
        <w:rPr>
          <w:rFonts w:ascii="Times New Roman" w:hAnsi="Times New Roman"/>
          <w:szCs w:val="24"/>
        </w:rPr>
      </w:pPr>
      <w:r w:rsidRPr="00D431DA">
        <w:rPr>
          <w:rFonts w:ascii="Times New Roman" w:hAnsi="Times New Roman"/>
          <w:szCs w:val="24"/>
        </w:rPr>
        <w:t>Counter-Terrorism Act 2008 section 2 (offence of obstruction).</w:t>
      </w:r>
    </w:p>
    <w:p w:rsidR="0071281B" w:rsidRPr="00D431DA" w:rsidRDefault="0071281B" w:rsidP="00736ED2">
      <w:pPr>
        <w:pStyle w:val="ListParagraph"/>
        <w:numPr>
          <w:ilvl w:val="0"/>
          <w:numId w:val="21"/>
        </w:numPr>
        <w:tabs>
          <w:tab w:val="clear" w:pos="720"/>
          <w:tab w:val="left" w:pos="426"/>
        </w:tabs>
        <w:ind w:left="786"/>
        <w:jc w:val="left"/>
        <w:rPr>
          <w:rFonts w:ascii="Times New Roman" w:hAnsi="Times New Roman"/>
          <w:szCs w:val="24"/>
        </w:rPr>
      </w:pPr>
      <w:r w:rsidRPr="00D431DA">
        <w:rPr>
          <w:rFonts w:ascii="Times New Roman" w:hAnsi="Times New Roman"/>
          <w:szCs w:val="24"/>
        </w:rPr>
        <w:t>Counter-Terrorism Act 2008 paragraph 30A of Schedule 7 offences: relevant person circumventing requirements).</w:t>
      </w:r>
    </w:p>
    <w:p w:rsidR="0071281B" w:rsidRPr="00D431DA" w:rsidRDefault="0071281B" w:rsidP="00736ED2">
      <w:pPr>
        <w:pStyle w:val="ListParagraph"/>
        <w:numPr>
          <w:ilvl w:val="0"/>
          <w:numId w:val="21"/>
        </w:numPr>
        <w:tabs>
          <w:tab w:val="clear" w:pos="720"/>
          <w:tab w:val="left" w:pos="426"/>
        </w:tabs>
        <w:ind w:left="786"/>
        <w:jc w:val="left"/>
        <w:rPr>
          <w:rFonts w:ascii="Times New Roman" w:hAnsi="Times New Roman"/>
          <w:szCs w:val="24"/>
        </w:rPr>
      </w:pPr>
      <w:r w:rsidRPr="00D431DA">
        <w:rPr>
          <w:rFonts w:ascii="Times New Roman" w:hAnsi="Times New Roman"/>
          <w:szCs w:val="24"/>
        </w:rPr>
        <w:t>Counter-Terrorism Act 2008 paragraph 31 of Schedule 7 (offences in connection with licences).</w:t>
      </w:r>
    </w:p>
    <w:p w:rsidR="0071281B" w:rsidRPr="00D431DA" w:rsidRDefault="0071281B" w:rsidP="0071281B">
      <w:pPr>
        <w:tabs>
          <w:tab w:val="clear" w:pos="720"/>
          <w:tab w:val="left" w:pos="426"/>
        </w:tabs>
        <w:ind w:left="426"/>
        <w:jc w:val="left"/>
        <w:rPr>
          <w:rFonts w:ascii="Times New Roman" w:hAnsi="Times New Roman"/>
          <w:szCs w:val="24"/>
        </w:rPr>
      </w:pPr>
    </w:p>
    <w:p w:rsidR="0071281B" w:rsidRPr="00D431DA" w:rsidRDefault="0071281B" w:rsidP="0071281B">
      <w:pPr>
        <w:tabs>
          <w:tab w:val="clear" w:pos="720"/>
          <w:tab w:val="left" w:pos="426"/>
        </w:tabs>
        <w:jc w:val="left"/>
        <w:rPr>
          <w:rFonts w:ascii="Times New Roman" w:hAnsi="Times New Roman"/>
          <w:b/>
          <w:szCs w:val="24"/>
        </w:rPr>
      </w:pPr>
      <w:r w:rsidRPr="00D431DA">
        <w:rPr>
          <w:rFonts w:ascii="Times New Roman" w:hAnsi="Times New Roman"/>
          <w:b/>
          <w:szCs w:val="24"/>
        </w:rPr>
        <w:t>SCHEDULE 8B</w:t>
      </w:r>
    </w:p>
    <w:p w:rsidR="0071281B" w:rsidRPr="00D431DA" w:rsidRDefault="0071281B" w:rsidP="0071281B">
      <w:pPr>
        <w:tabs>
          <w:tab w:val="clear" w:pos="720"/>
          <w:tab w:val="left" w:pos="426"/>
        </w:tabs>
        <w:ind w:left="426"/>
        <w:jc w:val="left"/>
        <w:rPr>
          <w:rFonts w:ascii="Times New Roman" w:hAnsi="Times New Roman"/>
          <w:b/>
          <w:szCs w:val="24"/>
        </w:rPr>
      </w:pPr>
    </w:p>
    <w:p w:rsidR="0071281B" w:rsidRPr="00D431DA" w:rsidRDefault="0071281B" w:rsidP="0071281B">
      <w:pPr>
        <w:tabs>
          <w:tab w:val="clear" w:pos="720"/>
          <w:tab w:val="left" w:pos="426"/>
        </w:tabs>
        <w:jc w:val="left"/>
        <w:rPr>
          <w:rFonts w:ascii="Times New Roman" w:hAnsi="Times New Roman"/>
          <w:b/>
          <w:szCs w:val="24"/>
        </w:rPr>
      </w:pPr>
      <w:r w:rsidRPr="00D431DA">
        <w:rPr>
          <w:rFonts w:ascii="Times New Roman" w:hAnsi="Times New Roman"/>
          <w:b/>
          <w:szCs w:val="24"/>
        </w:rPr>
        <w:t>Offences to be added</w:t>
      </w:r>
    </w:p>
    <w:p w:rsidR="0071281B" w:rsidRPr="00D431DA" w:rsidRDefault="0071281B" w:rsidP="0071281B">
      <w:pPr>
        <w:pStyle w:val="ListParagraph"/>
        <w:numPr>
          <w:ilvl w:val="0"/>
          <w:numId w:val="23"/>
        </w:numPr>
        <w:tabs>
          <w:tab w:val="clear" w:pos="720"/>
          <w:tab w:val="left" w:pos="426"/>
        </w:tabs>
        <w:ind w:left="786"/>
        <w:jc w:val="left"/>
        <w:rPr>
          <w:rFonts w:ascii="Times New Roman" w:hAnsi="Times New Roman"/>
          <w:szCs w:val="24"/>
        </w:rPr>
      </w:pPr>
      <w:r w:rsidRPr="00D431DA">
        <w:rPr>
          <w:rFonts w:ascii="Times New Roman" w:hAnsi="Times New Roman"/>
          <w:szCs w:val="24"/>
        </w:rPr>
        <w:t>Crime and Disorder Act 1998 section 96 (offences racially aggravated).</w:t>
      </w:r>
    </w:p>
    <w:p w:rsidR="0071281B" w:rsidRPr="00D431DA" w:rsidRDefault="0071281B" w:rsidP="0071281B">
      <w:pPr>
        <w:tabs>
          <w:tab w:val="clear" w:pos="720"/>
          <w:tab w:val="left" w:pos="426"/>
        </w:tabs>
        <w:ind w:left="426"/>
        <w:jc w:val="left"/>
        <w:rPr>
          <w:rFonts w:ascii="Times New Roman" w:hAnsi="Times New Roman"/>
          <w:szCs w:val="24"/>
        </w:rPr>
      </w:pPr>
    </w:p>
    <w:p w:rsidR="0071281B" w:rsidRPr="00D431DA" w:rsidRDefault="0071281B" w:rsidP="0071281B">
      <w:pPr>
        <w:pStyle w:val="ListParagraph"/>
        <w:numPr>
          <w:ilvl w:val="0"/>
          <w:numId w:val="23"/>
        </w:numPr>
        <w:tabs>
          <w:tab w:val="clear" w:pos="720"/>
          <w:tab w:val="left" w:pos="426"/>
        </w:tabs>
        <w:ind w:left="786"/>
        <w:jc w:val="left"/>
        <w:rPr>
          <w:rFonts w:ascii="Times New Roman" w:hAnsi="Times New Roman"/>
          <w:szCs w:val="24"/>
        </w:rPr>
      </w:pPr>
      <w:r w:rsidRPr="00D431DA">
        <w:rPr>
          <w:rFonts w:ascii="Times New Roman" w:hAnsi="Times New Roman"/>
          <w:szCs w:val="24"/>
        </w:rPr>
        <w:t>Criminal Justice (Scotland) Act 2003 section 74 (offences aggravated by religious prejudice).</w:t>
      </w:r>
    </w:p>
    <w:p w:rsidR="0071281B" w:rsidRPr="00D431DA" w:rsidRDefault="0071281B" w:rsidP="0071281B">
      <w:pPr>
        <w:pStyle w:val="LQN1"/>
        <w:numPr>
          <w:ilvl w:val="0"/>
          <w:numId w:val="23"/>
        </w:numPr>
        <w:tabs>
          <w:tab w:val="left" w:pos="426"/>
        </w:tabs>
        <w:spacing w:before="0"/>
        <w:ind w:left="786"/>
        <w:jc w:val="left"/>
        <w:rPr>
          <w:sz w:val="24"/>
          <w:szCs w:val="24"/>
        </w:rPr>
      </w:pPr>
      <w:r w:rsidRPr="00D431DA">
        <w:rPr>
          <w:sz w:val="24"/>
          <w:szCs w:val="24"/>
        </w:rPr>
        <w:lastRenderedPageBreak/>
        <w:t>Customs and Excise Management Act 1979 in relation to goods prohibited to be imported or exported under section 3(1) of the Misuse of Drugs Act 1971 (restriction of importation and exportation of controlled drugs):</w:t>
      </w:r>
    </w:p>
    <w:p w:rsidR="0071281B" w:rsidRPr="00D431DA" w:rsidRDefault="0071281B" w:rsidP="0071281B">
      <w:pPr>
        <w:pStyle w:val="LQN3"/>
        <w:tabs>
          <w:tab w:val="clear" w:pos="1304"/>
          <w:tab w:val="left" w:pos="426"/>
        </w:tabs>
        <w:ind w:left="1580"/>
        <w:jc w:val="left"/>
        <w:rPr>
          <w:sz w:val="24"/>
          <w:szCs w:val="24"/>
        </w:rPr>
      </w:pPr>
      <w:r w:rsidRPr="00D431DA">
        <w:rPr>
          <w:sz w:val="24"/>
          <w:szCs w:val="24"/>
        </w:rPr>
        <w:t>(a)</w:t>
      </w:r>
      <w:r w:rsidRPr="00D431DA">
        <w:rPr>
          <w:sz w:val="24"/>
          <w:szCs w:val="24"/>
        </w:rPr>
        <w:tab/>
        <w:t>section 50(2) or (3) (penalty for improper importation of goods);</w:t>
      </w:r>
    </w:p>
    <w:p w:rsidR="0071281B" w:rsidRPr="00D431DA" w:rsidRDefault="0071281B" w:rsidP="0071281B">
      <w:pPr>
        <w:pStyle w:val="LQN3"/>
        <w:tabs>
          <w:tab w:val="clear" w:pos="1304"/>
          <w:tab w:val="left" w:pos="426"/>
        </w:tabs>
        <w:ind w:left="1580"/>
        <w:jc w:val="left"/>
        <w:rPr>
          <w:sz w:val="24"/>
          <w:szCs w:val="24"/>
        </w:rPr>
      </w:pPr>
      <w:r w:rsidRPr="00D431DA">
        <w:rPr>
          <w:sz w:val="24"/>
          <w:szCs w:val="24"/>
        </w:rPr>
        <w:t>(b)</w:t>
      </w:r>
      <w:r w:rsidRPr="00D431DA">
        <w:rPr>
          <w:sz w:val="24"/>
          <w:szCs w:val="24"/>
        </w:rPr>
        <w:tab/>
        <w:t>section 68(2) (offences in relation to exportation of prohibited or restricted goods); and</w:t>
      </w:r>
    </w:p>
    <w:p w:rsidR="0071281B" w:rsidRPr="00D431DA" w:rsidRDefault="0071281B" w:rsidP="0071281B">
      <w:pPr>
        <w:pStyle w:val="LQN3"/>
        <w:tabs>
          <w:tab w:val="clear" w:pos="1304"/>
          <w:tab w:val="left" w:pos="426"/>
        </w:tabs>
        <w:ind w:left="1580"/>
        <w:jc w:val="left"/>
        <w:rPr>
          <w:sz w:val="24"/>
          <w:szCs w:val="24"/>
        </w:rPr>
      </w:pPr>
      <w:r w:rsidRPr="00D431DA">
        <w:rPr>
          <w:sz w:val="24"/>
          <w:szCs w:val="24"/>
        </w:rPr>
        <w:t>(c)</w:t>
      </w:r>
      <w:r w:rsidRPr="00D431DA">
        <w:rPr>
          <w:sz w:val="24"/>
          <w:szCs w:val="24"/>
        </w:rPr>
        <w:tab/>
        <w:t>section 170 (fraudulent evasion of duty).</w:t>
      </w:r>
    </w:p>
    <w:p w:rsidR="0071281B" w:rsidRPr="00D431DA" w:rsidRDefault="0071281B" w:rsidP="0071281B">
      <w:pPr>
        <w:tabs>
          <w:tab w:val="clear" w:pos="720"/>
          <w:tab w:val="left" w:pos="426"/>
        </w:tabs>
        <w:ind w:left="426"/>
        <w:jc w:val="left"/>
        <w:rPr>
          <w:rFonts w:ascii="Times New Roman" w:hAnsi="Times New Roman"/>
          <w:strike/>
          <w:szCs w:val="24"/>
        </w:rPr>
      </w:pPr>
    </w:p>
    <w:p w:rsidR="0071281B" w:rsidRPr="00D431DA" w:rsidRDefault="0071281B" w:rsidP="0071281B">
      <w:pPr>
        <w:pStyle w:val="ListParagraph"/>
        <w:numPr>
          <w:ilvl w:val="0"/>
          <w:numId w:val="24"/>
        </w:numPr>
        <w:tabs>
          <w:tab w:val="clear" w:pos="720"/>
          <w:tab w:val="left" w:pos="426"/>
        </w:tabs>
        <w:ind w:left="786"/>
        <w:jc w:val="left"/>
        <w:rPr>
          <w:rFonts w:ascii="Times New Roman" w:hAnsi="Times New Roman"/>
          <w:szCs w:val="24"/>
        </w:rPr>
      </w:pPr>
      <w:r w:rsidRPr="00D431DA">
        <w:rPr>
          <w:rFonts w:ascii="Times New Roman" w:hAnsi="Times New Roman"/>
          <w:szCs w:val="24"/>
        </w:rPr>
        <w:t>Robbery (common law).</w:t>
      </w:r>
    </w:p>
    <w:p w:rsidR="0071281B" w:rsidRPr="00D431DA" w:rsidRDefault="0071281B" w:rsidP="0071281B">
      <w:pPr>
        <w:tabs>
          <w:tab w:val="clear" w:pos="720"/>
          <w:tab w:val="left" w:pos="426"/>
        </w:tabs>
        <w:ind w:left="426"/>
        <w:jc w:val="left"/>
        <w:rPr>
          <w:rFonts w:ascii="Times New Roman" w:hAnsi="Times New Roman"/>
          <w:b/>
          <w:szCs w:val="24"/>
        </w:rPr>
      </w:pPr>
    </w:p>
    <w:p w:rsidR="0071281B" w:rsidRPr="00D431DA" w:rsidRDefault="0071281B" w:rsidP="0071281B">
      <w:pPr>
        <w:pStyle w:val="ListParagraph"/>
        <w:numPr>
          <w:ilvl w:val="0"/>
          <w:numId w:val="24"/>
        </w:numPr>
        <w:tabs>
          <w:tab w:val="clear" w:pos="720"/>
          <w:tab w:val="left" w:pos="426"/>
        </w:tabs>
        <w:ind w:left="786"/>
        <w:jc w:val="left"/>
        <w:rPr>
          <w:rFonts w:ascii="Times New Roman" w:hAnsi="Times New Roman"/>
          <w:szCs w:val="24"/>
        </w:rPr>
      </w:pPr>
      <w:r w:rsidRPr="00D431DA">
        <w:rPr>
          <w:rFonts w:ascii="Times New Roman" w:hAnsi="Times New Roman"/>
          <w:szCs w:val="24"/>
        </w:rPr>
        <w:t>Common law aggravators – Racial and Religious.</w:t>
      </w:r>
    </w:p>
    <w:p w:rsidR="0071281B" w:rsidRPr="00D431DA" w:rsidRDefault="0071281B" w:rsidP="0071281B">
      <w:pPr>
        <w:tabs>
          <w:tab w:val="clear" w:pos="720"/>
          <w:tab w:val="left" w:pos="426"/>
        </w:tabs>
        <w:ind w:left="426"/>
        <w:jc w:val="left"/>
        <w:rPr>
          <w:rFonts w:ascii="Times New Roman" w:hAnsi="Times New Roman"/>
          <w:b/>
          <w:szCs w:val="24"/>
        </w:rPr>
      </w:pPr>
    </w:p>
    <w:p w:rsidR="0071281B" w:rsidRPr="00D431DA" w:rsidRDefault="0071281B" w:rsidP="0071281B">
      <w:pPr>
        <w:tabs>
          <w:tab w:val="clear" w:pos="720"/>
          <w:tab w:val="left" w:pos="426"/>
        </w:tabs>
        <w:jc w:val="left"/>
        <w:rPr>
          <w:rFonts w:ascii="Times New Roman" w:hAnsi="Times New Roman"/>
          <w:b/>
          <w:szCs w:val="24"/>
        </w:rPr>
      </w:pPr>
      <w:r w:rsidRPr="00D431DA">
        <w:rPr>
          <w:rFonts w:ascii="Times New Roman" w:hAnsi="Times New Roman"/>
          <w:b/>
          <w:szCs w:val="24"/>
        </w:rPr>
        <w:t>Offences to be moved from schedule 8A (always) to schedule 8B (rules)</w:t>
      </w:r>
    </w:p>
    <w:p w:rsidR="0071281B" w:rsidRPr="00D431DA" w:rsidRDefault="0071281B" w:rsidP="0071281B">
      <w:pPr>
        <w:pStyle w:val="ListParagraph"/>
        <w:numPr>
          <w:ilvl w:val="0"/>
          <w:numId w:val="25"/>
        </w:numPr>
        <w:tabs>
          <w:tab w:val="clear" w:pos="720"/>
          <w:tab w:val="left" w:pos="426"/>
        </w:tabs>
        <w:ind w:left="786"/>
        <w:jc w:val="left"/>
        <w:rPr>
          <w:rFonts w:ascii="Times New Roman" w:hAnsi="Times New Roman"/>
          <w:szCs w:val="24"/>
        </w:rPr>
      </w:pPr>
      <w:r w:rsidRPr="00D431DA">
        <w:rPr>
          <w:rFonts w:ascii="Times New Roman" w:hAnsi="Times New Roman"/>
          <w:szCs w:val="24"/>
        </w:rPr>
        <w:t>An offence under section 6 of the Child Abduction Act 1984</w:t>
      </w:r>
      <w:r w:rsidRPr="00D431DA">
        <w:rPr>
          <w:rFonts w:ascii="Times New Roman" w:hAnsi="Times New Roman"/>
          <w:b/>
          <w:szCs w:val="24"/>
        </w:rPr>
        <w:t xml:space="preserve"> </w:t>
      </w:r>
      <w:r w:rsidRPr="00D431DA">
        <w:rPr>
          <w:rFonts w:ascii="Times New Roman" w:hAnsi="Times New Roman"/>
          <w:szCs w:val="24"/>
        </w:rPr>
        <w:t>(offence in Scotland of parent, etc. taking or sending child out of UK).</w:t>
      </w:r>
    </w:p>
    <w:p w:rsidR="0071281B" w:rsidRPr="00D431DA" w:rsidRDefault="0071281B" w:rsidP="0071281B">
      <w:pPr>
        <w:tabs>
          <w:tab w:val="clear" w:pos="720"/>
          <w:tab w:val="left" w:pos="426"/>
        </w:tabs>
        <w:ind w:left="426"/>
        <w:jc w:val="left"/>
        <w:rPr>
          <w:rFonts w:ascii="Times New Roman" w:hAnsi="Times New Roman"/>
          <w:szCs w:val="24"/>
        </w:rPr>
      </w:pPr>
    </w:p>
    <w:p w:rsidR="0071281B" w:rsidRPr="00D431DA" w:rsidRDefault="0071281B" w:rsidP="0071281B">
      <w:pPr>
        <w:tabs>
          <w:tab w:val="clear" w:pos="720"/>
          <w:tab w:val="left" w:pos="426"/>
        </w:tabs>
        <w:jc w:val="left"/>
        <w:rPr>
          <w:rFonts w:ascii="Times New Roman" w:hAnsi="Times New Roman"/>
          <w:b/>
          <w:szCs w:val="24"/>
        </w:rPr>
      </w:pPr>
      <w:r w:rsidRPr="00D431DA">
        <w:rPr>
          <w:rFonts w:ascii="Times New Roman" w:hAnsi="Times New Roman"/>
          <w:b/>
          <w:szCs w:val="24"/>
        </w:rPr>
        <w:t>Offences to be deleted</w:t>
      </w:r>
    </w:p>
    <w:p w:rsidR="0071281B" w:rsidRPr="00D431DA" w:rsidRDefault="0071281B" w:rsidP="0071281B">
      <w:pPr>
        <w:pStyle w:val="ListParagraph"/>
        <w:numPr>
          <w:ilvl w:val="0"/>
          <w:numId w:val="25"/>
        </w:numPr>
        <w:tabs>
          <w:tab w:val="clear" w:pos="720"/>
          <w:tab w:val="left" w:pos="426"/>
          <w:tab w:val="left" w:pos="851"/>
        </w:tabs>
        <w:ind w:left="786"/>
        <w:jc w:val="left"/>
        <w:rPr>
          <w:rFonts w:ascii="Times New Roman" w:hAnsi="Times New Roman"/>
          <w:szCs w:val="24"/>
        </w:rPr>
      </w:pPr>
      <w:r w:rsidRPr="00D431DA">
        <w:rPr>
          <w:rFonts w:ascii="Times New Roman" w:hAnsi="Times New Roman"/>
          <w:szCs w:val="24"/>
        </w:rPr>
        <w:t>Medicines Act 1968 section 45 (offences under Part II) but only in relation to section 7(2) (general provisions as to dealing with medical products).</w:t>
      </w:r>
    </w:p>
    <w:p w:rsidR="0071281B" w:rsidRPr="00D431DA" w:rsidRDefault="0071281B" w:rsidP="0071281B">
      <w:pPr>
        <w:tabs>
          <w:tab w:val="clear" w:pos="720"/>
          <w:tab w:val="left" w:pos="426"/>
          <w:tab w:val="left" w:pos="851"/>
        </w:tabs>
        <w:ind w:left="66"/>
        <w:jc w:val="left"/>
        <w:rPr>
          <w:rFonts w:ascii="Times New Roman" w:hAnsi="Times New Roman"/>
          <w:szCs w:val="24"/>
        </w:rPr>
      </w:pPr>
    </w:p>
    <w:p w:rsidR="0071281B" w:rsidRPr="00D431DA" w:rsidRDefault="0071281B" w:rsidP="0071281B">
      <w:pPr>
        <w:pStyle w:val="ListParagraph"/>
        <w:numPr>
          <w:ilvl w:val="0"/>
          <w:numId w:val="25"/>
        </w:numPr>
        <w:tabs>
          <w:tab w:val="clear" w:pos="720"/>
          <w:tab w:val="left" w:pos="426"/>
          <w:tab w:val="left" w:pos="851"/>
        </w:tabs>
        <w:ind w:left="786"/>
        <w:jc w:val="left"/>
        <w:rPr>
          <w:rFonts w:ascii="Times New Roman" w:hAnsi="Times New Roman"/>
          <w:szCs w:val="24"/>
        </w:rPr>
      </w:pPr>
      <w:r w:rsidRPr="00D431DA">
        <w:rPr>
          <w:rFonts w:ascii="Times New Roman" w:hAnsi="Times New Roman"/>
          <w:szCs w:val="24"/>
        </w:rPr>
        <w:t>Civic Government Scotland) Act 1982 paragraph 19(3) of Schedule 2 (enforcement).</w:t>
      </w:r>
    </w:p>
    <w:p w:rsidR="0071281B" w:rsidRPr="00D431DA" w:rsidRDefault="0071281B" w:rsidP="001B5D58">
      <w:pPr>
        <w:rPr>
          <w:b/>
        </w:rPr>
      </w:pPr>
    </w:p>
    <w:p w:rsidR="001B5D58" w:rsidRPr="00D431DA" w:rsidRDefault="001B5D58" w:rsidP="001B5D58"/>
    <w:p w:rsidR="0071281B" w:rsidRPr="00D431DA" w:rsidRDefault="0071281B">
      <w:pPr>
        <w:tabs>
          <w:tab w:val="clear" w:pos="720"/>
          <w:tab w:val="clear" w:pos="1440"/>
          <w:tab w:val="clear" w:pos="2160"/>
          <w:tab w:val="clear" w:pos="2880"/>
          <w:tab w:val="clear" w:pos="4680"/>
          <w:tab w:val="clear" w:pos="5400"/>
          <w:tab w:val="clear" w:pos="9000"/>
        </w:tabs>
        <w:spacing w:line="240" w:lineRule="auto"/>
        <w:jc w:val="left"/>
      </w:pPr>
      <w:r w:rsidRPr="00D431DA">
        <w:br w:type="page"/>
      </w:r>
    </w:p>
    <w:p w:rsidR="00231260" w:rsidRPr="00D431DA" w:rsidRDefault="00D431DA" w:rsidP="001C3403">
      <w:pPr>
        <w:tabs>
          <w:tab w:val="clear" w:pos="720"/>
          <w:tab w:val="clear" w:pos="1440"/>
          <w:tab w:val="clear" w:pos="2160"/>
          <w:tab w:val="clear" w:pos="2880"/>
          <w:tab w:val="clear" w:pos="4680"/>
          <w:tab w:val="clear" w:pos="5400"/>
          <w:tab w:val="clear" w:pos="9000"/>
          <w:tab w:val="right" w:pos="8931"/>
        </w:tabs>
        <w:autoSpaceDE w:val="0"/>
        <w:autoSpaceDN w:val="0"/>
        <w:adjustRightInd w:val="0"/>
        <w:spacing w:line="240" w:lineRule="auto"/>
        <w:jc w:val="left"/>
        <w:rPr>
          <w:rFonts w:ascii="Times New Roman" w:hAnsi="Times New Roman"/>
          <w:b/>
          <w:bCs/>
          <w:szCs w:val="24"/>
          <w:lang w:eastAsia="en-GB"/>
        </w:rPr>
      </w:pPr>
      <w:r w:rsidRPr="00D431DA">
        <w:rPr>
          <w:rFonts w:ascii="Times New Roman" w:hAnsi="Times New Roman"/>
          <w:b/>
          <w:caps/>
        </w:rPr>
        <w:lastRenderedPageBreak/>
        <w:tab/>
        <w:t>APPENDIX</w:t>
      </w:r>
      <w:r w:rsidR="001C3403" w:rsidRPr="00D431DA">
        <w:rPr>
          <w:rFonts w:ascii="Times New Roman" w:hAnsi="Times New Roman"/>
          <w:b/>
          <w:caps/>
        </w:rPr>
        <w:t xml:space="preserve"> 2 to the statement</w:t>
      </w:r>
    </w:p>
    <w:p w:rsidR="001C3403" w:rsidRDefault="001C3403" w:rsidP="001E3C0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Times New Roman" w:hAnsi="Times New Roman"/>
          <w:b/>
          <w:bCs/>
          <w:szCs w:val="24"/>
          <w:lang w:eastAsia="en-GB"/>
        </w:rPr>
      </w:pPr>
    </w:p>
    <w:p w:rsidR="00AB47EC" w:rsidRPr="00E13C49" w:rsidRDefault="00945B3B" w:rsidP="00757B04">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Times New Roman" w:hAnsi="Times New Roman"/>
          <w:b/>
          <w:bCs/>
          <w:szCs w:val="24"/>
          <w:lang w:eastAsia="en-GB"/>
        </w:rPr>
      </w:pPr>
      <w:r>
        <w:rPr>
          <w:rFonts w:ascii="Times New Roman" w:hAnsi="Times New Roman"/>
          <w:b/>
          <w:bCs/>
          <w:szCs w:val="24"/>
          <w:lang w:eastAsia="en-GB"/>
        </w:rPr>
        <w:t>Organisation</w:t>
      </w:r>
      <w:r w:rsidR="005B619A">
        <w:rPr>
          <w:rFonts w:ascii="Times New Roman" w:hAnsi="Times New Roman"/>
          <w:b/>
          <w:bCs/>
          <w:szCs w:val="24"/>
          <w:lang w:eastAsia="en-GB"/>
        </w:rPr>
        <w:t xml:space="preserve">s to whom notice of publication </w:t>
      </w:r>
      <w:r>
        <w:rPr>
          <w:rFonts w:ascii="Times New Roman" w:hAnsi="Times New Roman"/>
          <w:b/>
          <w:bCs/>
          <w:szCs w:val="24"/>
          <w:lang w:eastAsia="en-GB"/>
        </w:rPr>
        <w:t>of the remedial order was given</w:t>
      </w:r>
    </w:p>
    <w:p w:rsidR="00DB318C" w:rsidRPr="00E13C49" w:rsidRDefault="00DB318C" w:rsidP="00757B04">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Times New Roman" w:hAnsi="Times New Roman"/>
          <w:b/>
          <w:bCs/>
          <w:szCs w:val="24"/>
          <w:lang w:eastAsia="en-GB"/>
        </w:rPr>
      </w:pPr>
    </w:p>
    <w:p w:rsidR="0008247B" w:rsidRPr="00E13C49" w:rsidRDefault="0008247B" w:rsidP="00757B04">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Times New Roman" w:hAnsi="Times New Roman"/>
          <w:bCs/>
          <w:szCs w:val="24"/>
          <w:lang w:eastAsia="en-GB"/>
        </w:rPr>
      </w:pPr>
      <w:r w:rsidRPr="00E13C49">
        <w:rPr>
          <w:rFonts w:ascii="Times New Roman" w:hAnsi="Times New Roman"/>
          <w:b/>
          <w:bCs/>
          <w:szCs w:val="24"/>
          <w:lang w:eastAsia="en-GB"/>
        </w:rPr>
        <w:t>Education</w:t>
      </w:r>
    </w:p>
    <w:p w:rsidR="0008247B" w:rsidRPr="00E13C49" w:rsidRDefault="0008247B" w:rsidP="00757B04">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Times New Roman" w:hAnsi="Times New Roman"/>
          <w:bCs/>
          <w:szCs w:val="24"/>
          <w:lang w:eastAsia="en-GB"/>
        </w:rPr>
      </w:pPr>
      <w:r w:rsidRPr="00E13C49">
        <w:rPr>
          <w:rFonts w:ascii="Times New Roman" w:hAnsi="Times New Roman"/>
          <w:bCs/>
          <w:szCs w:val="24"/>
          <w:lang w:eastAsia="en-GB"/>
        </w:rPr>
        <w:t>Principals and Vice</w:t>
      </w:r>
      <w:r w:rsidRPr="00E13C49">
        <w:rPr>
          <w:rFonts w:ascii="Times New Roman" w:hAnsi="Times New Roman"/>
          <w:bCs/>
          <w:szCs w:val="24"/>
          <w:lang w:eastAsia="en-GB"/>
        </w:rPr>
        <w:noBreakHyphen/>
        <w:t>Principals of Scotland’s Colleges and Universities</w:t>
      </w:r>
    </w:p>
    <w:p w:rsidR="0008247B" w:rsidRPr="00E13C49" w:rsidRDefault="0008247B" w:rsidP="00757B04">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Times New Roman" w:hAnsi="Times New Roman"/>
          <w:bCs/>
          <w:szCs w:val="24"/>
          <w:lang w:eastAsia="en-GB"/>
        </w:rPr>
      </w:pPr>
      <w:r w:rsidRPr="00E13C49">
        <w:rPr>
          <w:rFonts w:ascii="Times New Roman" w:hAnsi="Times New Roman"/>
          <w:bCs/>
          <w:szCs w:val="24"/>
          <w:lang w:eastAsia="en-GB"/>
        </w:rPr>
        <w:t>The Open University in Scotland</w:t>
      </w:r>
    </w:p>
    <w:p w:rsidR="00CA5C77" w:rsidRPr="00E13C49" w:rsidRDefault="00CA5C77" w:rsidP="00757B04">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Times New Roman" w:hAnsi="Times New Roman"/>
          <w:bCs/>
          <w:szCs w:val="24"/>
          <w:lang w:eastAsia="en-GB"/>
        </w:rPr>
      </w:pPr>
      <w:r w:rsidRPr="00E13C49">
        <w:rPr>
          <w:rFonts w:ascii="Times New Roman" w:hAnsi="Times New Roman"/>
          <w:bCs/>
          <w:szCs w:val="24"/>
          <w:lang w:eastAsia="en-GB"/>
        </w:rPr>
        <w:t>Educational Institute of Scotland</w:t>
      </w:r>
    </w:p>
    <w:p w:rsidR="00CA5C77" w:rsidRPr="00E13C49" w:rsidRDefault="00CA5C77" w:rsidP="00757B04">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Times New Roman" w:hAnsi="Times New Roman"/>
          <w:bCs/>
          <w:szCs w:val="24"/>
          <w:lang w:eastAsia="en-GB"/>
        </w:rPr>
      </w:pPr>
      <w:r w:rsidRPr="00E13C49">
        <w:rPr>
          <w:rFonts w:ascii="Times New Roman" w:hAnsi="Times New Roman"/>
          <w:bCs/>
          <w:szCs w:val="24"/>
          <w:lang w:eastAsia="en-GB"/>
        </w:rPr>
        <w:t>General Teaching Council Scotland</w:t>
      </w:r>
    </w:p>
    <w:p w:rsidR="0008247B" w:rsidRPr="00E13C49" w:rsidRDefault="0008247B" w:rsidP="00757B04">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Times New Roman" w:hAnsi="Times New Roman"/>
          <w:b/>
          <w:szCs w:val="24"/>
          <w:lang w:eastAsia="en-GB"/>
        </w:rPr>
      </w:pPr>
    </w:p>
    <w:p w:rsidR="0008247B" w:rsidRPr="00E13C49" w:rsidRDefault="0008247B" w:rsidP="00757B04">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Times New Roman" w:hAnsi="Times New Roman"/>
          <w:b/>
          <w:szCs w:val="24"/>
          <w:lang w:eastAsia="en-GB"/>
        </w:rPr>
      </w:pPr>
      <w:r w:rsidRPr="00E13C49">
        <w:rPr>
          <w:rFonts w:ascii="Times New Roman" w:hAnsi="Times New Roman"/>
          <w:b/>
          <w:szCs w:val="24"/>
          <w:lang w:eastAsia="en-GB"/>
        </w:rPr>
        <w:t>Health</w:t>
      </w:r>
    </w:p>
    <w:p w:rsidR="0008247B" w:rsidRPr="00E13C49" w:rsidRDefault="0008247B" w:rsidP="00757B04">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Times New Roman" w:hAnsi="Times New Roman"/>
          <w:szCs w:val="24"/>
          <w:lang w:eastAsia="en-GB"/>
        </w:rPr>
      </w:pPr>
      <w:r w:rsidRPr="00E13C49">
        <w:rPr>
          <w:rFonts w:ascii="Times New Roman" w:hAnsi="Times New Roman"/>
          <w:szCs w:val="24"/>
          <w:lang w:eastAsia="en-GB"/>
        </w:rPr>
        <w:t>Health Boards</w:t>
      </w:r>
    </w:p>
    <w:p w:rsidR="0008247B" w:rsidRPr="00E13C49" w:rsidRDefault="0008247B" w:rsidP="00757B04">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Times New Roman" w:hAnsi="Times New Roman"/>
          <w:szCs w:val="24"/>
          <w:lang w:eastAsia="en-GB"/>
        </w:rPr>
      </w:pPr>
      <w:r w:rsidRPr="00E13C49">
        <w:rPr>
          <w:rFonts w:ascii="Times New Roman" w:hAnsi="Times New Roman"/>
          <w:szCs w:val="24"/>
          <w:lang w:eastAsia="en-GB"/>
        </w:rPr>
        <w:t>Special Health Boards</w:t>
      </w:r>
    </w:p>
    <w:p w:rsidR="0008247B" w:rsidRPr="00E13C49" w:rsidRDefault="0008247B" w:rsidP="00757B04">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Times New Roman" w:hAnsi="Times New Roman"/>
          <w:szCs w:val="24"/>
          <w:lang w:eastAsia="en-GB"/>
        </w:rPr>
      </w:pPr>
      <w:r w:rsidRPr="00E13C49">
        <w:rPr>
          <w:rFonts w:ascii="Times New Roman" w:hAnsi="Times New Roman"/>
          <w:szCs w:val="24"/>
          <w:lang w:eastAsia="en-GB"/>
        </w:rPr>
        <w:t>British Medical Association</w:t>
      </w:r>
    </w:p>
    <w:p w:rsidR="00CA5C77" w:rsidRPr="00E13C49" w:rsidRDefault="00CA5C77" w:rsidP="00757B04">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Times New Roman" w:hAnsi="Times New Roman"/>
          <w:szCs w:val="24"/>
          <w:lang w:eastAsia="en-GB"/>
        </w:rPr>
      </w:pPr>
      <w:r w:rsidRPr="00E13C49">
        <w:rPr>
          <w:rFonts w:ascii="Times New Roman" w:hAnsi="Times New Roman"/>
          <w:szCs w:val="24"/>
          <w:lang w:eastAsia="en-GB"/>
        </w:rPr>
        <w:t>General Dental Council</w:t>
      </w:r>
    </w:p>
    <w:p w:rsidR="0008247B" w:rsidRPr="00E13C49" w:rsidRDefault="0008247B" w:rsidP="00757B04">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Times New Roman" w:hAnsi="Times New Roman"/>
          <w:szCs w:val="24"/>
          <w:lang w:eastAsia="en-GB"/>
        </w:rPr>
      </w:pPr>
      <w:r w:rsidRPr="00E13C49">
        <w:rPr>
          <w:rFonts w:ascii="Times New Roman" w:hAnsi="Times New Roman"/>
          <w:szCs w:val="24"/>
          <w:lang w:eastAsia="en-GB"/>
        </w:rPr>
        <w:t>General Medical Council</w:t>
      </w:r>
    </w:p>
    <w:p w:rsidR="00BE38CF" w:rsidRDefault="00BE38CF" w:rsidP="00757B04">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Times New Roman" w:hAnsi="Times New Roman"/>
          <w:szCs w:val="24"/>
          <w:lang w:eastAsia="en-GB"/>
        </w:rPr>
      </w:pPr>
      <w:r>
        <w:rPr>
          <w:rFonts w:ascii="Times New Roman" w:hAnsi="Times New Roman"/>
          <w:szCs w:val="24"/>
          <w:lang w:eastAsia="en-GB"/>
        </w:rPr>
        <w:t>Mental Welfare Commission</w:t>
      </w:r>
    </w:p>
    <w:p w:rsidR="0008247B" w:rsidRPr="00E13C49" w:rsidRDefault="0008247B" w:rsidP="00757B04">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Times New Roman" w:hAnsi="Times New Roman"/>
          <w:szCs w:val="24"/>
          <w:lang w:eastAsia="en-GB"/>
        </w:rPr>
      </w:pPr>
      <w:r w:rsidRPr="00E13C49">
        <w:rPr>
          <w:rFonts w:ascii="Times New Roman" w:hAnsi="Times New Roman"/>
          <w:szCs w:val="24"/>
          <w:lang w:eastAsia="en-GB"/>
        </w:rPr>
        <w:t>Royal College of Psychiatrists</w:t>
      </w:r>
    </w:p>
    <w:p w:rsidR="0008247B" w:rsidRPr="00E13C49" w:rsidRDefault="0008247B" w:rsidP="00757B04">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Times New Roman" w:hAnsi="Times New Roman"/>
          <w:bCs/>
          <w:szCs w:val="24"/>
          <w:lang w:eastAsia="en-GB"/>
        </w:rPr>
      </w:pPr>
    </w:p>
    <w:p w:rsidR="00AB47EC" w:rsidRPr="00E13C49" w:rsidRDefault="00AB47EC" w:rsidP="00757B04">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Times New Roman" w:hAnsi="Times New Roman"/>
          <w:b/>
          <w:bCs/>
          <w:szCs w:val="24"/>
          <w:lang w:eastAsia="en-GB"/>
        </w:rPr>
      </w:pPr>
      <w:r w:rsidRPr="00E13C49">
        <w:rPr>
          <w:rFonts w:ascii="Times New Roman" w:hAnsi="Times New Roman"/>
          <w:b/>
          <w:bCs/>
          <w:szCs w:val="24"/>
          <w:lang w:eastAsia="en-GB"/>
        </w:rPr>
        <w:t>Local Authorities</w:t>
      </w:r>
    </w:p>
    <w:p w:rsidR="00AB47EC" w:rsidRPr="00E13C49" w:rsidRDefault="00AB47EC" w:rsidP="00757B04">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Times New Roman" w:hAnsi="Times New Roman"/>
          <w:szCs w:val="24"/>
          <w:lang w:eastAsia="en-GB"/>
        </w:rPr>
      </w:pPr>
      <w:r w:rsidRPr="00E13C49">
        <w:rPr>
          <w:rFonts w:ascii="Times New Roman" w:hAnsi="Times New Roman"/>
          <w:szCs w:val="24"/>
          <w:lang w:eastAsia="en-GB"/>
        </w:rPr>
        <w:t>Chief Executives</w:t>
      </w:r>
    </w:p>
    <w:p w:rsidR="00AB47EC" w:rsidRPr="00E13C49" w:rsidRDefault="00AB47EC" w:rsidP="00757B04">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Times New Roman" w:hAnsi="Times New Roman"/>
          <w:szCs w:val="24"/>
          <w:lang w:eastAsia="en-GB"/>
        </w:rPr>
      </w:pPr>
      <w:r w:rsidRPr="00E13C49">
        <w:rPr>
          <w:rFonts w:ascii="Times New Roman" w:hAnsi="Times New Roman"/>
          <w:szCs w:val="24"/>
          <w:lang w:eastAsia="en-GB"/>
        </w:rPr>
        <w:t>Directors of Social Work</w:t>
      </w:r>
    </w:p>
    <w:p w:rsidR="0008247B" w:rsidRPr="00E13C49" w:rsidRDefault="0008247B" w:rsidP="00757B04">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Times New Roman" w:hAnsi="Times New Roman"/>
          <w:szCs w:val="24"/>
          <w:lang w:eastAsia="en-GB"/>
        </w:rPr>
      </w:pPr>
      <w:r w:rsidRPr="00E13C49">
        <w:rPr>
          <w:rFonts w:ascii="Times New Roman" w:hAnsi="Times New Roman"/>
          <w:szCs w:val="24"/>
          <w:lang w:eastAsia="en-GB"/>
        </w:rPr>
        <w:t>Directors of Education</w:t>
      </w:r>
    </w:p>
    <w:p w:rsidR="0008247B" w:rsidRPr="00E13C49" w:rsidRDefault="0008247B" w:rsidP="00757B04">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Times New Roman" w:hAnsi="Times New Roman"/>
          <w:szCs w:val="24"/>
          <w:lang w:eastAsia="en-GB"/>
        </w:rPr>
      </w:pPr>
      <w:r w:rsidRPr="00E13C49">
        <w:rPr>
          <w:rFonts w:ascii="Times New Roman" w:hAnsi="Times New Roman"/>
          <w:szCs w:val="24"/>
          <w:lang w:eastAsia="en-GB"/>
        </w:rPr>
        <w:t>Association of Directors of Education</w:t>
      </w:r>
    </w:p>
    <w:p w:rsidR="00AB47EC" w:rsidRDefault="00AB47EC" w:rsidP="00757B04">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Times New Roman" w:hAnsi="Times New Roman"/>
          <w:szCs w:val="24"/>
          <w:lang w:eastAsia="en-GB"/>
        </w:rPr>
      </w:pPr>
      <w:r w:rsidRPr="00E13C49">
        <w:rPr>
          <w:rFonts w:ascii="Times New Roman" w:hAnsi="Times New Roman"/>
          <w:szCs w:val="24"/>
          <w:lang w:eastAsia="en-GB"/>
        </w:rPr>
        <w:t>Association of Directors of Social Work</w:t>
      </w:r>
    </w:p>
    <w:p w:rsidR="008356E6" w:rsidRDefault="008356E6" w:rsidP="00757B04">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Times New Roman" w:hAnsi="Times New Roman"/>
          <w:szCs w:val="24"/>
          <w:lang w:eastAsia="en-GB"/>
        </w:rPr>
      </w:pPr>
      <w:r>
        <w:rPr>
          <w:rFonts w:ascii="Times New Roman" w:hAnsi="Times New Roman"/>
          <w:szCs w:val="24"/>
          <w:lang w:eastAsia="en-GB"/>
        </w:rPr>
        <w:t>CoSLA</w:t>
      </w:r>
    </w:p>
    <w:p w:rsidR="008356E6" w:rsidRPr="00E13C49" w:rsidRDefault="008356E6" w:rsidP="00757B04">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Times New Roman" w:hAnsi="Times New Roman"/>
          <w:szCs w:val="24"/>
          <w:lang w:eastAsia="en-GB"/>
        </w:rPr>
      </w:pPr>
      <w:r>
        <w:rPr>
          <w:rFonts w:ascii="Times New Roman" w:hAnsi="Times New Roman"/>
          <w:szCs w:val="24"/>
          <w:lang w:eastAsia="en-GB"/>
        </w:rPr>
        <w:t>SoLACE</w:t>
      </w:r>
    </w:p>
    <w:p w:rsidR="0008247B" w:rsidRPr="00E13C49" w:rsidRDefault="0008247B" w:rsidP="00757B04">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Times New Roman" w:hAnsi="Times New Roman"/>
          <w:b/>
          <w:bCs/>
          <w:szCs w:val="24"/>
          <w:lang w:eastAsia="en-GB"/>
        </w:rPr>
      </w:pPr>
    </w:p>
    <w:p w:rsidR="0008247B" w:rsidRPr="00E13C49" w:rsidRDefault="0008247B" w:rsidP="00757B04">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Times New Roman" w:hAnsi="Times New Roman"/>
          <w:b/>
          <w:bCs/>
          <w:szCs w:val="24"/>
          <w:lang w:eastAsia="en-GB"/>
        </w:rPr>
      </w:pPr>
      <w:r w:rsidRPr="00E13C49">
        <w:rPr>
          <w:rFonts w:ascii="Times New Roman" w:hAnsi="Times New Roman"/>
          <w:b/>
          <w:bCs/>
          <w:szCs w:val="24"/>
          <w:lang w:eastAsia="en-GB"/>
        </w:rPr>
        <w:t>Justice</w:t>
      </w:r>
    </w:p>
    <w:p w:rsidR="0008247B" w:rsidRPr="00E13C49" w:rsidRDefault="0008247B" w:rsidP="00757B04">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Times New Roman" w:hAnsi="Times New Roman"/>
          <w:szCs w:val="24"/>
          <w:lang w:eastAsia="en-GB"/>
        </w:rPr>
      </w:pPr>
      <w:r w:rsidRPr="00E13C49">
        <w:rPr>
          <w:rFonts w:ascii="Times New Roman" w:hAnsi="Times New Roman"/>
          <w:szCs w:val="24"/>
          <w:lang w:eastAsia="en-GB"/>
        </w:rPr>
        <w:t>Chief Executive, Crown Office and Procurator Fiscal Service</w:t>
      </w:r>
    </w:p>
    <w:p w:rsidR="00D12DFB" w:rsidRPr="00E13C49" w:rsidRDefault="00D12DFB" w:rsidP="00757B04">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Times New Roman" w:hAnsi="Times New Roman"/>
          <w:szCs w:val="24"/>
          <w:lang w:eastAsia="en-GB"/>
        </w:rPr>
      </w:pPr>
      <w:r w:rsidRPr="00E13C49">
        <w:rPr>
          <w:rFonts w:ascii="Times New Roman" w:hAnsi="Times New Roman"/>
          <w:szCs w:val="24"/>
          <w:lang w:eastAsia="en-GB"/>
        </w:rPr>
        <w:t>Chief Executive, Scottish Court</w:t>
      </w:r>
      <w:r w:rsidR="00BE38CF">
        <w:rPr>
          <w:rFonts w:ascii="Times New Roman" w:hAnsi="Times New Roman"/>
          <w:szCs w:val="24"/>
          <w:lang w:eastAsia="en-GB"/>
        </w:rPr>
        <w:t>s and Tribunal</w:t>
      </w:r>
      <w:r w:rsidRPr="00E13C49">
        <w:rPr>
          <w:rFonts w:ascii="Times New Roman" w:hAnsi="Times New Roman"/>
          <w:szCs w:val="24"/>
          <w:lang w:eastAsia="en-GB"/>
        </w:rPr>
        <w:t xml:space="preserve"> Service</w:t>
      </w:r>
    </w:p>
    <w:p w:rsidR="0008247B" w:rsidRPr="00E13C49" w:rsidRDefault="0008247B" w:rsidP="00757B04">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Times New Roman" w:hAnsi="Times New Roman"/>
          <w:szCs w:val="24"/>
          <w:lang w:eastAsia="en-GB"/>
        </w:rPr>
      </w:pPr>
      <w:r w:rsidRPr="00E13C49">
        <w:rPr>
          <w:rFonts w:ascii="Times New Roman" w:hAnsi="Times New Roman"/>
          <w:szCs w:val="24"/>
          <w:lang w:eastAsia="en-GB"/>
        </w:rPr>
        <w:t>Children’s Hearings Scotland</w:t>
      </w:r>
    </w:p>
    <w:p w:rsidR="00801864" w:rsidRPr="00E13C49" w:rsidRDefault="00801864" w:rsidP="00757B04">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Times New Roman" w:hAnsi="Times New Roman"/>
          <w:szCs w:val="24"/>
          <w:lang w:eastAsia="en-GB"/>
        </w:rPr>
      </w:pPr>
      <w:r w:rsidRPr="00E13C49">
        <w:rPr>
          <w:rFonts w:ascii="Times New Roman" w:hAnsi="Times New Roman"/>
          <w:szCs w:val="24"/>
          <w:lang w:eastAsia="en-GB"/>
        </w:rPr>
        <w:t>Faculty of Advocates</w:t>
      </w:r>
    </w:p>
    <w:p w:rsidR="00801864" w:rsidRPr="00E13C49" w:rsidRDefault="00801864" w:rsidP="00757B04">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Times New Roman" w:hAnsi="Times New Roman"/>
          <w:szCs w:val="24"/>
          <w:lang w:eastAsia="en-GB"/>
        </w:rPr>
      </w:pPr>
      <w:r w:rsidRPr="00E13C49">
        <w:rPr>
          <w:rFonts w:ascii="Times New Roman" w:hAnsi="Times New Roman"/>
          <w:szCs w:val="24"/>
          <w:lang w:eastAsia="en-GB"/>
        </w:rPr>
        <w:t>Law Society of Scotland</w:t>
      </w:r>
    </w:p>
    <w:p w:rsidR="0008247B" w:rsidRPr="00E13C49" w:rsidRDefault="0008247B" w:rsidP="00757B04">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Times New Roman" w:hAnsi="Times New Roman"/>
          <w:szCs w:val="24"/>
          <w:lang w:eastAsia="en-GB"/>
        </w:rPr>
      </w:pPr>
      <w:r w:rsidRPr="00E13C49">
        <w:rPr>
          <w:rFonts w:ascii="Times New Roman" w:hAnsi="Times New Roman"/>
          <w:szCs w:val="24"/>
          <w:lang w:eastAsia="en-GB"/>
        </w:rPr>
        <w:t>Lord President and Lord Justice General</w:t>
      </w:r>
    </w:p>
    <w:p w:rsidR="00801864" w:rsidRPr="00E13C49" w:rsidRDefault="00801864" w:rsidP="00757B04">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Times New Roman" w:hAnsi="Times New Roman"/>
          <w:szCs w:val="24"/>
          <w:lang w:eastAsia="en-GB"/>
        </w:rPr>
      </w:pPr>
      <w:r w:rsidRPr="00E13C49">
        <w:rPr>
          <w:rFonts w:ascii="Times New Roman" w:hAnsi="Times New Roman"/>
          <w:szCs w:val="24"/>
          <w:lang w:eastAsia="en-GB"/>
        </w:rPr>
        <w:t>Parole Board for Scotland</w:t>
      </w:r>
    </w:p>
    <w:p w:rsidR="0008247B" w:rsidRPr="00E13C49" w:rsidRDefault="0008247B" w:rsidP="00757B04">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Times New Roman" w:hAnsi="Times New Roman"/>
          <w:szCs w:val="24"/>
          <w:lang w:eastAsia="en-GB"/>
        </w:rPr>
      </w:pPr>
      <w:r w:rsidRPr="00E13C49">
        <w:rPr>
          <w:rFonts w:ascii="Times New Roman" w:hAnsi="Times New Roman"/>
          <w:szCs w:val="24"/>
          <w:lang w:eastAsia="en-GB"/>
        </w:rPr>
        <w:t>Sheriff</w:t>
      </w:r>
      <w:r w:rsidR="00BE38CF">
        <w:rPr>
          <w:rFonts w:ascii="Times New Roman" w:hAnsi="Times New Roman"/>
          <w:szCs w:val="24"/>
          <w:lang w:eastAsia="en-GB"/>
        </w:rPr>
        <w:t>s Principal</w:t>
      </w:r>
    </w:p>
    <w:p w:rsidR="0008247B" w:rsidRPr="00E13C49" w:rsidRDefault="0008247B" w:rsidP="00757B04">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Times New Roman" w:hAnsi="Times New Roman"/>
          <w:szCs w:val="24"/>
          <w:lang w:eastAsia="en-GB"/>
        </w:rPr>
      </w:pPr>
      <w:r w:rsidRPr="00E13C49">
        <w:rPr>
          <w:rFonts w:ascii="Times New Roman" w:hAnsi="Times New Roman"/>
          <w:szCs w:val="24"/>
          <w:lang w:eastAsia="en-GB"/>
        </w:rPr>
        <w:t>Sheriffs</w:t>
      </w:r>
      <w:r w:rsidR="008E0592" w:rsidRPr="00E13C49">
        <w:rPr>
          <w:rFonts w:ascii="Times New Roman" w:hAnsi="Times New Roman"/>
          <w:szCs w:val="24"/>
          <w:lang w:eastAsia="en-GB"/>
        </w:rPr>
        <w:t>’</w:t>
      </w:r>
      <w:r w:rsidRPr="00E13C49">
        <w:rPr>
          <w:rFonts w:ascii="Times New Roman" w:hAnsi="Times New Roman"/>
          <w:szCs w:val="24"/>
          <w:lang w:eastAsia="en-GB"/>
        </w:rPr>
        <w:t xml:space="preserve"> Association</w:t>
      </w:r>
    </w:p>
    <w:p w:rsidR="0008247B" w:rsidRPr="00E13C49" w:rsidRDefault="0008247B" w:rsidP="00757B04">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Times New Roman" w:hAnsi="Times New Roman"/>
          <w:szCs w:val="24"/>
          <w:lang w:eastAsia="en-GB"/>
        </w:rPr>
      </w:pPr>
      <w:r w:rsidRPr="00E13C49">
        <w:rPr>
          <w:rFonts w:ascii="Times New Roman" w:hAnsi="Times New Roman"/>
          <w:szCs w:val="24"/>
          <w:lang w:eastAsia="en-GB"/>
        </w:rPr>
        <w:t>Scottish Law Commission</w:t>
      </w:r>
    </w:p>
    <w:p w:rsidR="0008247B" w:rsidRPr="00E13C49" w:rsidRDefault="0008247B" w:rsidP="00757B04">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Times New Roman" w:hAnsi="Times New Roman"/>
          <w:szCs w:val="24"/>
          <w:lang w:eastAsia="en-GB"/>
        </w:rPr>
      </w:pPr>
      <w:r w:rsidRPr="00E13C49">
        <w:rPr>
          <w:rFonts w:ascii="Times New Roman" w:hAnsi="Times New Roman"/>
          <w:szCs w:val="24"/>
          <w:lang w:eastAsia="en-GB"/>
        </w:rPr>
        <w:t>Scottish Children’s Reporter A</w:t>
      </w:r>
      <w:r w:rsidR="00BE38CF">
        <w:rPr>
          <w:rFonts w:ascii="Times New Roman" w:hAnsi="Times New Roman"/>
          <w:szCs w:val="24"/>
          <w:lang w:eastAsia="en-GB"/>
        </w:rPr>
        <w:t>dmini</w:t>
      </w:r>
      <w:r w:rsidRPr="00E13C49">
        <w:rPr>
          <w:rFonts w:ascii="Times New Roman" w:hAnsi="Times New Roman"/>
          <w:szCs w:val="24"/>
          <w:lang w:eastAsia="en-GB"/>
        </w:rPr>
        <w:t>st</w:t>
      </w:r>
      <w:r w:rsidR="00BE38CF">
        <w:rPr>
          <w:rFonts w:ascii="Times New Roman" w:hAnsi="Times New Roman"/>
          <w:szCs w:val="24"/>
          <w:lang w:eastAsia="en-GB"/>
        </w:rPr>
        <w:t>rat</w:t>
      </w:r>
      <w:r w:rsidRPr="00E13C49">
        <w:rPr>
          <w:rFonts w:ascii="Times New Roman" w:hAnsi="Times New Roman"/>
          <w:szCs w:val="24"/>
          <w:lang w:eastAsia="en-GB"/>
        </w:rPr>
        <w:t>ion</w:t>
      </w:r>
    </w:p>
    <w:p w:rsidR="0008247B" w:rsidRPr="00E13C49" w:rsidRDefault="0008247B" w:rsidP="00757B04">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Times New Roman" w:hAnsi="Times New Roman"/>
          <w:b/>
          <w:szCs w:val="24"/>
          <w:lang w:eastAsia="en-GB"/>
        </w:rPr>
      </w:pPr>
    </w:p>
    <w:p w:rsidR="0008247B" w:rsidRPr="00E13C49" w:rsidRDefault="0008247B" w:rsidP="00757B04">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Times New Roman" w:hAnsi="Times New Roman"/>
          <w:b/>
          <w:bCs/>
          <w:szCs w:val="24"/>
          <w:lang w:eastAsia="en-GB"/>
        </w:rPr>
      </w:pPr>
      <w:r w:rsidRPr="00E13C49">
        <w:rPr>
          <w:rFonts w:ascii="Times New Roman" w:hAnsi="Times New Roman"/>
          <w:b/>
          <w:bCs/>
          <w:szCs w:val="24"/>
          <w:lang w:eastAsia="en-GB"/>
        </w:rPr>
        <w:t>Police</w:t>
      </w:r>
    </w:p>
    <w:p w:rsidR="0008247B" w:rsidRPr="00E13C49" w:rsidRDefault="0008247B" w:rsidP="00757B04">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Times New Roman" w:hAnsi="Times New Roman"/>
          <w:szCs w:val="24"/>
          <w:lang w:eastAsia="en-GB"/>
        </w:rPr>
      </w:pPr>
      <w:r w:rsidRPr="00E13C49">
        <w:rPr>
          <w:rFonts w:ascii="Times New Roman" w:hAnsi="Times New Roman"/>
          <w:szCs w:val="24"/>
          <w:lang w:eastAsia="en-GB"/>
        </w:rPr>
        <w:t>Chief Constable of Police Scotland</w:t>
      </w:r>
    </w:p>
    <w:p w:rsidR="0008247B" w:rsidRPr="00E13C49" w:rsidRDefault="0008247B" w:rsidP="00757B04">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Times New Roman" w:hAnsi="Times New Roman"/>
          <w:szCs w:val="24"/>
          <w:lang w:eastAsia="en-GB"/>
        </w:rPr>
      </w:pPr>
      <w:r w:rsidRPr="00E13C49">
        <w:rPr>
          <w:rFonts w:ascii="Times New Roman" w:hAnsi="Times New Roman"/>
          <w:szCs w:val="24"/>
          <w:lang w:eastAsia="en-GB"/>
        </w:rPr>
        <w:t>Scottish Police Authority</w:t>
      </w:r>
    </w:p>
    <w:p w:rsidR="0008247B" w:rsidRPr="00E13C49" w:rsidRDefault="0008247B" w:rsidP="00757B04">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Times New Roman" w:hAnsi="Times New Roman"/>
          <w:szCs w:val="24"/>
          <w:lang w:eastAsia="en-GB"/>
        </w:rPr>
      </w:pPr>
      <w:r w:rsidRPr="00E13C49">
        <w:rPr>
          <w:rFonts w:ascii="Times New Roman" w:hAnsi="Times New Roman"/>
          <w:szCs w:val="24"/>
          <w:lang w:eastAsia="en-GB"/>
        </w:rPr>
        <w:t>Scottish Police Federation</w:t>
      </w:r>
    </w:p>
    <w:p w:rsidR="0008247B" w:rsidRPr="00E13C49" w:rsidRDefault="0008247B" w:rsidP="00757B04">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Times New Roman" w:hAnsi="Times New Roman"/>
          <w:szCs w:val="24"/>
          <w:lang w:eastAsia="en-GB"/>
        </w:rPr>
      </w:pPr>
      <w:r w:rsidRPr="00E13C49">
        <w:rPr>
          <w:rFonts w:ascii="Times New Roman" w:hAnsi="Times New Roman"/>
          <w:szCs w:val="24"/>
          <w:lang w:eastAsia="en-GB"/>
        </w:rPr>
        <w:t>Association of Scottish Police Superintendents</w:t>
      </w:r>
    </w:p>
    <w:p w:rsidR="0008247B" w:rsidRPr="00E13C49" w:rsidRDefault="0008247B" w:rsidP="00757B04">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Times New Roman" w:hAnsi="Times New Roman"/>
          <w:szCs w:val="24"/>
          <w:lang w:eastAsia="en-GB"/>
        </w:rPr>
      </w:pPr>
      <w:r w:rsidRPr="00E13C49">
        <w:rPr>
          <w:rFonts w:ascii="Times New Roman" w:hAnsi="Times New Roman"/>
          <w:szCs w:val="24"/>
          <w:lang w:eastAsia="en-GB"/>
        </w:rPr>
        <w:t>HM Inspectorate of Constabulary Scotland</w:t>
      </w:r>
    </w:p>
    <w:p w:rsidR="00DB318C" w:rsidRPr="00E13C49" w:rsidRDefault="00DB318C" w:rsidP="00757B04">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Times New Roman" w:hAnsi="Times New Roman"/>
          <w:b/>
          <w:bCs/>
          <w:szCs w:val="24"/>
          <w:lang w:eastAsia="en-GB"/>
        </w:rPr>
      </w:pPr>
    </w:p>
    <w:p w:rsidR="00AB47EC" w:rsidRPr="00E13C49" w:rsidRDefault="00AB47EC" w:rsidP="00757B04">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Times New Roman" w:hAnsi="Times New Roman"/>
          <w:b/>
          <w:bCs/>
          <w:szCs w:val="24"/>
          <w:lang w:eastAsia="en-GB"/>
        </w:rPr>
      </w:pPr>
      <w:r w:rsidRPr="00E13C49">
        <w:rPr>
          <w:rFonts w:ascii="Times New Roman" w:hAnsi="Times New Roman"/>
          <w:b/>
          <w:bCs/>
          <w:szCs w:val="24"/>
          <w:lang w:eastAsia="en-GB"/>
        </w:rPr>
        <w:t>Prisons</w:t>
      </w:r>
    </w:p>
    <w:p w:rsidR="00AB47EC" w:rsidRPr="00E13C49" w:rsidRDefault="00AB47EC" w:rsidP="00757B04">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Times New Roman" w:hAnsi="Times New Roman"/>
          <w:szCs w:val="24"/>
          <w:lang w:eastAsia="en-GB"/>
        </w:rPr>
      </w:pPr>
      <w:r w:rsidRPr="00E13C49">
        <w:rPr>
          <w:rFonts w:ascii="Times New Roman" w:hAnsi="Times New Roman"/>
          <w:szCs w:val="24"/>
          <w:lang w:eastAsia="en-GB"/>
        </w:rPr>
        <w:t>Chief Executive, Scottish Prison Service</w:t>
      </w:r>
    </w:p>
    <w:p w:rsidR="00AB47EC" w:rsidRPr="00E13C49" w:rsidRDefault="00AB47EC" w:rsidP="00757B04">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Times New Roman" w:hAnsi="Times New Roman"/>
          <w:szCs w:val="24"/>
          <w:lang w:eastAsia="en-GB"/>
        </w:rPr>
      </w:pPr>
      <w:r w:rsidRPr="00E13C49">
        <w:rPr>
          <w:rFonts w:ascii="Times New Roman" w:hAnsi="Times New Roman"/>
          <w:szCs w:val="24"/>
          <w:lang w:eastAsia="en-GB"/>
        </w:rPr>
        <w:lastRenderedPageBreak/>
        <w:t>HM Inspectorate of Prisons</w:t>
      </w:r>
    </w:p>
    <w:p w:rsidR="00AB47EC" w:rsidRDefault="00AB47EC" w:rsidP="00757B04">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Times New Roman" w:hAnsi="Times New Roman"/>
          <w:szCs w:val="24"/>
          <w:lang w:eastAsia="en-GB"/>
        </w:rPr>
      </w:pPr>
      <w:r w:rsidRPr="00E13C49">
        <w:rPr>
          <w:rFonts w:ascii="Times New Roman" w:hAnsi="Times New Roman"/>
          <w:szCs w:val="24"/>
          <w:lang w:eastAsia="en-GB"/>
        </w:rPr>
        <w:t>Scottish Prison Officers Association</w:t>
      </w:r>
    </w:p>
    <w:p w:rsidR="00EB7E67" w:rsidRPr="00E13C49" w:rsidRDefault="00EB7E67" w:rsidP="00757B04">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Times New Roman" w:hAnsi="Times New Roman"/>
          <w:szCs w:val="24"/>
          <w:lang w:eastAsia="en-GB"/>
        </w:rPr>
      </w:pPr>
    </w:p>
    <w:p w:rsidR="00AB47EC" w:rsidRPr="00E13C49" w:rsidRDefault="0008247B" w:rsidP="00757B04">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Times New Roman" w:hAnsi="Times New Roman"/>
          <w:b/>
          <w:bCs/>
          <w:szCs w:val="24"/>
          <w:lang w:eastAsia="en-GB"/>
        </w:rPr>
      </w:pPr>
      <w:r w:rsidRPr="00E13C49">
        <w:rPr>
          <w:rFonts w:ascii="Times New Roman" w:hAnsi="Times New Roman"/>
          <w:b/>
          <w:bCs/>
          <w:szCs w:val="24"/>
          <w:lang w:eastAsia="en-GB"/>
        </w:rPr>
        <w:t xml:space="preserve">Other Organisations including </w:t>
      </w:r>
      <w:r w:rsidR="00AB47EC" w:rsidRPr="00E13C49">
        <w:rPr>
          <w:rFonts w:ascii="Times New Roman" w:hAnsi="Times New Roman"/>
          <w:b/>
          <w:bCs/>
          <w:szCs w:val="24"/>
          <w:lang w:eastAsia="en-GB"/>
        </w:rPr>
        <w:t>Voluntary Organisations</w:t>
      </w:r>
    </w:p>
    <w:p w:rsidR="0008247B" w:rsidRDefault="0008247B" w:rsidP="00757B04">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Times New Roman" w:hAnsi="Times New Roman"/>
          <w:szCs w:val="24"/>
          <w:lang w:eastAsia="en-GB"/>
        </w:rPr>
      </w:pPr>
      <w:r w:rsidRPr="00E13C49">
        <w:rPr>
          <w:rFonts w:ascii="Times New Roman" w:hAnsi="Times New Roman"/>
          <w:szCs w:val="24"/>
          <w:lang w:eastAsia="en-GB"/>
        </w:rPr>
        <w:t xml:space="preserve">Apex </w:t>
      </w:r>
      <w:r w:rsidR="00BE38CF">
        <w:rPr>
          <w:rFonts w:ascii="Times New Roman" w:hAnsi="Times New Roman"/>
          <w:szCs w:val="24"/>
          <w:lang w:eastAsia="en-GB"/>
        </w:rPr>
        <w:t>Scotland</w:t>
      </w:r>
    </w:p>
    <w:p w:rsidR="00BE38CF" w:rsidRPr="00E13C49" w:rsidRDefault="00BE38CF" w:rsidP="00757B04">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Times New Roman" w:hAnsi="Times New Roman"/>
          <w:szCs w:val="24"/>
          <w:lang w:eastAsia="en-GB"/>
        </w:rPr>
      </w:pPr>
      <w:r>
        <w:rPr>
          <w:rFonts w:ascii="Times New Roman" w:hAnsi="Times New Roman"/>
          <w:szCs w:val="24"/>
          <w:lang w:eastAsia="en-GB"/>
        </w:rPr>
        <w:t>Barnardos</w:t>
      </w:r>
    </w:p>
    <w:p w:rsidR="00AB47EC" w:rsidRPr="00E13C49" w:rsidRDefault="00AB47EC" w:rsidP="00757B04">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Times New Roman" w:hAnsi="Times New Roman"/>
          <w:szCs w:val="24"/>
          <w:lang w:eastAsia="en-GB"/>
        </w:rPr>
      </w:pPr>
      <w:r w:rsidRPr="00E13C49">
        <w:rPr>
          <w:rFonts w:ascii="Times New Roman" w:hAnsi="Times New Roman"/>
          <w:szCs w:val="24"/>
          <w:lang w:eastAsia="en-GB"/>
        </w:rPr>
        <w:t>Children 1</w:t>
      </w:r>
      <w:r w:rsidR="00453FEB">
        <w:rPr>
          <w:rFonts w:ascii="Times New Roman" w:hAnsi="Times New Roman"/>
          <w:szCs w:val="24"/>
          <w:vertAlign w:val="superscript"/>
          <w:lang w:eastAsia="en-GB"/>
        </w:rPr>
        <w:t>st</w:t>
      </w:r>
    </w:p>
    <w:p w:rsidR="00AB47EC" w:rsidRPr="00E13C49" w:rsidRDefault="00AB47EC" w:rsidP="00757B04">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Times New Roman" w:hAnsi="Times New Roman"/>
          <w:szCs w:val="24"/>
          <w:lang w:eastAsia="en-GB"/>
        </w:rPr>
      </w:pPr>
      <w:r w:rsidRPr="00E13C49">
        <w:rPr>
          <w:rFonts w:ascii="Times New Roman" w:hAnsi="Times New Roman"/>
          <w:szCs w:val="24"/>
          <w:lang w:eastAsia="en-GB"/>
        </w:rPr>
        <w:t>Howard League for Penal Reform</w:t>
      </w:r>
    </w:p>
    <w:p w:rsidR="0008247B" w:rsidRDefault="0008247B" w:rsidP="00757B04">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Times New Roman" w:hAnsi="Times New Roman"/>
          <w:szCs w:val="24"/>
          <w:lang w:eastAsia="en-GB"/>
        </w:rPr>
      </w:pPr>
      <w:r w:rsidRPr="00E13C49">
        <w:rPr>
          <w:rFonts w:ascii="Times New Roman" w:hAnsi="Times New Roman"/>
          <w:szCs w:val="24"/>
          <w:lang w:eastAsia="en-GB"/>
        </w:rPr>
        <w:t>SACRO</w:t>
      </w:r>
    </w:p>
    <w:p w:rsidR="00BE38CF" w:rsidRPr="00E13C49" w:rsidRDefault="00BE38CF" w:rsidP="00757B04">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Times New Roman" w:hAnsi="Times New Roman"/>
          <w:szCs w:val="24"/>
          <w:lang w:eastAsia="en-GB"/>
        </w:rPr>
      </w:pPr>
      <w:r>
        <w:rPr>
          <w:rFonts w:ascii="Times New Roman" w:hAnsi="Times New Roman"/>
          <w:szCs w:val="24"/>
          <w:lang w:eastAsia="en-GB"/>
        </w:rPr>
        <w:t>Scottish Association for Mental Health</w:t>
      </w:r>
    </w:p>
    <w:p w:rsidR="00DB318C" w:rsidRPr="00E13C49" w:rsidRDefault="00AB47EC" w:rsidP="00757B04">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Times New Roman" w:hAnsi="Times New Roman"/>
          <w:szCs w:val="24"/>
          <w:lang w:eastAsia="en-GB"/>
        </w:rPr>
      </w:pPr>
      <w:r w:rsidRPr="00E13C49">
        <w:rPr>
          <w:rFonts w:ascii="Times New Roman" w:hAnsi="Times New Roman"/>
          <w:szCs w:val="24"/>
          <w:lang w:eastAsia="en-GB"/>
        </w:rPr>
        <w:t>Scottish Commission for Human Rights</w:t>
      </w:r>
    </w:p>
    <w:p w:rsidR="00AB47EC" w:rsidRPr="00E13C49" w:rsidRDefault="00AB47EC" w:rsidP="00757B04">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Times New Roman" w:hAnsi="Times New Roman"/>
          <w:szCs w:val="24"/>
          <w:lang w:eastAsia="en-GB"/>
        </w:rPr>
      </w:pPr>
      <w:r w:rsidRPr="00E13C49">
        <w:rPr>
          <w:rFonts w:ascii="Times New Roman" w:hAnsi="Times New Roman"/>
          <w:szCs w:val="24"/>
          <w:lang w:eastAsia="en-GB"/>
        </w:rPr>
        <w:t>Scottish Commissioner for Children and Young People</w:t>
      </w:r>
    </w:p>
    <w:p w:rsidR="0008247B" w:rsidRDefault="00BE38CF" w:rsidP="00757B04">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Times New Roman" w:hAnsi="Times New Roman"/>
          <w:szCs w:val="24"/>
          <w:lang w:eastAsia="en-GB"/>
        </w:rPr>
      </w:pPr>
      <w:r>
        <w:rPr>
          <w:rFonts w:ascii="Times New Roman" w:hAnsi="Times New Roman"/>
          <w:szCs w:val="24"/>
          <w:lang w:eastAsia="en-GB"/>
        </w:rPr>
        <w:t xml:space="preserve">Scottish </w:t>
      </w:r>
      <w:r w:rsidR="0008247B" w:rsidRPr="00E13C49">
        <w:rPr>
          <w:rFonts w:ascii="Times New Roman" w:hAnsi="Times New Roman"/>
          <w:szCs w:val="24"/>
          <w:lang w:eastAsia="en-GB"/>
        </w:rPr>
        <w:t>C</w:t>
      </w:r>
      <w:r>
        <w:rPr>
          <w:rFonts w:ascii="Times New Roman" w:hAnsi="Times New Roman"/>
          <w:szCs w:val="24"/>
          <w:lang w:eastAsia="en-GB"/>
        </w:rPr>
        <w:t xml:space="preserve">ouncil for </w:t>
      </w:r>
      <w:r w:rsidR="0008247B" w:rsidRPr="00E13C49">
        <w:rPr>
          <w:rFonts w:ascii="Times New Roman" w:hAnsi="Times New Roman"/>
          <w:szCs w:val="24"/>
          <w:lang w:eastAsia="en-GB"/>
        </w:rPr>
        <w:t>V</w:t>
      </w:r>
      <w:r>
        <w:rPr>
          <w:rFonts w:ascii="Times New Roman" w:hAnsi="Times New Roman"/>
          <w:szCs w:val="24"/>
          <w:lang w:eastAsia="en-GB"/>
        </w:rPr>
        <w:t xml:space="preserve">oluntary </w:t>
      </w:r>
      <w:r w:rsidR="0008247B" w:rsidRPr="00E13C49">
        <w:rPr>
          <w:rFonts w:ascii="Times New Roman" w:hAnsi="Times New Roman"/>
          <w:szCs w:val="24"/>
          <w:lang w:eastAsia="en-GB"/>
        </w:rPr>
        <w:t>O</w:t>
      </w:r>
      <w:r>
        <w:rPr>
          <w:rFonts w:ascii="Times New Roman" w:hAnsi="Times New Roman"/>
          <w:szCs w:val="24"/>
          <w:lang w:eastAsia="en-GB"/>
        </w:rPr>
        <w:t>rganisations</w:t>
      </w:r>
    </w:p>
    <w:p w:rsidR="00183501" w:rsidRPr="00E13C49" w:rsidRDefault="00BE38CF" w:rsidP="00757B04">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Times New Roman" w:hAnsi="Times New Roman"/>
          <w:szCs w:val="24"/>
          <w:lang w:eastAsia="en-GB"/>
        </w:rPr>
      </w:pPr>
      <w:r>
        <w:rPr>
          <w:rFonts w:ascii="Times New Roman" w:hAnsi="Times New Roman"/>
          <w:szCs w:val="24"/>
          <w:lang w:eastAsia="en-GB"/>
        </w:rPr>
        <w:t xml:space="preserve">Scottish </w:t>
      </w:r>
      <w:r w:rsidR="00183501">
        <w:rPr>
          <w:rFonts w:ascii="Times New Roman" w:hAnsi="Times New Roman"/>
          <w:szCs w:val="24"/>
          <w:lang w:eastAsia="en-GB"/>
        </w:rPr>
        <w:t>S</w:t>
      </w:r>
      <w:r>
        <w:rPr>
          <w:rFonts w:ascii="Times New Roman" w:hAnsi="Times New Roman"/>
          <w:szCs w:val="24"/>
          <w:lang w:eastAsia="en-GB"/>
        </w:rPr>
        <w:t xml:space="preserve">ocial </w:t>
      </w:r>
      <w:r w:rsidR="00183501">
        <w:rPr>
          <w:rFonts w:ascii="Times New Roman" w:hAnsi="Times New Roman"/>
          <w:szCs w:val="24"/>
          <w:lang w:eastAsia="en-GB"/>
        </w:rPr>
        <w:t>S</w:t>
      </w:r>
      <w:r>
        <w:rPr>
          <w:rFonts w:ascii="Times New Roman" w:hAnsi="Times New Roman"/>
          <w:szCs w:val="24"/>
          <w:lang w:eastAsia="en-GB"/>
        </w:rPr>
        <w:t xml:space="preserve">ervices </w:t>
      </w:r>
      <w:r w:rsidR="00183501">
        <w:rPr>
          <w:rFonts w:ascii="Times New Roman" w:hAnsi="Times New Roman"/>
          <w:szCs w:val="24"/>
          <w:lang w:eastAsia="en-GB"/>
        </w:rPr>
        <w:t>C</w:t>
      </w:r>
      <w:r>
        <w:rPr>
          <w:rFonts w:ascii="Times New Roman" w:hAnsi="Times New Roman"/>
          <w:szCs w:val="24"/>
          <w:lang w:eastAsia="en-GB"/>
        </w:rPr>
        <w:t>ouncil</w:t>
      </w:r>
    </w:p>
    <w:p w:rsidR="00BE38CF" w:rsidRDefault="00BE38CF" w:rsidP="00757B04">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Times New Roman" w:hAnsi="Times New Roman"/>
          <w:szCs w:val="24"/>
          <w:lang w:eastAsia="en-GB"/>
        </w:rPr>
      </w:pPr>
      <w:r>
        <w:rPr>
          <w:rFonts w:ascii="Times New Roman" w:hAnsi="Times New Roman"/>
          <w:szCs w:val="24"/>
          <w:lang w:eastAsia="en-GB"/>
        </w:rPr>
        <w:t>The Prince’s Trust</w:t>
      </w:r>
    </w:p>
    <w:p w:rsidR="008E0592" w:rsidRPr="00E13C49" w:rsidRDefault="008E0592" w:rsidP="00757B04">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Times New Roman" w:hAnsi="Times New Roman"/>
          <w:szCs w:val="24"/>
          <w:lang w:eastAsia="en-GB"/>
        </w:rPr>
      </w:pPr>
      <w:r w:rsidRPr="00E13C49">
        <w:rPr>
          <w:rFonts w:ascii="Times New Roman" w:hAnsi="Times New Roman"/>
          <w:szCs w:val="24"/>
          <w:lang w:eastAsia="en-GB"/>
        </w:rPr>
        <w:t xml:space="preserve">Victim Support </w:t>
      </w:r>
      <w:r w:rsidR="004608FD" w:rsidRPr="00E13C49">
        <w:rPr>
          <w:rFonts w:ascii="Times New Roman" w:hAnsi="Times New Roman"/>
          <w:szCs w:val="24"/>
          <w:lang w:eastAsia="en-GB"/>
        </w:rPr>
        <w:t>Scotland</w:t>
      </w:r>
    </w:p>
    <w:p w:rsidR="004608FD" w:rsidRDefault="004608FD" w:rsidP="00757B04">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Times New Roman" w:hAnsi="Times New Roman"/>
          <w:szCs w:val="24"/>
          <w:lang w:eastAsia="en-GB"/>
        </w:rPr>
      </w:pPr>
      <w:r w:rsidRPr="00E13C49">
        <w:rPr>
          <w:rFonts w:ascii="Times New Roman" w:hAnsi="Times New Roman"/>
          <w:szCs w:val="24"/>
          <w:lang w:eastAsia="en-GB"/>
        </w:rPr>
        <w:t>Volunteer Scotland Disclosure Services</w:t>
      </w:r>
    </w:p>
    <w:p w:rsidR="000C37BD" w:rsidRPr="00E13C49" w:rsidRDefault="00BE38CF" w:rsidP="00757B04">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Times New Roman" w:hAnsi="Times New Roman"/>
          <w:szCs w:val="24"/>
          <w:lang w:eastAsia="en-GB"/>
        </w:rPr>
      </w:pPr>
      <w:r>
        <w:rPr>
          <w:rFonts w:ascii="Times New Roman" w:hAnsi="Times New Roman"/>
          <w:szCs w:val="24"/>
          <w:lang w:eastAsia="en-GB"/>
        </w:rPr>
        <w:t>Young Scot</w:t>
      </w:r>
    </w:p>
    <w:sectPr w:rsidR="000C37BD" w:rsidRPr="00E13C49" w:rsidSect="00AB54FF">
      <w:headerReference w:type="default" r:id="rId11"/>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7BE1" w:rsidRDefault="00C87BE1">
      <w:pPr>
        <w:spacing w:line="240" w:lineRule="auto"/>
      </w:pPr>
      <w:r>
        <w:separator/>
      </w:r>
    </w:p>
  </w:endnote>
  <w:endnote w:type="continuationSeparator" w:id="0">
    <w:p w:rsidR="00C87BE1" w:rsidRDefault="00C87B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8669449"/>
      <w:docPartObj>
        <w:docPartGallery w:val="Page Numbers (Bottom of Page)"/>
        <w:docPartUnique/>
      </w:docPartObj>
    </w:sdtPr>
    <w:sdtEndPr>
      <w:rPr>
        <w:rFonts w:ascii="Times New Roman" w:hAnsi="Times New Roman"/>
        <w:noProof/>
      </w:rPr>
    </w:sdtEndPr>
    <w:sdtContent>
      <w:p w:rsidR="003F0D35" w:rsidRPr="00504F68" w:rsidRDefault="003F0D35">
        <w:pPr>
          <w:pStyle w:val="Footer"/>
          <w:jc w:val="center"/>
          <w:rPr>
            <w:rFonts w:ascii="Times New Roman" w:hAnsi="Times New Roman"/>
          </w:rPr>
        </w:pPr>
        <w:r w:rsidRPr="00504F68">
          <w:rPr>
            <w:rFonts w:ascii="Times New Roman" w:hAnsi="Times New Roman"/>
          </w:rPr>
          <w:fldChar w:fldCharType="begin"/>
        </w:r>
        <w:r w:rsidRPr="00504F68">
          <w:rPr>
            <w:rFonts w:ascii="Times New Roman" w:hAnsi="Times New Roman"/>
          </w:rPr>
          <w:instrText xml:space="preserve"> PAGE   \* MERGEFORMAT </w:instrText>
        </w:r>
        <w:r w:rsidRPr="00504F68">
          <w:rPr>
            <w:rFonts w:ascii="Times New Roman" w:hAnsi="Times New Roman"/>
          </w:rPr>
          <w:fldChar w:fldCharType="separate"/>
        </w:r>
        <w:r w:rsidR="009D6760">
          <w:rPr>
            <w:rFonts w:ascii="Times New Roman" w:hAnsi="Times New Roman"/>
            <w:noProof/>
          </w:rPr>
          <w:t>1</w:t>
        </w:r>
        <w:r w:rsidRPr="00504F68">
          <w:rPr>
            <w:rFonts w:ascii="Times New Roman" w:hAnsi="Times New Roman"/>
            <w:noProof/>
          </w:rPr>
          <w:fldChar w:fldCharType="end"/>
        </w:r>
      </w:p>
    </w:sdtContent>
  </w:sdt>
  <w:p w:rsidR="003F0D35" w:rsidRPr="0067486A" w:rsidRDefault="003F0D35" w:rsidP="0067486A">
    <w:pPr>
      <w:pStyle w:val="Footer"/>
      <w:tabs>
        <w:tab w:val="clear" w:pos="4153"/>
        <w:tab w:val="clear" w:pos="8306"/>
        <w:tab w:val="center" w:pos="4500"/>
        <w:tab w:val="right" w:pos="9000"/>
      </w:tabs>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7BE1" w:rsidRDefault="00C87BE1">
      <w:pPr>
        <w:spacing w:line="240" w:lineRule="auto"/>
      </w:pPr>
      <w:r>
        <w:separator/>
      </w:r>
    </w:p>
  </w:footnote>
  <w:footnote w:type="continuationSeparator" w:id="0">
    <w:p w:rsidR="00C87BE1" w:rsidRDefault="00C87BE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D35" w:rsidRPr="0067486A" w:rsidRDefault="003F0D35" w:rsidP="0067486A">
    <w:pPr>
      <w:pStyle w:val="Header"/>
      <w:tabs>
        <w:tab w:val="clear" w:pos="4153"/>
        <w:tab w:val="clear" w:pos="8306"/>
        <w:tab w:val="center" w:pos="4500"/>
        <w:tab w:val="right" w:pos="9000"/>
      </w:tabs>
      <w:jc w:val="left"/>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D35" w:rsidRPr="0067486A" w:rsidRDefault="003F0D35" w:rsidP="0067486A">
    <w:pPr>
      <w:pStyle w:val="Header"/>
      <w:tabs>
        <w:tab w:val="clear" w:pos="4153"/>
        <w:tab w:val="clear" w:pos="8306"/>
        <w:tab w:val="center" w:pos="4500"/>
        <w:tab w:val="right" w:pos="9000"/>
      </w:tabs>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05234D7D"/>
    <w:multiLevelType w:val="hybridMultilevel"/>
    <w:tmpl w:val="ECE831FC"/>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EE229B6"/>
    <w:multiLevelType w:val="hybridMultilevel"/>
    <w:tmpl w:val="DC5C5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24E7B90"/>
    <w:multiLevelType w:val="hybridMultilevel"/>
    <w:tmpl w:val="10ECA2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15F10592"/>
    <w:multiLevelType w:val="hybridMultilevel"/>
    <w:tmpl w:val="CE681C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nsid w:val="174C75A2"/>
    <w:multiLevelType w:val="hybridMultilevel"/>
    <w:tmpl w:val="4C9424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1BE902F9"/>
    <w:multiLevelType w:val="hybridMultilevel"/>
    <w:tmpl w:val="83D402C2"/>
    <w:lvl w:ilvl="0" w:tplc="EC0E8670">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BF82E15"/>
    <w:multiLevelType w:val="hybridMultilevel"/>
    <w:tmpl w:val="4964EB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1D3066CD"/>
    <w:multiLevelType w:val="hybridMultilevel"/>
    <w:tmpl w:val="5896041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nsid w:val="215B48CE"/>
    <w:multiLevelType w:val="hybridMultilevel"/>
    <w:tmpl w:val="B6F2D5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6781505"/>
    <w:multiLevelType w:val="hybridMultilevel"/>
    <w:tmpl w:val="3C669EF0"/>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B32FFF9"/>
    <w:multiLevelType w:val="hybridMultilevel"/>
    <w:tmpl w:val="80E0D8E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358318E2"/>
    <w:multiLevelType w:val="hybridMultilevel"/>
    <w:tmpl w:val="E070C53E"/>
    <w:lvl w:ilvl="0" w:tplc="653890DA">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nsid w:val="3C8161F6"/>
    <w:multiLevelType w:val="hybridMultilevel"/>
    <w:tmpl w:val="5C2EEB0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nsid w:val="41273C6E"/>
    <w:multiLevelType w:val="hybridMultilevel"/>
    <w:tmpl w:val="E4D09B72"/>
    <w:lvl w:ilvl="0" w:tplc="EA263136">
      <w:start w:val="4"/>
      <w:numFmt w:val="decimal"/>
      <w:lvlText w:val="%1."/>
      <w:lvlJc w:val="left"/>
      <w:pPr>
        <w:ind w:left="360" w:hanging="360"/>
      </w:pPr>
      <w:rPr>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
    <w:nsid w:val="42A02C02"/>
    <w:multiLevelType w:val="hybridMultilevel"/>
    <w:tmpl w:val="015A1BFA"/>
    <w:lvl w:ilvl="0" w:tplc="EC0E8670">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D3E685B"/>
    <w:multiLevelType w:val="hybridMultilevel"/>
    <w:tmpl w:val="CCA8E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0381BA8"/>
    <w:multiLevelType w:val="hybridMultilevel"/>
    <w:tmpl w:val="3AEA824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
    <w:nsid w:val="60BE1802"/>
    <w:multiLevelType w:val="hybridMultilevel"/>
    <w:tmpl w:val="85FA2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18C0DD0"/>
    <w:multiLevelType w:val="hybridMultilevel"/>
    <w:tmpl w:val="4582221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21">
    <w:nsid w:val="6BBE256F"/>
    <w:multiLevelType w:val="hybridMultilevel"/>
    <w:tmpl w:val="83D64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C7325B8"/>
    <w:multiLevelType w:val="hybridMultilevel"/>
    <w:tmpl w:val="9348B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0"/>
  </w:num>
  <w:num w:numId="2">
    <w:abstractNumId w:val="0"/>
  </w:num>
  <w:num w:numId="3">
    <w:abstractNumId w:val="0"/>
  </w:num>
  <w:num w:numId="4">
    <w:abstractNumId w:val="0"/>
  </w:num>
  <w:num w:numId="5">
    <w:abstractNumId w:val="19"/>
  </w:num>
  <w:num w:numId="6">
    <w:abstractNumId w:val="2"/>
  </w:num>
  <w:num w:numId="7">
    <w:abstractNumId w:val="15"/>
  </w:num>
  <w:num w:numId="8">
    <w:abstractNumId w:val="6"/>
  </w:num>
  <w:num w:numId="9">
    <w:abstractNumId w:val="1"/>
  </w:num>
  <w:num w:numId="10">
    <w:abstractNumId w:val="10"/>
  </w:num>
  <w:num w:numId="11">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18"/>
  </w:num>
  <w:num w:numId="14">
    <w:abstractNumId w:val="12"/>
  </w:num>
  <w:num w:numId="15">
    <w:abstractNumId w:val="11"/>
  </w:num>
  <w:num w:numId="16">
    <w:abstractNumId w:val="22"/>
  </w:num>
  <w:num w:numId="17">
    <w:abstractNumId w:val="7"/>
  </w:num>
  <w:num w:numId="18">
    <w:abstractNumId w:val="3"/>
  </w:num>
  <w:num w:numId="19">
    <w:abstractNumId w:val="5"/>
  </w:num>
  <w:num w:numId="20">
    <w:abstractNumId w:val="21"/>
  </w:num>
  <w:num w:numId="21">
    <w:abstractNumId w:val="9"/>
  </w:num>
  <w:num w:numId="22">
    <w:abstractNumId w:val="4"/>
  </w:num>
  <w:num w:numId="23">
    <w:abstractNumId w:val="17"/>
  </w:num>
  <w:num w:numId="24">
    <w:abstractNumId w:val="13"/>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FA6"/>
    <w:rsid w:val="00000D54"/>
    <w:rsid w:val="00017C7D"/>
    <w:rsid w:val="000210DF"/>
    <w:rsid w:val="000268A0"/>
    <w:rsid w:val="000357C7"/>
    <w:rsid w:val="00035960"/>
    <w:rsid w:val="00037329"/>
    <w:rsid w:val="00037BB6"/>
    <w:rsid w:val="00041BEE"/>
    <w:rsid w:val="000428F1"/>
    <w:rsid w:val="0004490F"/>
    <w:rsid w:val="00044E3A"/>
    <w:rsid w:val="00046B20"/>
    <w:rsid w:val="00046BB6"/>
    <w:rsid w:val="0005164E"/>
    <w:rsid w:val="000520E7"/>
    <w:rsid w:val="00053947"/>
    <w:rsid w:val="000650C0"/>
    <w:rsid w:val="000651B3"/>
    <w:rsid w:val="00071FB9"/>
    <w:rsid w:val="00080A84"/>
    <w:rsid w:val="0008247B"/>
    <w:rsid w:val="00086542"/>
    <w:rsid w:val="00091104"/>
    <w:rsid w:val="0009351E"/>
    <w:rsid w:val="000A0C06"/>
    <w:rsid w:val="000C37BD"/>
    <w:rsid w:val="000C41C9"/>
    <w:rsid w:val="000C4C40"/>
    <w:rsid w:val="000D3951"/>
    <w:rsid w:val="000F2968"/>
    <w:rsid w:val="000F6A85"/>
    <w:rsid w:val="00100021"/>
    <w:rsid w:val="001203BE"/>
    <w:rsid w:val="00120DA2"/>
    <w:rsid w:val="0012646B"/>
    <w:rsid w:val="001267F7"/>
    <w:rsid w:val="00130284"/>
    <w:rsid w:val="00141B30"/>
    <w:rsid w:val="00151E38"/>
    <w:rsid w:val="00157346"/>
    <w:rsid w:val="0015789F"/>
    <w:rsid w:val="00157E4A"/>
    <w:rsid w:val="00164F25"/>
    <w:rsid w:val="00183501"/>
    <w:rsid w:val="00192DC7"/>
    <w:rsid w:val="00195824"/>
    <w:rsid w:val="001A02B5"/>
    <w:rsid w:val="001A7BBF"/>
    <w:rsid w:val="001B5D58"/>
    <w:rsid w:val="001B6273"/>
    <w:rsid w:val="001C23FA"/>
    <w:rsid w:val="001C3403"/>
    <w:rsid w:val="001C3AFA"/>
    <w:rsid w:val="001C5E52"/>
    <w:rsid w:val="001D11F0"/>
    <w:rsid w:val="001D6242"/>
    <w:rsid w:val="001E216E"/>
    <w:rsid w:val="001E3C0F"/>
    <w:rsid w:val="001E531A"/>
    <w:rsid w:val="001F1D2B"/>
    <w:rsid w:val="00200D95"/>
    <w:rsid w:val="00200FD7"/>
    <w:rsid w:val="002028E7"/>
    <w:rsid w:val="00213600"/>
    <w:rsid w:val="00220A2B"/>
    <w:rsid w:val="00224715"/>
    <w:rsid w:val="002251BF"/>
    <w:rsid w:val="00231260"/>
    <w:rsid w:val="0023434E"/>
    <w:rsid w:val="00237E60"/>
    <w:rsid w:val="002402FD"/>
    <w:rsid w:val="00244D4D"/>
    <w:rsid w:val="00246AE5"/>
    <w:rsid w:val="00250F77"/>
    <w:rsid w:val="00256EC5"/>
    <w:rsid w:val="0026118D"/>
    <w:rsid w:val="00271998"/>
    <w:rsid w:val="00273C51"/>
    <w:rsid w:val="002747CA"/>
    <w:rsid w:val="00276584"/>
    <w:rsid w:val="00280479"/>
    <w:rsid w:val="00286393"/>
    <w:rsid w:val="002926BA"/>
    <w:rsid w:val="0029344C"/>
    <w:rsid w:val="00293A34"/>
    <w:rsid w:val="00297764"/>
    <w:rsid w:val="002A3D9E"/>
    <w:rsid w:val="002A4A06"/>
    <w:rsid w:val="002A5F44"/>
    <w:rsid w:val="002C1D11"/>
    <w:rsid w:val="002C7B8D"/>
    <w:rsid w:val="002D0D13"/>
    <w:rsid w:val="002D6F42"/>
    <w:rsid w:val="002D7E8F"/>
    <w:rsid w:val="002E608C"/>
    <w:rsid w:val="002E68CB"/>
    <w:rsid w:val="002E73B4"/>
    <w:rsid w:val="002E7BB1"/>
    <w:rsid w:val="002F19B1"/>
    <w:rsid w:val="002F1EF6"/>
    <w:rsid w:val="002F3688"/>
    <w:rsid w:val="0030280B"/>
    <w:rsid w:val="003105C6"/>
    <w:rsid w:val="00313A79"/>
    <w:rsid w:val="0031677F"/>
    <w:rsid w:val="003408BE"/>
    <w:rsid w:val="0034778D"/>
    <w:rsid w:val="00352115"/>
    <w:rsid w:val="00361D1F"/>
    <w:rsid w:val="00373018"/>
    <w:rsid w:val="00382B55"/>
    <w:rsid w:val="003866A0"/>
    <w:rsid w:val="003A0574"/>
    <w:rsid w:val="003A2E88"/>
    <w:rsid w:val="003A3D0A"/>
    <w:rsid w:val="003B28D0"/>
    <w:rsid w:val="003B6FC5"/>
    <w:rsid w:val="003C573E"/>
    <w:rsid w:val="003C67EC"/>
    <w:rsid w:val="003D0CB3"/>
    <w:rsid w:val="003E3B15"/>
    <w:rsid w:val="003E52F1"/>
    <w:rsid w:val="003F0D35"/>
    <w:rsid w:val="003F2479"/>
    <w:rsid w:val="003F4863"/>
    <w:rsid w:val="00400F3C"/>
    <w:rsid w:val="00403E8A"/>
    <w:rsid w:val="00411FC4"/>
    <w:rsid w:val="00423E5E"/>
    <w:rsid w:val="0043026C"/>
    <w:rsid w:val="00433E79"/>
    <w:rsid w:val="00435D4B"/>
    <w:rsid w:val="0044185A"/>
    <w:rsid w:val="00442003"/>
    <w:rsid w:val="0044503F"/>
    <w:rsid w:val="004457C4"/>
    <w:rsid w:val="00447EF9"/>
    <w:rsid w:val="004510FD"/>
    <w:rsid w:val="00453FEB"/>
    <w:rsid w:val="00457634"/>
    <w:rsid w:val="00457E4B"/>
    <w:rsid w:val="004608FD"/>
    <w:rsid w:val="0047254F"/>
    <w:rsid w:val="004957D0"/>
    <w:rsid w:val="0049608A"/>
    <w:rsid w:val="004A17A1"/>
    <w:rsid w:val="004C03FD"/>
    <w:rsid w:val="004C53FB"/>
    <w:rsid w:val="004D0D91"/>
    <w:rsid w:val="004D4951"/>
    <w:rsid w:val="004F1251"/>
    <w:rsid w:val="005021A6"/>
    <w:rsid w:val="00504F68"/>
    <w:rsid w:val="005064E7"/>
    <w:rsid w:val="00523681"/>
    <w:rsid w:val="00526402"/>
    <w:rsid w:val="00530F89"/>
    <w:rsid w:val="005369DD"/>
    <w:rsid w:val="00536B68"/>
    <w:rsid w:val="00537E9F"/>
    <w:rsid w:val="00540807"/>
    <w:rsid w:val="005513E5"/>
    <w:rsid w:val="0055258D"/>
    <w:rsid w:val="005618D4"/>
    <w:rsid w:val="0057203A"/>
    <w:rsid w:val="00590FCD"/>
    <w:rsid w:val="005A330F"/>
    <w:rsid w:val="005B619A"/>
    <w:rsid w:val="005D5D59"/>
    <w:rsid w:val="005D5F43"/>
    <w:rsid w:val="005E10CA"/>
    <w:rsid w:val="005E2343"/>
    <w:rsid w:val="005F068F"/>
    <w:rsid w:val="005F3A5E"/>
    <w:rsid w:val="005F47A2"/>
    <w:rsid w:val="0061106D"/>
    <w:rsid w:val="00624C7F"/>
    <w:rsid w:val="006368A4"/>
    <w:rsid w:val="0064368B"/>
    <w:rsid w:val="00653702"/>
    <w:rsid w:val="006669CE"/>
    <w:rsid w:val="0067486A"/>
    <w:rsid w:val="0069007E"/>
    <w:rsid w:val="00690EBB"/>
    <w:rsid w:val="006A3A75"/>
    <w:rsid w:val="006A3F0C"/>
    <w:rsid w:val="006A67D2"/>
    <w:rsid w:val="006A786D"/>
    <w:rsid w:val="006B41E0"/>
    <w:rsid w:val="006B7CEA"/>
    <w:rsid w:val="006C46B5"/>
    <w:rsid w:val="006D26F7"/>
    <w:rsid w:val="006D6769"/>
    <w:rsid w:val="006E7854"/>
    <w:rsid w:val="006F12AB"/>
    <w:rsid w:val="006F78FB"/>
    <w:rsid w:val="00703A67"/>
    <w:rsid w:val="0071281B"/>
    <w:rsid w:val="00736ED2"/>
    <w:rsid w:val="00757B04"/>
    <w:rsid w:val="007652B4"/>
    <w:rsid w:val="00770D1D"/>
    <w:rsid w:val="00773340"/>
    <w:rsid w:val="00774F4E"/>
    <w:rsid w:val="0078407E"/>
    <w:rsid w:val="00786482"/>
    <w:rsid w:val="00797D17"/>
    <w:rsid w:val="007A26DD"/>
    <w:rsid w:val="007A32B7"/>
    <w:rsid w:val="007B2048"/>
    <w:rsid w:val="007B6E28"/>
    <w:rsid w:val="007D1EE3"/>
    <w:rsid w:val="007D758B"/>
    <w:rsid w:val="007E6484"/>
    <w:rsid w:val="007E6F71"/>
    <w:rsid w:val="007F1179"/>
    <w:rsid w:val="007F3661"/>
    <w:rsid w:val="007F5178"/>
    <w:rsid w:val="00801864"/>
    <w:rsid w:val="00815881"/>
    <w:rsid w:val="008271A3"/>
    <w:rsid w:val="008356E6"/>
    <w:rsid w:val="00841C50"/>
    <w:rsid w:val="008618ED"/>
    <w:rsid w:val="00867549"/>
    <w:rsid w:val="008775BC"/>
    <w:rsid w:val="00897BC7"/>
    <w:rsid w:val="008A2A54"/>
    <w:rsid w:val="008B0053"/>
    <w:rsid w:val="008C55C9"/>
    <w:rsid w:val="008C5939"/>
    <w:rsid w:val="008C796C"/>
    <w:rsid w:val="008D02A6"/>
    <w:rsid w:val="008E0592"/>
    <w:rsid w:val="008E140D"/>
    <w:rsid w:val="00906620"/>
    <w:rsid w:val="0090713E"/>
    <w:rsid w:val="00917597"/>
    <w:rsid w:val="009233B5"/>
    <w:rsid w:val="00933408"/>
    <w:rsid w:val="00945B3B"/>
    <w:rsid w:val="00952710"/>
    <w:rsid w:val="0096376E"/>
    <w:rsid w:val="00965ECA"/>
    <w:rsid w:val="0098237F"/>
    <w:rsid w:val="00982D0C"/>
    <w:rsid w:val="00985034"/>
    <w:rsid w:val="00993BC7"/>
    <w:rsid w:val="00994E51"/>
    <w:rsid w:val="009A033B"/>
    <w:rsid w:val="009A4134"/>
    <w:rsid w:val="009C21B8"/>
    <w:rsid w:val="009C5B99"/>
    <w:rsid w:val="009C625B"/>
    <w:rsid w:val="009D119F"/>
    <w:rsid w:val="009D6760"/>
    <w:rsid w:val="009E5978"/>
    <w:rsid w:val="009E6AB7"/>
    <w:rsid w:val="009F71B8"/>
    <w:rsid w:val="00A01E80"/>
    <w:rsid w:val="00A02545"/>
    <w:rsid w:val="00A54EC7"/>
    <w:rsid w:val="00A56EBA"/>
    <w:rsid w:val="00A70DC4"/>
    <w:rsid w:val="00A718EE"/>
    <w:rsid w:val="00A771BB"/>
    <w:rsid w:val="00A77463"/>
    <w:rsid w:val="00A90A53"/>
    <w:rsid w:val="00A94A75"/>
    <w:rsid w:val="00AA19B4"/>
    <w:rsid w:val="00AA223A"/>
    <w:rsid w:val="00AB0CAD"/>
    <w:rsid w:val="00AB2573"/>
    <w:rsid w:val="00AB47EC"/>
    <w:rsid w:val="00AB54FF"/>
    <w:rsid w:val="00AC310B"/>
    <w:rsid w:val="00AD3217"/>
    <w:rsid w:val="00AD744C"/>
    <w:rsid w:val="00AE01CB"/>
    <w:rsid w:val="00AF0A47"/>
    <w:rsid w:val="00AF1822"/>
    <w:rsid w:val="00AF4E6F"/>
    <w:rsid w:val="00AF6B1B"/>
    <w:rsid w:val="00B04463"/>
    <w:rsid w:val="00B16227"/>
    <w:rsid w:val="00B22D7F"/>
    <w:rsid w:val="00B2318E"/>
    <w:rsid w:val="00B2461E"/>
    <w:rsid w:val="00B25619"/>
    <w:rsid w:val="00B33E8A"/>
    <w:rsid w:val="00B368A7"/>
    <w:rsid w:val="00B372BC"/>
    <w:rsid w:val="00B41862"/>
    <w:rsid w:val="00B437A0"/>
    <w:rsid w:val="00B43845"/>
    <w:rsid w:val="00B511F1"/>
    <w:rsid w:val="00B601C2"/>
    <w:rsid w:val="00B61D87"/>
    <w:rsid w:val="00B75D8E"/>
    <w:rsid w:val="00B85D92"/>
    <w:rsid w:val="00B913EE"/>
    <w:rsid w:val="00B95159"/>
    <w:rsid w:val="00BA051B"/>
    <w:rsid w:val="00BA65C5"/>
    <w:rsid w:val="00BB494A"/>
    <w:rsid w:val="00BB5FC5"/>
    <w:rsid w:val="00BB7EFE"/>
    <w:rsid w:val="00BC49BF"/>
    <w:rsid w:val="00BC5E2B"/>
    <w:rsid w:val="00BE38CF"/>
    <w:rsid w:val="00BE66FC"/>
    <w:rsid w:val="00BF15E1"/>
    <w:rsid w:val="00C050FB"/>
    <w:rsid w:val="00C15F80"/>
    <w:rsid w:val="00C210E6"/>
    <w:rsid w:val="00C22AD3"/>
    <w:rsid w:val="00C27619"/>
    <w:rsid w:val="00C44F9B"/>
    <w:rsid w:val="00C62FA0"/>
    <w:rsid w:val="00C8198E"/>
    <w:rsid w:val="00C86FBA"/>
    <w:rsid w:val="00C87BE1"/>
    <w:rsid w:val="00CA1F84"/>
    <w:rsid w:val="00CA511A"/>
    <w:rsid w:val="00CA5C77"/>
    <w:rsid w:val="00CA678B"/>
    <w:rsid w:val="00CC1649"/>
    <w:rsid w:val="00CC1E45"/>
    <w:rsid w:val="00CC38BD"/>
    <w:rsid w:val="00CC5640"/>
    <w:rsid w:val="00CD28A3"/>
    <w:rsid w:val="00CE4BEC"/>
    <w:rsid w:val="00CE7766"/>
    <w:rsid w:val="00D07975"/>
    <w:rsid w:val="00D12DFB"/>
    <w:rsid w:val="00D25004"/>
    <w:rsid w:val="00D2594B"/>
    <w:rsid w:val="00D25F2A"/>
    <w:rsid w:val="00D355BB"/>
    <w:rsid w:val="00D430C2"/>
    <w:rsid w:val="00D431DA"/>
    <w:rsid w:val="00D453AF"/>
    <w:rsid w:val="00D453EE"/>
    <w:rsid w:val="00D5056E"/>
    <w:rsid w:val="00D76FC4"/>
    <w:rsid w:val="00D838A3"/>
    <w:rsid w:val="00D902B1"/>
    <w:rsid w:val="00D9052C"/>
    <w:rsid w:val="00DB23AB"/>
    <w:rsid w:val="00DB318C"/>
    <w:rsid w:val="00DB4255"/>
    <w:rsid w:val="00DC5CBF"/>
    <w:rsid w:val="00DD35B7"/>
    <w:rsid w:val="00DD4933"/>
    <w:rsid w:val="00DF3E7B"/>
    <w:rsid w:val="00DF7C92"/>
    <w:rsid w:val="00E04E30"/>
    <w:rsid w:val="00E07D59"/>
    <w:rsid w:val="00E13C49"/>
    <w:rsid w:val="00E2407F"/>
    <w:rsid w:val="00E337D6"/>
    <w:rsid w:val="00E3599D"/>
    <w:rsid w:val="00E36759"/>
    <w:rsid w:val="00E517A3"/>
    <w:rsid w:val="00E564AA"/>
    <w:rsid w:val="00E602AD"/>
    <w:rsid w:val="00E71F33"/>
    <w:rsid w:val="00E80C67"/>
    <w:rsid w:val="00E93D8A"/>
    <w:rsid w:val="00EA135B"/>
    <w:rsid w:val="00EA7366"/>
    <w:rsid w:val="00EB6157"/>
    <w:rsid w:val="00EB6F15"/>
    <w:rsid w:val="00EB7E67"/>
    <w:rsid w:val="00EC6C05"/>
    <w:rsid w:val="00EC6E62"/>
    <w:rsid w:val="00ED5856"/>
    <w:rsid w:val="00ED6165"/>
    <w:rsid w:val="00EE14E0"/>
    <w:rsid w:val="00F02D50"/>
    <w:rsid w:val="00F10E62"/>
    <w:rsid w:val="00F111B1"/>
    <w:rsid w:val="00F177F8"/>
    <w:rsid w:val="00F22FED"/>
    <w:rsid w:val="00F3279C"/>
    <w:rsid w:val="00F37ADE"/>
    <w:rsid w:val="00F56760"/>
    <w:rsid w:val="00F60109"/>
    <w:rsid w:val="00F652C8"/>
    <w:rsid w:val="00F66B09"/>
    <w:rsid w:val="00F74FA6"/>
    <w:rsid w:val="00F758A7"/>
    <w:rsid w:val="00F8571D"/>
    <w:rsid w:val="00FA1A68"/>
    <w:rsid w:val="00FA77F7"/>
    <w:rsid w:val="00FB4010"/>
    <w:rsid w:val="00FC61E1"/>
    <w:rsid w:val="00FC7433"/>
    <w:rsid w:val="00FD4687"/>
    <w:rsid w:val="00FE05EA"/>
    <w:rsid w:val="00FE32EE"/>
    <w:rsid w:val="00FF330A"/>
    <w:rsid w:val="00FF4D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7D6"/>
    <w:pPr>
      <w:tabs>
        <w:tab w:val="left" w:pos="720"/>
        <w:tab w:val="left" w:pos="1440"/>
        <w:tab w:val="left" w:pos="2160"/>
        <w:tab w:val="left" w:pos="2880"/>
        <w:tab w:val="left" w:pos="4680"/>
        <w:tab w:val="left" w:pos="5400"/>
        <w:tab w:val="right" w:pos="9000"/>
      </w:tabs>
      <w:spacing w:line="240" w:lineRule="atLeast"/>
      <w:jc w:val="both"/>
    </w:pPr>
    <w:rPr>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link w:val="FooterChar"/>
    <w:uiPriority w:val="99"/>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ListParagraph">
    <w:name w:val="List Paragraph"/>
    <w:basedOn w:val="Normal"/>
    <w:uiPriority w:val="34"/>
    <w:qFormat/>
    <w:rsid w:val="00DF7C92"/>
    <w:pPr>
      <w:ind w:left="720"/>
      <w:contextualSpacing/>
    </w:pPr>
  </w:style>
  <w:style w:type="character" w:customStyle="1" w:styleId="FooterChar">
    <w:name w:val="Footer Char"/>
    <w:basedOn w:val="DefaultParagraphFont"/>
    <w:link w:val="Footer"/>
    <w:uiPriority w:val="99"/>
    <w:rsid w:val="00F3279C"/>
    <w:rPr>
      <w:lang w:eastAsia="en-US"/>
    </w:rPr>
  </w:style>
  <w:style w:type="character" w:styleId="CommentReference">
    <w:name w:val="annotation reference"/>
    <w:basedOn w:val="DefaultParagraphFont"/>
    <w:uiPriority w:val="99"/>
    <w:semiHidden/>
    <w:unhideWhenUsed/>
    <w:rsid w:val="005369DD"/>
    <w:rPr>
      <w:sz w:val="16"/>
      <w:szCs w:val="16"/>
    </w:rPr>
  </w:style>
  <w:style w:type="paragraph" w:styleId="CommentText">
    <w:name w:val="annotation text"/>
    <w:basedOn w:val="Normal"/>
    <w:link w:val="CommentTextChar"/>
    <w:uiPriority w:val="99"/>
    <w:semiHidden/>
    <w:unhideWhenUsed/>
    <w:rsid w:val="005369DD"/>
    <w:pPr>
      <w:spacing w:line="240" w:lineRule="auto"/>
    </w:pPr>
    <w:rPr>
      <w:sz w:val="20"/>
    </w:rPr>
  </w:style>
  <w:style w:type="character" w:customStyle="1" w:styleId="CommentTextChar">
    <w:name w:val="Comment Text Char"/>
    <w:basedOn w:val="DefaultParagraphFont"/>
    <w:link w:val="CommentText"/>
    <w:uiPriority w:val="99"/>
    <w:semiHidden/>
    <w:rsid w:val="005369DD"/>
    <w:rPr>
      <w:sz w:val="20"/>
      <w:lang w:eastAsia="en-US"/>
    </w:rPr>
  </w:style>
  <w:style w:type="paragraph" w:styleId="CommentSubject">
    <w:name w:val="annotation subject"/>
    <w:basedOn w:val="CommentText"/>
    <w:next w:val="CommentText"/>
    <w:link w:val="CommentSubjectChar"/>
    <w:uiPriority w:val="99"/>
    <w:semiHidden/>
    <w:unhideWhenUsed/>
    <w:rsid w:val="005369DD"/>
    <w:rPr>
      <w:b/>
      <w:bCs/>
    </w:rPr>
  </w:style>
  <w:style w:type="character" w:customStyle="1" w:styleId="CommentSubjectChar">
    <w:name w:val="Comment Subject Char"/>
    <w:basedOn w:val="CommentTextChar"/>
    <w:link w:val="CommentSubject"/>
    <w:uiPriority w:val="99"/>
    <w:semiHidden/>
    <w:rsid w:val="005369DD"/>
    <w:rPr>
      <w:b/>
      <w:bCs/>
      <w:sz w:val="20"/>
      <w:lang w:eastAsia="en-US"/>
    </w:rPr>
  </w:style>
  <w:style w:type="paragraph" w:styleId="BalloonText">
    <w:name w:val="Balloon Text"/>
    <w:basedOn w:val="Normal"/>
    <w:link w:val="BalloonTextChar"/>
    <w:uiPriority w:val="99"/>
    <w:semiHidden/>
    <w:unhideWhenUsed/>
    <w:rsid w:val="005369D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69DD"/>
    <w:rPr>
      <w:rFonts w:ascii="Tahoma" w:hAnsi="Tahoma" w:cs="Tahoma"/>
      <w:sz w:val="16"/>
      <w:szCs w:val="16"/>
      <w:lang w:eastAsia="en-US"/>
    </w:rPr>
  </w:style>
  <w:style w:type="paragraph" w:styleId="NormalWeb">
    <w:name w:val="Normal (Web)"/>
    <w:basedOn w:val="Normal"/>
    <w:uiPriority w:val="99"/>
    <w:semiHidden/>
    <w:unhideWhenUsed/>
    <w:rsid w:val="00A01E80"/>
    <w:pPr>
      <w:tabs>
        <w:tab w:val="clear" w:pos="720"/>
        <w:tab w:val="clear" w:pos="1440"/>
        <w:tab w:val="clear" w:pos="2160"/>
        <w:tab w:val="clear" w:pos="2880"/>
        <w:tab w:val="clear" w:pos="4680"/>
        <w:tab w:val="clear" w:pos="5400"/>
        <w:tab w:val="clear" w:pos="9000"/>
      </w:tabs>
      <w:spacing w:before="100" w:beforeAutospacing="1" w:after="100" w:afterAutospacing="1" w:line="240" w:lineRule="auto"/>
      <w:jc w:val="left"/>
    </w:pPr>
    <w:rPr>
      <w:rFonts w:ascii="Times New Roman" w:hAnsi="Times New Roman"/>
      <w:szCs w:val="24"/>
      <w:lang w:eastAsia="en-GB"/>
    </w:rPr>
  </w:style>
  <w:style w:type="paragraph" w:customStyle="1" w:styleId="LQN3">
    <w:name w:val="LQN3"/>
    <w:basedOn w:val="Normal"/>
    <w:rsid w:val="003866A0"/>
    <w:pPr>
      <w:tabs>
        <w:tab w:val="clear" w:pos="720"/>
        <w:tab w:val="clear" w:pos="1440"/>
        <w:tab w:val="clear" w:pos="2160"/>
        <w:tab w:val="clear" w:pos="2880"/>
        <w:tab w:val="clear" w:pos="4680"/>
        <w:tab w:val="clear" w:pos="5400"/>
        <w:tab w:val="clear" w:pos="9000"/>
        <w:tab w:val="left" w:pos="1304"/>
      </w:tabs>
      <w:spacing w:before="80" w:line="220" w:lineRule="atLeast"/>
      <w:ind w:left="1304" w:hanging="397"/>
    </w:pPr>
    <w:rPr>
      <w:rFonts w:ascii="Times New Roman" w:hAnsi="Times New Roman"/>
      <w:sz w:val="21"/>
    </w:rPr>
  </w:style>
  <w:style w:type="paragraph" w:customStyle="1" w:styleId="LQN1">
    <w:name w:val="LQN1"/>
    <w:basedOn w:val="Normal"/>
    <w:rsid w:val="001B5D58"/>
    <w:pPr>
      <w:tabs>
        <w:tab w:val="clear" w:pos="720"/>
        <w:tab w:val="clear" w:pos="1440"/>
        <w:tab w:val="clear" w:pos="2160"/>
        <w:tab w:val="clear" w:pos="2880"/>
        <w:tab w:val="clear" w:pos="4680"/>
        <w:tab w:val="clear" w:pos="5400"/>
        <w:tab w:val="clear" w:pos="9000"/>
      </w:tabs>
      <w:spacing w:before="160" w:line="220" w:lineRule="atLeast"/>
      <w:ind w:left="567" w:firstLine="170"/>
    </w:pPr>
    <w:rPr>
      <w:rFonts w:ascii="Times New Roman" w:hAnsi="Times New Roman"/>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7D6"/>
    <w:pPr>
      <w:tabs>
        <w:tab w:val="left" w:pos="720"/>
        <w:tab w:val="left" w:pos="1440"/>
        <w:tab w:val="left" w:pos="2160"/>
        <w:tab w:val="left" w:pos="2880"/>
        <w:tab w:val="left" w:pos="4680"/>
        <w:tab w:val="left" w:pos="5400"/>
        <w:tab w:val="right" w:pos="9000"/>
      </w:tabs>
      <w:spacing w:line="240" w:lineRule="atLeast"/>
      <w:jc w:val="both"/>
    </w:pPr>
    <w:rPr>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link w:val="FooterChar"/>
    <w:uiPriority w:val="99"/>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ListParagraph">
    <w:name w:val="List Paragraph"/>
    <w:basedOn w:val="Normal"/>
    <w:uiPriority w:val="34"/>
    <w:qFormat/>
    <w:rsid w:val="00DF7C92"/>
    <w:pPr>
      <w:ind w:left="720"/>
      <w:contextualSpacing/>
    </w:pPr>
  </w:style>
  <w:style w:type="character" w:customStyle="1" w:styleId="FooterChar">
    <w:name w:val="Footer Char"/>
    <w:basedOn w:val="DefaultParagraphFont"/>
    <w:link w:val="Footer"/>
    <w:uiPriority w:val="99"/>
    <w:rsid w:val="00F3279C"/>
    <w:rPr>
      <w:lang w:eastAsia="en-US"/>
    </w:rPr>
  </w:style>
  <w:style w:type="character" w:styleId="CommentReference">
    <w:name w:val="annotation reference"/>
    <w:basedOn w:val="DefaultParagraphFont"/>
    <w:uiPriority w:val="99"/>
    <w:semiHidden/>
    <w:unhideWhenUsed/>
    <w:rsid w:val="005369DD"/>
    <w:rPr>
      <w:sz w:val="16"/>
      <w:szCs w:val="16"/>
    </w:rPr>
  </w:style>
  <w:style w:type="paragraph" w:styleId="CommentText">
    <w:name w:val="annotation text"/>
    <w:basedOn w:val="Normal"/>
    <w:link w:val="CommentTextChar"/>
    <w:uiPriority w:val="99"/>
    <w:semiHidden/>
    <w:unhideWhenUsed/>
    <w:rsid w:val="005369DD"/>
    <w:pPr>
      <w:spacing w:line="240" w:lineRule="auto"/>
    </w:pPr>
    <w:rPr>
      <w:sz w:val="20"/>
    </w:rPr>
  </w:style>
  <w:style w:type="character" w:customStyle="1" w:styleId="CommentTextChar">
    <w:name w:val="Comment Text Char"/>
    <w:basedOn w:val="DefaultParagraphFont"/>
    <w:link w:val="CommentText"/>
    <w:uiPriority w:val="99"/>
    <w:semiHidden/>
    <w:rsid w:val="005369DD"/>
    <w:rPr>
      <w:sz w:val="20"/>
      <w:lang w:eastAsia="en-US"/>
    </w:rPr>
  </w:style>
  <w:style w:type="paragraph" w:styleId="CommentSubject">
    <w:name w:val="annotation subject"/>
    <w:basedOn w:val="CommentText"/>
    <w:next w:val="CommentText"/>
    <w:link w:val="CommentSubjectChar"/>
    <w:uiPriority w:val="99"/>
    <w:semiHidden/>
    <w:unhideWhenUsed/>
    <w:rsid w:val="005369DD"/>
    <w:rPr>
      <w:b/>
      <w:bCs/>
    </w:rPr>
  </w:style>
  <w:style w:type="character" w:customStyle="1" w:styleId="CommentSubjectChar">
    <w:name w:val="Comment Subject Char"/>
    <w:basedOn w:val="CommentTextChar"/>
    <w:link w:val="CommentSubject"/>
    <w:uiPriority w:val="99"/>
    <w:semiHidden/>
    <w:rsid w:val="005369DD"/>
    <w:rPr>
      <w:b/>
      <w:bCs/>
      <w:sz w:val="20"/>
      <w:lang w:eastAsia="en-US"/>
    </w:rPr>
  </w:style>
  <w:style w:type="paragraph" w:styleId="BalloonText">
    <w:name w:val="Balloon Text"/>
    <w:basedOn w:val="Normal"/>
    <w:link w:val="BalloonTextChar"/>
    <w:uiPriority w:val="99"/>
    <w:semiHidden/>
    <w:unhideWhenUsed/>
    <w:rsid w:val="005369D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69DD"/>
    <w:rPr>
      <w:rFonts w:ascii="Tahoma" w:hAnsi="Tahoma" w:cs="Tahoma"/>
      <w:sz w:val="16"/>
      <w:szCs w:val="16"/>
      <w:lang w:eastAsia="en-US"/>
    </w:rPr>
  </w:style>
  <w:style w:type="paragraph" w:styleId="NormalWeb">
    <w:name w:val="Normal (Web)"/>
    <w:basedOn w:val="Normal"/>
    <w:uiPriority w:val="99"/>
    <w:semiHidden/>
    <w:unhideWhenUsed/>
    <w:rsid w:val="00A01E80"/>
    <w:pPr>
      <w:tabs>
        <w:tab w:val="clear" w:pos="720"/>
        <w:tab w:val="clear" w:pos="1440"/>
        <w:tab w:val="clear" w:pos="2160"/>
        <w:tab w:val="clear" w:pos="2880"/>
        <w:tab w:val="clear" w:pos="4680"/>
        <w:tab w:val="clear" w:pos="5400"/>
        <w:tab w:val="clear" w:pos="9000"/>
      </w:tabs>
      <w:spacing w:before="100" w:beforeAutospacing="1" w:after="100" w:afterAutospacing="1" w:line="240" w:lineRule="auto"/>
      <w:jc w:val="left"/>
    </w:pPr>
    <w:rPr>
      <w:rFonts w:ascii="Times New Roman" w:hAnsi="Times New Roman"/>
      <w:szCs w:val="24"/>
      <w:lang w:eastAsia="en-GB"/>
    </w:rPr>
  </w:style>
  <w:style w:type="paragraph" w:customStyle="1" w:styleId="LQN3">
    <w:name w:val="LQN3"/>
    <w:basedOn w:val="Normal"/>
    <w:rsid w:val="003866A0"/>
    <w:pPr>
      <w:tabs>
        <w:tab w:val="clear" w:pos="720"/>
        <w:tab w:val="clear" w:pos="1440"/>
        <w:tab w:val="clear" w:pos="2160"/>
        <w:tab w:val="clear" w:pos="2880"/>
        <w:tab w:val="clear" w:pos="4680"/>
        <w:tab w:val="clear" w:pos="5400"/>
        <w:tab w:val="clear" w:pos="9000"/>
        <w:tab w:val="left" w:pos="1304"/>
      </w:tabs>
      <w:spacing w:before="80" w:line="220" w:lineRule="atLeast"/>
      <w:ind w:left="1304" w:hanging="397"/>
    </w:pPr>
    <w:rPr>
      <w:rFonts w:ascii="Times New Roman" w:hAnsi="Times New Roman"/>
      <w:sz w:val="21"/>
    </w:rPr>
  </w:style>
  <w:style w:type="paragraph" w:customStyle="1" w:styleId="LQN1">
    <w:name w:val="LQN1"/>
    <w:basedOn w:val="Normal"/>
    <w:rsid w:val="001B5D58"/>
    <w:pPr>
      <w:tabs>
        <w:tab w:val="clear" w:pos="720"/>
        <w:tab w:val="clear" w:pos="1440"/>
        <w:tab w:val="clear" w:pos="2160"/>
        <w:tab w:val="clear" w:pos="2880"/>
        <w:tab w:val="clear" w:pos="4680"/>
        <w:tab w:val="clear" w:pos="5400"/>
        <w:tab w:val="clear" w:pos="9000"/>
      </w:tabs>
      <w:spacing w:before="160" w:line="220" w:lineRule="atLeast"/>
      <w:ind w:left="567" w:firstLine="170"/>
    </w:pPr>
    <w:rPr>
      <w:rFonts w:ascii="Times New Roman" w:hAnsi="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686795">
      <w:bodyDiv w:val="1"/>
      <w:marLeft w:val="0"/>
      <w:marRight w:val="0"/>
      <w:marTop w:val="0"/>
      <w:marBottom w:val="0"/>
      <w:divBdr>
        <w:top w:val="none" w:sz="0" w:space="0" w:color="auto"/>
        <w:left w:val="none" w:sz="0" w:space="0" w:color="auto"/>
        <w:bottom w:val="none" w:sz="0" w:space="0" w:color="auto"/>
        <w:right w:val="none" w:sz="0" w:space="0" w:color="auto"/>
      </w:divBdr>
    </w:div>
    <w:div w:id="922763228">
      <w:bodyDiv w:val="1"/>
      <w:marLeft w:val="0"/>
      <w:marRight w:val="0"/>
      <w:marTop w:val="0"/>
      <w:marBottom w:val="0"/>
      <w:divBdr>
        <w:top w:val="none" w:sz="0" w:space="0" w:color="auto"/>
        <w:left w:val="none" w:sz="0" w:space="0" w:color="auto"/>
        <w:bottom w:val="none" w:sz="0" w:space="0" w:color="auto"/>
        <w:right w:val="none" w:sz="0" w:space="0" w:color="auto"/>
      </w:divBdr>
    </w:div>
    <w:div w:id="1203323950">
      <w:bodyDiv w:val="1"/>
      <w:marLeft w:val="0"/>
      <w:marRight w:val="0"/>
      <w:marTop w:val="0"/>
      <w:marBottom w:val="0"/>
      <w:divBdr>
        <w:top w:val="none" w:sz="0" w:space="0" w:color="auto"/>
        <w:left w:val="none" w:sz="0" w:space="0" w:color="auto"/>
        <w:bottom w:val="none" w:sz="0" w:space="0" w:color="auto"/>
        <w:right w:val="none" w:sz="0" w:space="0" w:color="auto"/>
      </w:divBdr>
    </w:div>
    <w:div w:id="1246839509">
      <w:bodyDiv w:val="1"/>
      <w:marLeft w:val="0"/>
      <w:marRight w:val="0"/>
      <w:marTop w:val="0"/>
      <w:marBottom w:val="0"/>
      <w:divBdr>
        <w:top w:val="none" w:sz="0" w:space="0" w:color="auto"/>
        <w:left w:val="none" w:sz="0" w:space="0" w:color="auto"/>
        <w:bottom w:val="none" w:sz="0" w:space="0" w:color="auto"/>
        <w:right w:val="none" w:sz="0" w:space="0" w:color="auto"/>
      </w:divBdr>
    </w:div>
    <w:div w:id="1300450764">
      <w:bodyDiv w:val="1"/>
      <w:marLeft w:val="0"/>
      <w:marRight w:val="0"/>
      <w:marTop w:val="0"/>
      <w:marBottom w:val="0"/>
      <w:divBdr>
        <w:top w:val="none" w:sz="0" w:space="0" w:color="auto"/>
        <w:left w:val="none" w:sz="0" w:space="0" w:color="auto"/>
        <w:bottom w:val="none" w:sz="0" w:space="0" w:color="auto"/>
        <w:right w:val="none" w:sz="0" w:space="0" w:color="auto"/>
      </w:divBdr>
    </w:div>
    <w:div w:id="1912999933">
      <w:bodyDiv w:val="1"/>
      <w:marLeft w:val="0"/>
      <w:marRight w:val="0"/>
      <w:marTop w:val="0"/>
      <w:marBottom w:val="0"/>
      <w:divBdr>
        <w:top w:val="none" w:sz="0" w:space="0" w:color="auto"/>
        <w:left w:val="none" w:sz="0" w:space="0" w:color="auto"/>
        <w:bottom w:val="none" w:sz="0" w:space="0" w:color="auto"/>
        <w:right w:val="none" w:sz="0" w:space="0" w:color="auto"/>
      </w:divBdr>
    </w:div>
    <w:div w:id="1946767141">
      <w:bodyDiv w:val="1"/>
      <w:marLeft w:val="0"/>
      <w:marRight w:val="0"/>
      <w:marTop w:val="0"/>
      <w:marBottom w:val="0"/>
      <w:divBdr>
        <w:top w:val="none" w:sz="0" w:space="0" w:color="auto"/>
        <w:left w:val="none" w:sz="0" w:space="0" w:color="auto"/>
        <w:bottom w:val="none" w:sz="0" w:space="0" w:color="auto"/>
        <w:right w:val="none" w:sz="0" w:space="0" w:color="auto"/>
      </w:divBdr>
    </w:div>
    <w:div w:id="1962569126">
      <w:bodyDiv w:val="1"/>
      <w:marLeft w:val="0"/>
      <w:marRight w:val="0"/>
      <w:marTop w:val="0"/>
      <w:marBottom w:val="0"/>
      <w:divBdr>
        <w:top w:val="none" w:sz="0" w:space="0" w:color="auto"/>
        <w:left w:val="none" w:sz="0" w:space="0" w:color="auto"/>
        <w:bottom w:val="none" w:sz="0" w:space="0" w:color="auto"/>
        <w:right w:val="none" w:sz="0" w:space="0" w:color="auto"/>
      </w:divBdr>
    </w:div>
    <w:div w:id="1965229937">
      <w:bodyDiv w:val="1"/>
      <w:marLeft w:val="0"/>
      <w:marRight w:val="0"/>
      <w:marTop w:val="0"/>
      <w:marBottom w:val="0"/>
      <w:divBdr>
        <w:top w:val="none" w:sz="0" w:space="0" w:color="auto"/>
        <w:left w:val="none" w:sz="0" w:space="0" w:color="auto"/>
        <w:bottom w:val="none" w:sz="0" w:space="0" w:color="auto"/>
        <w:right w:val="none" w:sz="0" w:space="0" w:color="auto"/>
      </w:divBdr>
    </w:div>
    <w:div w:id="213721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5CA71-8F1F-4146-AC9B-0D85A7CDD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9684</Words>
  <Characters>55200</Characters>
  <Application>Microsoft Office Word</Application>
  <DocSecurity>4</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64755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n203954</dc:creator>
  <cp:lastModifiedBy>Z440067</cp:lastModifiedBy>
  <cp:revision>2</cp:revision>
  <cp:lastPrinted>2015-12-11T12:09:00Z</cp:lastPrinted>
  <dcterms:created xsi:type="dcterms:W3CDTF">2016-01-12T15:26:00Z</dcterms:created>
  <dcterms:modified xsi:type="dcterms:W3CDTF">2016-01-12T15:26:00Z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A12957160</vt:lpwstr>
  </property>
  <property fmtid="{D5CDD505-2E9C-101B-9397-08002B2CF9AE}" pid="4" name="Objective-Title">
    <vt:lpwstr>UKSC -- Remedial Order 2015 -- Statement of Written Observations -- Final Version</vt:lpwstr>
  </property>
  <property fmtid="{D5CDD505-2E9C-101B-9397-08002B2CF9AE}" pid="5" name="Objective-Comment">
    <vt:lpwstr>
    </vt:lpwstr>
  </property>
  <property fmtid="{D5CDD505-2E9C-101B-9397-08002B2CF9AE}" pid="6" name="Objective-CreationStamp">
    <vt:filetime>2015-12-15T16:31:47Z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2015-12-16T13:10:50Z</vt:filetime>
  </property>
  <property fmtid="{D5CDD505-2E9C-101B-9397-08002B2CF9AE}" pid="10" name="Objective-ModificationStamp">
    <vt:filetime>2015-12-16T13:10:52Z</vt:filetime>
  </property>
  <property fmtid="{D5CDD505-2E9C-101B-9397-08002B2CF9AE}" pid="11" name="Objective-Owner">
    <vt:lpwstr>McMinn, Lynne L (N203954)</vt:lpwstr>
  </property>
  <property fmtid="{D5CDD505-2E9C-101B-9397-08002B2CF9AE}" pid="12" name="Objective-Path">
    <vt:lpwstr>Objective Global Folder:SG File Plan:Government, politics and public administration:Central government:Executive agencies:Advice and policy: Executive agencies:Disclosure Scotland: UKSC Project: File part 2: 2015-2020:</vt:lpwstr>
  </property>
  <property fmtid="{D5CDD505-2E9C-101B-9397-08002B2CF9AE}" pid="13" name="Objective-Parent">
    <vt:lpwstr>Disclosure Scotland: UKSC Project: File part 2: 2015-2020</vt:lpwstr>
  </property>
  <property fmtid="{D5CDD505-2E9C-101B-9397-08002B2CF9AE}" pid="14" name="Objective-State">
    <vt:lpwstr>Published</vt:lpwstr>
  </property>
  <property fmtid="{D5CDD505-2E9C-101B-9397-08002B2CF9AE}" pid="15" name="Objective-Version">
    <vt:lpwstr>3.0</vt:lpwstr>
  </property>
  <property fmtid="{D5CDD505-2E9C-101B-9397-08002B2CF9AE}" pid="16" name="Objective-VersionNumber">
    <vt:i4>6</vt:i4>
  </property>
  <property fmtid="{D5CDD505-2E9C-101B-9397-08002B2CF9AE}" pid="17" name="Objective-VersionComment">
    <vt:lpwstr>
    </vt:lpwstr>
  </property>
  <property fmtid="{D5CDD505-2E9C-101B-9397-08002B2CF9AE}" pid="18" name="Objective-FileNumber">
    <vt:lpwstr>INTCOMM/1145</vt:lpwstr>
  </property>
  <property fmtid="{D5CDD505-2E9C-101B-9397-08002B2CF9AE}" pid="19" name="Objective-Classification">
    <vt:lpwstr>[Inherited - OFFICIAL-SENSITIVE]</vt:lpwstr>
  </property>
  <property fmtid="{D5CDD505-2E9C-101B-9397-08002B2CF9AE}" pid="20" name="Objective-Caveats">
    <vt:lpwstr>
    </vt:lpwstr>
  </property>
  <property fmtid="{D5CDD505-2E9C-101B-9397-08002B2CF9AE}" pid="21" name="Objective-Date of Original [system]">
    <vt:lpwstr>
    </vt:lpwstr>
  </property>
  <property fmtid="{D5CDD505-2E9C-101B-9397-08002B2CF9AE}" pid="22" name="Objective-Date Received [system]">
    <vt:lpwstr>
    </vt:lpwstr>
  </property>
  <property fmtid="{D5CDD505-2E9C-101B-9397-08002B2CF9AE}" pid="23" name="Objective-SG Web Publication - Category [system]">
    <vt:lpwstr>
    </vt:lpwstr>
  </property>
  <property fmtid="{D5CDD505-2E9C-101B-9397-08002B2CF9AE}" pid="24" name="Objective-SG Web Publication - Category 2 Classification [system]">
    <vt:lpwstr>
    </vt:lpwstr>
  </property>
</Properties>
</file>