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6.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3BCD88" w14:textId="25B558AA" w:rsidR="00694082" w:rsidRPr="00F9139D" w:rsidRDefault="0055100E" w:rsidP="00F9139D">
      <w:pPr>
        <w:pStyle w:val="Title"/>
        <w:rPr>
          <w:rFonts w:ascii="Arial" w:hAnsi="Arial" w:cs="Arial"/>
        </w:rPr>
      </w:pPr>
      <w:r>
        <w:rPr>
          <w:rFonts w:ascii="Arial" w:hAnsi="Arial" w:cs="Arial"/>
        </w:rPr>
        <w:t xml:space="preserve">Draft </w:t>
      </w:r>
      <w:r w:rsidR="005B7B76" w:rsidRPr="00F9139D">
        <w:rPr>
          <w:rFonts w:ascii="Arial" w:hAnsi="Arial" w:cs="Arial"/>
        </w:rPr>
        <w:t>Equality impact assessment - Record</w:t>
      </w:r>
    </w:p>
    <w:p w14:paraId="50B433AB" w14:textId="77777777" w:rsidR="00384198" w:rsidRDefault="00384198" w:rsidP="00384198">
      <w:pPr>
        <w:pStyle w:val="Heading1"/>
      </w:pPr>
    </w:p>
    <w:p w14:paraId="6FF64E16" w14:textId="77777777" w:rsidR="00F9139D" w:rsidRPr="00F9139D" w:rsidRDefault="00F9139D" w:rsidP="00F9139D">
      <w:pPr>
        <w:pStyle w:val="Heading2"/>
        <w:pBdr>
          <w:top w:val="single" w:sz="4" w:space="1" w:color="auto"/>
          <w:left w:val="single" w:sz="4" w:space="4" w:color="auto"/>
          <w:bottom w:val="single" w:sz="4" w:space="1" w:color="auto"/>
          <w:right w:val="single" w:sz="4" w:space="4" w:color="auto"/>
        </w:pBdr>
      </w:pPr>
      <w:r w:rsidRPr="00F9139D">
        <w:t xml:space="preserve">Title of policy/ </w:t>
      </w:r>
      <w:r w:rsidRPr="00F9139D">
        <w:rPr>
          <w:sz w:val="32"/>
          <w:szCs w:val="32"/>
        </w:rPr>
        <w:t>practice</w:t>
      </w:r>
      <w:r w:rsidRPr="00F9139D">
        <w:t xml:space="preserve">/ strategy/ legislation etc. </w:t>
      </w:r>
    </w:p>
    <w:p w14:paraId="571E898B" w14:textId="5E9BE95E" w:rsidR="00F9139D" w:rsidRPr="00F9139D" w:rsidRDefault="00B511E3" w:rsidP="00F9139D">
      <w:pPr>
        <w:pBdr>
          <w:top w:val="single" w:sz="4" w:space="1" w:color="auto"/>
          <w:left w:val="single" w:sz="4" w:space="4" w:color="auto"/>
          <w:bottom w:val="single" w:sz="4" w:space="1" w:color="auto"/>
          <w:right w:val="single" w:sz="4" w:space="4" w:color="auto"/>
        </w:pBdr>
        <w:rPr>
          <w:bCs/>
        </w:rPr>
      </w:pPr>
      <w:hyperlink r:id="rId12" w:history="1">
        <w:r w:rsidRPr="00922546">
          <w:rPr>
            <w:rStyle w:val="Hyperlink"/>
            <w:bCs/>
          </w:rPr>
          <w:t xml:space="preserve">Draft </w:t>
        </w:r>
        <w:r w:rsidR="00F96C87" w:rsidRPr="00922546">
          <w:rPr>
            <w:rStyle w:val="Hyperlink"/>
            <w:bCs/>
          </w:rPr>
          <w:t>Environment Strategy</w:t>
        </w:r>
      </w:hyperlink>
    </w:p>
    <w:p w14:paraId="498F7FEC" w14:textId="77777777" w:rsidR="00F9139D" w:rsidRPr="00F9139D" w:rsidRDefault="00F9139D" w:rsidP="00F9139D">
      <w:pPr>
        <w:pBdr>
          <w:top w:val="single" w:sz="4" w:space="1" w:color="auto"/>
          <w:left w:val="single" w:sz="4" w:space="4" w:color="auto"/>
          <w:bottom w:val="single" w:sz="4" w:space="1" w:color="auto"/>
          <w:right w:val="single" w:sz="4" w:space="4" w:color="auto"/>
        </w:pBdr>
        <w:rPr>
          <w:bCs/>
        </w:rPr>
      </w:pPr>
      <w:r w:rsidRPr="00F9139D">
        <w:rPr>
          <w:bCs/>
        </w:rPr>
        <w:tab/>
      </w:r>
    </w:p>
    <w:p w14:paraId="212B6631" w14:textId="77777777" w:rsidR="00F9139D" w:rsidRPr="00F9139D" w:rsidRDefault="00F9139D" w:rsidP="00F9139D">
      <w:pPr>
        <w:pStyle w:val="Heading2"/>
        <w:pBdr>
          <w:top w:val="single" w:sz="4" w:space="1" w:color="auto"/>
          <w:left w:val="single" w:sz="4" w:space="4" w:color="auto"/>
          <w:bottom w:val="single" w:sz="4" w:space="1" w:color="auto"/>
          <w:right w:val="single" w:sz="4" w:space="4" w:color="auto"/>
        </w:pBdr>
      </w:pPr>
      <w:r w:rsidRPr="00F9139D">
        <w:t>Minister</w:t>
      </w:r>
      <w:r w:rsidRPr="00F9139D">
        <w:tab/>
      </w:r>
    </w:p>
    <w:p w14:paraId="18FC1708" w14:textId="343E74CC" w:rsidR="00F9139D" w:rsidRPr="00F9139D" w:rsidRDefault="00A91079" w:rsidP="00F9139D">
      <w:pPr>
        <w:pBdr>
          <w:top w:val="single" w:sz="4" w:space="1" w:color="auto"/>
          <w:left w:val="single" w:sz="4" w:space="4" w:color="auto"/>
          <w:bottom w:val="single" w:sz="4" w:space="1" w:color="auto"/>
          <w:right w:val="single" w:sz="4" w:space="4" w:color="auto"/>
        </w:pBdr>
        <w:rPr>
          <w:bCs/>
        </w:rPr>
      </w:pPr>
      <w:r>
        <w:rPr>
          <w:bCs/>
        </w:rPr>
        <w:t xml:space="preserve">Cabinet Secretary for </w:t>
      </w:r>
      <w:r w:rsidR="00CC47DA">
        <w:rPr>
          <w:bCs/>
        </w:rPr>
        <w:t xml:space="preserve">Climate Action </w:t>
      </w:r>
      <w:r>
        <w:rPr>
          <w:bCs/>
        </w:rPr>
        <w:t>and Energy</w:t>
      </w:r>
    </w:p>
    <w:p w14:paraId="1A0C4E59" w14:textId="77777777" w:rsidR="00F9139D" w:rsidRPr="00F9139D" w:rsidRDefault="00F9139D" w:rsidP="00F9139D">
      <w:pPr>
        <w:pBdr>
          <w:top w:val="single" w:sz="4" w:space="1" w:color="auto"/>
          <w:left w:val="single" w:sz="4" w:space="4" w:color="auto"/>
          <w:bottom w:val="single" w:sz="4" w:space="1" w:color="auto"/>
          <w:right w:val="single" w:sz="4" w:space="4" w:color="auto"/>
        </w:pBdr>
        <w:rPr>
          <w:bCs/>
        </w:rPr>
      </w:pPr>
    </w:p>
    <w:p w14:paraId="652667E6" w14:textId="77777777" w:rsidR="00F9139D" w:rsidRPr="00F9139D" w:rsidRDefault="00F9139D" w:rsidP="00F9139D">
      <w:pPr>
        <w:pStyle w:val="Heading2"/>
        <w:pBdr>
          <w:top w:val="single" w:sz="4" w:space="1" w:color="auto"/>
          <w:left w:val="single" w:sz="4" w:space="4" w:color="auto"/>
          <w:bottom w:val="single" w:sz="4" w:space="1" w:color="auto"/>
          <w:right w:val="single" w:sz="4" w:space="4" w:color="auto"/>
        </w:pBdr>
      </w:pPr>
      <w:r w:rsidRPr="00F9139D">
        <w:t>Lead official</w:t>
      </w:r>
    </w:p>
    <w:p w14:paraId="0D6CCBE8" w14:textId="6BE551D6" w:rsidR="00F9139D" w:rsidRPr="00F9139D" w:rsidRDefault="00A628A8" w:rsidP="00F9139D">
      <w:pPr>
        <w:pBdr>
          <w:top w:val="single" w:sz="4" w:space="1" w:color="auto"/>
          <w:left w:val="single" w:sz="4" w:space="4" w:color="auto"/>
          <w:bottom w:val="single" w:sz="4" w:space="1" w:color="auto"/>
          <w:right w:val="single" w:sz="4" w:space="4" w:color="auto"/>
        </w:pBdr>
        <w:rPr>
          <w:bCs/>
        </w:rPr>
      </w:pPr>
      <w:r>
        <w:rPr>
          <w:bCs/>
        </w:rPr>
        <w:t>James Smith</w:t>
      </w:r>
    </w:p>
    <w:p w14:paraId="21D74598" w14:textId="77777777" w:rsidR="00F9139D" w:rsidRPr="00F9139D" w:rsidRDefault="00F9139D" w:rsidP="00F9139D">
      <w:pPr>
        <w:pBdr>
          <w:top w:val="single" w:sz="4" w:space="1" w:color="auto"/>
          <w:left w:val="single" w:sz="4" w:space="4" w:color="auto"/>
          <w:bottom w:val="single" w:sz="4" w:space="1" w:color="auto"/>
          <w:right w:val="single" w:sz="4" w:space="4" w:color="auto"/>
        </w:pBdr>
        <w:rPr>
          <w:bCs/>
        </w:rPr>
      </w:pPr>
    </w:p>
    <w:p w14:paraId="5A95A88A" w14:textId="77777777" w:rsidR="00F9139D" w:rsidRPr="00F9139D" w:rsidRDefault="00F9139D" w:rsidP="00F9139D">
      <w:pPr>
        <w:pStyle w:val="Heading2"/>
        <w:pBdr>
          <w:top w:val="single" w:sz="4" w:space="1" w:color="auto"/>
          <w:left w:val="single" w:sz="4" w:space="4" w:color="auto"/>
          <w:bottom w:val="single" w:sz="4" w:space="1" w:color="auto"/>
          <w:right w:val="single" w:sz="4" w:space="4" w:color="auto"/>
        </w:pBdr>
      </w:pPr>
      <w:r w:rsidRPr="00F9139D">
        <w:t>Officials involved in the EQIA: Name - Team</w:t>
      </w:r>
    </w:p>
    <w:p w14:paraId="3A6FAB8C" w14:textId="3996919B" w:rsidR="00F9139D" w:rsidRPr="00F9139D" w:rsidRDefault="00C25ED1" w:rsidP="00F9139D">
      <w:pPr>
        <w:pBdr>
          <w:top w:val="single" w:sz="4" w:space="1" w:color="auto"/>
          <w:left w:val="single" w:sz="4" w:space="4" w:color="auto"/>
          <w:bottom w:val="single" w:sz="4" w:space="1" w:color="auto"/>
          <w:right w:val="single" w:sz="4" w:space="4" w:color="auto"/>
        </w:pBdr>
        <w:rPr>
          <w:bCs/>
        </w:rPr>
      </w:pPr>
      <w:r>
        <w:rPr>
          <w:bCs/>
        </w:rPr>
        <w:t>Environment Strategy</w:t>
      </w:r>
    </w:p>
    <w:p w14:paraId="6914E589" w14:textId="77777777" w:rsidR="00F9139D" w:rsidRPr="00F9139D" w:rsidRDefault="00F9139D" w:rsidP="00F9139D">
      <w:pPr>
        <w:pBdr>
          <w:top w:val="single" w:sz="4" w:space="1" w:color="auto"/>
          <w:left w:val="single" w:sz="4" w:space="4" w:color="auto"/>
          <w:bottom w:val="single" w:sz="4" w:space="1" w:color="auto"/>
          <w:right w:val="single" w:sz="4" w:space="4" w:color="auto"/>
        </w:pBdr>
        <w:rPr>
          <w:bCs/>
        </w:rPr>
      </w:pPr>
      <w:r w:rsidRPr="00F9139D">
        <w:rPr>
          <w:bCs/>
        </w:rPr>
        <w:tab/>
      </w:r>
    </w:p>
    <w:p w14:paraId="61B6A424" w14:textId="77777777" w:rsidR="00F9139D" w:rsidRPr="00F9139D" w:rsidRDefault="00F9139D" w:rsidP="00F9139D">
      <w:pPr>
        <w:pStyle w:val="Heading2"/>
        <w:pBdr>
          <w:top w:val="single" w:sz="4" w:space="1" w:color="auto"/>
          <w:left w:val="single" w:sz="4" w:space="4" w:color="auto"/>
          <w:bottom w:val="single" w:sz="4" w:space="1" w:color="auto"/>
          <w:right w:val="single" w:sz="4" w:space="4" w:color="auto"/>
        </w:pBdr>
      </w:pPr>
      <w:r w:rsidRPr="00F9139D">
        <w:t>Directorate – Division - Team</w:t>
      </w:r>
      <w:r w:rsidRPr="00F9139D">
        <w:tab/>
      </w:r>
    </w:p>
    <w:p w14:paraId="36C3DE15" w14:textId="051F47A0" w:rsidR="00F9139D" w:rsidRPr="00F9139D" w:rsidRDefault="00A628A8" w:rsidP="00F9139D">
      <w:pPr>
        <w:pBdr>
          <w:top w:val="single" w:sz="4" w:space="1" w:color="auto"/>
          <w:left w:val="single" w:sz="4" w:space="4" w:color="auto"/>
          <w:bottom w:val="single" w:sz="4" w:space="1" w:color="auto"/>
          <w:right w:val="single" w:sz="4" w:space="4" w:color="auto"/>
        </w:pBdr>
        <w:rPr>
          <w:bCs/>
        </w:rPr>
      </w:pPr>
      <w:r>
        <w:rPr>
          <w:bCs/>
        </w:rPr>
        <w:t>Environment and Forestry – Future Environment Division – Environmental Governance and Strategy</w:t>
      </w:r>
    </w:p>
    <w:p w14:paraId="132B9FC7" w14:textId="77777777" w:rsidR="00F9139D" w:rsidRPr="00F9139D" w:rsidRDefault="00F9139D" w:rsidP="00F9139D">
      <w:pPr>
        <w:pBdr>
          <w:top w:val="single" w:sz="4" w:space="1" w:color="auto"/>
          <w:left w:val="single" w:sz="4" w:space="4" w:color="auto"/>
          <w:bottom w:val="single" w:sz="4" w:space="1" w:color="auto"/>
          <w:right w:val="single" w:sz="4" w:space="4" w:color="auto"/>
        </w:pBdr>
        <w:rPr>
          <w:bCs/>
        </w:rPr>
      </w:pPr>
    </w:p>
    <w:p w14:paraId="0B9D4819" w14:textId="77777777" w:rsidR="00F9139D" w:rsidRPr="00F9139D" w:rsidRDefault="00F9139D" w:rsidP="00F9139D">
      <w:pPr>
        <w:pStyle w:val="Heading2"/>
        <w:pBdr>
          <w:top w:val="single" w:sz="4" w:space="1" w:color="auto"/>
          <w:left w:val="single" w:sz="4" w:space="4" w:color="auto"/>
          <w:bottom w:val="single" w:sz="4" w:space="1" w:color="auto"/>
          <w:right w:val="single" w:sz="4" w:space="4" w:color="auto"/>
        </w:pBdr>
      </w:pPr>
      <w:r w:rsidRPr="00F9139D">
        <w:t>Is this new policy or revision to an existing policy?</w:t>
      </w:r>
    </w:p>
    <w:p w14:paraId="2BE3A067" w14:textId="6391827E" w:rsidR="00F9139D" w:rsidRPr="00F9139D" w:rsidRDefault="00A628A8" w:rsidP="00F9139D">
      <w:pPr>
        <w:pBdr>
          <w:top w:val="single" w:sz="4" w:space="1" w:color="auto"/>
          <w:left w:val="single" w:sz="4" w:space="4" w:color="auto"/>
          <w:bottom w:val="single" w:sz="4" w:space="1" w:color="auto"/>
          <w:right w:val="single" w:sz="4" w:space="4" w:color="auto"/>
        </w:pBdr>
        <w:rPr>
          <w:bCs/>
        </w:rPr>
      </w:pPr>
      <w:r>
        <w:rPr>
          <w:bCs/>
        </w:rPr>
        <w:t>New policy</w:t>
      </w:r>
    </w:p>
    <w:p w14:paraId="00FC73E2" w14:textId="77777777" w:rsidR="00F9139D" w:rsidRPr="00F9139D" w:rsidRDefault="00F9139D" w:rsidP="00F9139D"/>
    <w:p w14:paraId="0E8E4D85" w14:textId="0D820987" w:rsidR="00694082" w:rsidRPr="0027760A" w:rsidRDefault="00694082" w:rsidP="00F9139D">
      <w:pPr>
        <w:pStyle w:val="Heading1"/>
      </w:pPr>
      <w:r w:rsidRPr="00F9139D">
        <w:t>Screening</w:t>
      </w:r>
    </w:p>
    <w:p w14:paraId="04409002" w14:textId="77777777" w:rsidR="00694082" w:rsidRPr="0027760A" w:rsidRDefault="00694082" w:rsidP="00694082">
      <w:pPr>
        <w:rPr>
          <w:b/>
          <w:sz w:val="28"/>
          <w:szCs w:val="28"/>
        </w:rPr>
      </w:pPr>
    </w:p>
    <w:p w14:paraId="3BE1420B" w14:textId="77777777" w:rsidR="00694082" w:rsidRPr="005B7B76" w:rsidRDefault="00694082" w:rsidP="00F9139D">
      <w:pPr>
        <w:pStyle w:val="Heading2"/>
      </w:pPr>
      <w:r w:rsidRPr="00F9139D">
        <w:t>Policy</w:t>
      </w:r>
      <w:r w:rsidRPr="005B7B76">
        <w:t xml:space="preserve"> Aim</w:t>
      </w:r>
    </w:p>
    <w:p w14:paraId="7C98074C" w14:textId="77777777" w:rsidR="00CC47DA" w:rsidRDefault="00CC47DA" w:rsidP="00CC47DA">
      <w:pPr>
        <w:rPr>
          <w:sz w:val="28"/>
          <w:szCs w:val="28"/>
        </w:rPr>
      </w:pPr>
      <w:r w:rsidRPr="00CC47DA">
        <w:rPr>
          <w:sz w:val="28"/>
          <w:szCs w:val="28"/>
        </w:rPr>
        <w:t xml:space="preserve">The </w:t>
      </w:r>
      <w:hyperlink r:id="rId13" w:history="1">
        <w:r w:rsidRPr="00CC47DA">
          <w:rPr>
            <w:rStyle w:val="Hyperlink"/>
            <w:sz w:val="28"/>
            <w:szCs w:val="28"/>
          </w:rPr>
          <w:t>draft Environment Strategy</w:t>
        </w:r>
      </w:hyperlink>
      <w:r w:rsidRPr="00CC47DA">
        <w:rPr>
          <w:sz w:val="28"/>
          <w:szCs w:val="28"/>
        </w:rPr>
        <w:t xml:space="preserve"> sets out a holistic framework for delivering Scotland’s role in tackling the global crises of nature loss, climate change and pollution. The consultation draft of the Strategy can be found </w:t>
      </w:r>
      <w:hyperlink r:id="rId14" w:history="1">
        <w:r w:rsidRPr="00CC47DA">
          <w:rPr>
            <w:rStyle w:val="Hyperlink"/>
            <w:sz w:val="28"/>
            <w:szCs w:val="28"/>
          </w:rPr>
          <w:t>here</w:t>
        </w:r>
      </w:hyperlink>
      <w:r w:rsidRPr="00CC47DA">
        <w:rPr>
          <w:sz w:val="28"/>
          <w:szCs w:val="28"/>
        </w:rPr>
        <w:t xml:space="preserve">. The draft Strategy brings together the Scottish Government’s existing policy response to tackling nature loss, climate change and pollution, highlighting the importance of carefully managing synergies and trade-offs across these goals. It builds on these existing policies by outlining new priorities and proposals. These focus, in particular, on opportunities for supporting the economic and societal changes needed to help tackle these global crises in ways that create wider benefits for Scotland – </w:t>
      </w:r>
      <w:bookmarkStart w:id="0" w:name="_Hlk201223582"/>
      <w:r w:rsidRPr="00CC47DA">
        <w:rPr>
          <w:sz w:val="28"/>
          <w:szCs w:val="28"/>
        </w:rPr>
        <w:t>supporting green jobs and industries, improving people’s health, tackling poverty and promoting social justice</w:t>
      </w:r>
      <w:bookmarkEnd w:id="0"/>
      <w:r w:rsidRPr="00CC47DA">
        <w:rPr>
          <w:sz w:val="28"/>
          <w:szCs w:val="28"/>
        </w:rPr>
        <w:t xml:space="preserve">.  </w:t>
      </w:r>
    </w:p>
    <w:p w14:paraId="08C1B9FF" w14:textId="77777777" w:rsidR="00CC47DA" w:rsidRDefault="00CC47DA" w:rsidP="00CC47DA">
      <w:pPr>
        <w:rPr>
          <w:sz w:val="28"/>
          <w:szCs w:val="28"/>
        </w:rPr>
      </w:pPr>
    </w:p>
    <w:p w14:paraId="7B03F909" w14:textId="77777777" w:rsidR="00CC47DA" w:rsidRPr="00CC47DA" w:rsidRDefault="00CC47DA" w:rsidP="00CC47DA">
      <w:pPr>
        <w:rPr>
          <w:sz w:val="28"/>
          <w:szCs w:val="28"/>
        </w:rPr>
      </w:pPr>
      <w:r w:rsidRPr="00CC47DA">
        <w:rPr>
          <w:sz w:val="28"/>
          <w:szCs w:val="28"/>
        </w:rPr>
        <w:t xml:space="preserve">It sets out steps for supporting and enabling these changes in ways that will transform our country for the better, improving the lives of people across Scotland. The Strategy is designed to </w:t>
      </w:r>
      <w:r w:rsidRPr="00CC47DA">
        <w:rPr>
          <w:sz w:val="28"/>
          <w:szCs w:val="28"/>
        </w:rPr>
        <w:lastRenderedPageBreak/>
        <w:t>capture the wealth of opportunities that transitioning to a green economy, and shifting towards sustainable lifestyles, will create for Scotland’s prosperity and wellbeing – boosting a wide range of green jobs and industries, improving people’s health, tackling poverty and promoting social justice.</w:t>
      </w:r>
    </w:p>
    <w:p w14:paraId="403601D5" w14:textId="77777777" w:rsidR="00CC47DA" w:rsidRPr="00CC47DA" w:rsidRDefault="00CC47DA" w:rsidP="00CC47DA">
      <w:pPr>
        <w:rPr>
          <w:sz w:val="28"/>
          <w:szCs w:val="28"/>
        </w:rPr>
      </w:pPr>
    </w:p>
    <w:p w14:paraId="66A261D4" w14:textId="72DD91BD" w:rsidR="0049115C" w:rsidRPr="00113300" w:rsidRDefault="0049115C" w:rsidP="00113300">
      <w:pPr>
        <w:rPr>
          <w:sz w:val="28"/>
          <w:szCs w:val="28"/>
        </w:rPr>
      </w:pPr>
      <w:r w:rsidRPr="2D7A672C">
        <w:rPr>
          <w:sz w:val="28"/>
          <w:szCs w:val="28"/>
        </w:rPr>
        <w:t>The Environment Strategy fulfils Ministers obligation under section 47 of the UK Withdrawal from the EU (Continuity) (Scotland) Act 2021 to prepare and publish an environmental policy strategy, with section 47 also requiring Scottish Ministers to have due regard to the strategies when making policies, including proposals for legislation.</w:t>
      </w:r>
    </w:p>
    <w:p w14:paraId="7400BB0C" w14:textId="77777777" w:rsidR="00113300" w:rsidRPr="00113300" w:rsidRDefault="00113300" w:rsidP="00113300">
      <w:pPr>
        <w:rPr>
          <w:sz w:val="28"/>
          <w:szCs w:val="28"/>
        </w:rPr>
      </w:pPr>
    </w:p>
    <w:p w14:paraId="2F916390" w14:textId="4BA7AE29" w:rsidR="00FB5311" w:rsidRPr="00113300" w:rsidRDefault="00EB0A25" w:rsidP="00113300">
      <w:pPr>
        <w:rPr>
          <w:i/>
          <w:iCs/>
          <w:sz w:val="28"/>
          <w:szCs w:val="28"/>
        </w:rPr>
      </w:pPr>
      <w:r w:rsidRPr="00113300">
        <w:rPr>
          <w:i/>
          <w:iCs/>
          <w:sz w:val="28"/>
          <w:szCs w:val="28"/>
        </w:rPr>
        <w:t>Vision and outcomes</w:t>
      </w:r>
    </w:p>
    <w:p w14:paraId="1696A471" w14:textId="7354A6AA" w:rsidR="00696D32" w:rsidRPr="00696D32" w:rsidRDefault="00696D32" w:rsidP="00696D32">
      <w:pPr>
        <w:rPr>
          <w:bCs/>
          <w:sz w:val="28"/>
          <w:szCs w:val="28"/>
        </w:rPr>
      </w:pPr>
      <w:r w:rsidRPr="00696D32">
        <w:rPr>
          <w:bCs/>
          <w:sz w:val="28"/>
          <w:szCs w:val="28"/>
        </w:rPr>
        <w:t xml:space="preserve">The vision for the </w:t>
      </w:r>
      <w:r w:rsidR="00AC71D7">
        <w:rPr>
          <w:bCs/>
          <w:sz w:val="28"/>
          <w:szCs w:val="28"/>
        </w:rPr>
        <w:t xml:space="preserve">draft </w:t>
      </w:r>
      <w:r>
        <w:rPr>
          <w:bCs/>
          <w:sz w:val="28"/>
          <w:szCs w:val="28"/>
        </w:rPr>
        <w:t>S</w:t>
      </w:r>
      <w:r w:rsidRPr="00696D32">
        <w:rPr>
          <w:bCs/>
          <w:sz w:val="28"/>
          <w:szCs w:val="28"/>
        </w:rPr>
        <w:t>trategy begins by describing our 2045 vision for fulfilling our role in tackling the global crises of nature loss, climate change and pollution, helping to safeguard our shared planet for all life on Earth.  We will harness the enormous opportunities this creates for Scotland to flourish as a fairer, greener and more prosperous nation.</w:t>
      </w:r>
    </w:p>
    <w:p w14:paraId="0E28507C" w14:textId="77777777" w:rsidR="0049115C" w:rsidRPr="00113300" w:rsidRDefault="0049115C" w:rsidP="00113300">
      <w:pPr>
        <w:rPr>
          <w:bCs/>
          <w:sz w:val="28"/>
          <w:szCs w:val="28"/>
        </w:rPr>
      </w:pPr>
    </w:p>
    <w:p w14:paraId="4786DEA9" w14:textId="79981548" w:rsidR="00D51FF0" w:rsidRPr="00D51FF0" w:rsidRDefault="00D51FF0" w:rsidP="00D51FF0">
      <w:pPr>
        <w:rPr>
          <w:bCs/>
          <w:sz w:val="28"/>
          <w:szCs w:val="28"/>
        </w:rPr>
      </w:pPr>
      <w:r w:rsidRPr="00D51FF0">
        <w:rPr>
          <w:bCs/>
          <w:sz w:val="28"/>
          <w:szCs w:val="28"/>
        </w:rPr>
        <w:t xml:space="preserve">The vision recognises that tackling these crises </w:t>
      </w:r>
      <w:r w:rsidR="00CC47DA">
        <w:rPr>
          <w:bCs/>
          <w:sz w:val="28"/>
          <w:szCs w:val="28"/>
        </w:rPr>
        <w:t>will depend</w:t>
      </w:r>
      <w:r w:rsidR="00CC47DA" w:rsidRPr="00D51FF0">
        <w:rPr>
          <w:bCs/>
          <w:sz w:val="28"/>
          <w:szCs w:val="28"/>
        </w:rPr>
        <w:t xml:space="preserve"> </w:t>
      </w:r>
      <w:r w:rsidRPr="00D51FF0">
        <w:rPr>
          <w:bCs/>
          <w:sz w:val="28"/>
          <w:szCs w:val="28"/>
        </w:rPr>
        <w:t>on changes in Scotland’s economy and society. This, in turn, can help to transform Scotland for the better – for example by</w:t>
      </w:r>
      <w:r w:rsidR="00CC47DA">
        <w:rPr>
          <w:bCs/>
          <w:sz w:val="28"/>
          <w:szCs w:val="28"/>
        </w:rPr>
        <w:t xml:space="preserve"> </w:t>
      </w:r>
      <w:r w:rsidR="00CC47DA" w:rsidRPr="00AC60B0">
        <w:rPr>
          <w:bCs/>
          <w:sz w:val="28"/>
          <w:szCs w:val="28"/>
        </w:rPr>
        <w:t xml:space="preserve">supporting green jobs and industries, </w:t>
      </w:r>
      <w:r w:rsidRPr="00D51FF0">
        <w:rPr>
          <w:bCs/>
          <w:sz w:val="28"/>
          <w:szCs w:val="28"/>
        </w:rPr>
        <w:t xml:space="preserve">supporting and enabling people and communities in Scotland to live sustainably – in ways that also tackle inequalities and poverty and create wider benefits for people’s health and wellbeing. </w:t>
      </w:r>
    </w:p>
    <w:p w14:paraId="752C094A" w14:textId="77777777" w:rsidR="00113300" w:rsidRPr="00113300" w:rsidRDefault="00113300" w:rsidP="00113300">
      <w:pPr>
        <w:rPr>
          <w:bCs/>
          <w:sz w:val="28"/>
          <w:szCs w:val="28"/>
        </w:rPr>
      </w:pPr>
    </w:p>
    <w:p w14:paraId="3E38F468" w14:textId="02C12FC6" w:rsidR="00BF2753" w:rsidRDefault="0049115C" w:rsidP="00BF2753">
      <w:pPr>
        <w:rPr>
          <w:bCs/>
          <w:sz w:val="28"/>
          <w:szCs w:val="28"/>
        </w:rPr>
      </w:pPr>
      <w:r w:rsidRPr="00113300">
        <w:rPr>
          <w:bCs/>
          <w:sz w:val="28"/>
          <w:szCs w:val="28"/>
        </w:rPr>
        <w:t xml:space="preserve">The </w:t>
      </w:r>
      <w:r w:rsidR="00AC71D7">
        <w:rPr>
          <w:bCs/>
          <w:sz w:val="28"/>
          <w:szCs w:val="28"/>
        </w:rPr>
        <w:t xml:space="preserve">draft </w:t>
      </w:r>
      <w:r w:rsidR="00D51FF0">
        <w:rPr>
          <w:bCs/>
          <w:sz w:val="28"/>
          <w:szCs w:val="28"/>
        </w:rPr>
        <w:t>S</w:t>
      </w:r>
      <w:r w:rsidRPr="00113300">
        <w:rPr>
          <w:bCs/>
          <w:sz w:val="28"/>
          <w:szCs w:val="28"/>
        </w:rPr>
        <w:t xml:space="preserve">trategy aims to improve the wellbeing of everyone in Scotland. The </w:t>
      </w:r>
      <w:r w:rsidR="00AE02F0" w:rsidRPr="00113300">
        <w:rPr>
          <w:bCs/>
          <w:sz w:val="28"/>
          <w:szCs w:val="28"/>
        </w:rPr>
        <w:t>aim</w:t>
      </w:r>
      <w:r w:rsidRPr="00113300">
        <w:rPr>
          <w:bCs/>
          <w:sz w:val="28"/>
          <w:szCs w:val="28"/>
        </w:rPr>
        <w:t xml:space="preserve"> of the </w:t>
      </w:r>
      <w:r w:rsidR="00AC71D7">
        <w:rPr>
          <w:bCs/>
          <w:sz w:val="28"/>
          <w:szCs w:val="28"/>
        </w:rPr>
        <w:t>draft Strategy</w:t>
      </w:r>
      <w:r w:rsidRPr="00113300">
        <w:rPr>
          <w:bCs/>
          <w:sz w:val="28"/>
          <w:szCs w:val="28"/>
        </w:rPr>
        <w:t xml:space="preserve"> is to ensure that everyone</w:t>
      </w:r>
      <w:r w:rsidR="00844901">
        <w:rPr>
          <w:bCs/>
          <w:sz w:val="28"/>
          <w:szCs w:val="28"/>
        </w:rPr>
        <w:t xml:space="preserve"> </w:t>
      </w:r>
      <w:r w:rsidRPr="00113300">
        <w:rPr>
          <w:bCs/>
          <w:sz w:val="28"/>
          <w:szCs w:val="28"/>
        </w:rPr>
        <w:t xml:space="preserve">can enjoy the life-supporting benefits the environment provides. This includes improving people’s health and wellbeing, tackling poverty and inequalities, and supporting jobs and businesses in the transition to net zero by 2045. </w:t>
      </w:r>
      <w:r w:rsidR="00BF2753" w:rsidRPr="00BF2753">
        <w:rPr>
          <w:bCs/>
          <w:sz w:val="28"/>
          <w:szCs w:val="28"/>
        </w:rPr>
        <w:t xml:space="preserve">To achieve the </w:t>
      </w:r>
      <w:r w:rsidR="00454605">
        <w:rPr>
          <w:bCs/>
          <w:sz w:val="28"/>
          <w:szCs w:val="28"/>
        </w:rPr>
        <w:t xml:space="preserve">draft </w:t>
      </w:r>
      <w:r w:rsidR="00BF2753" w:rsidRPr="00BF2753">
        <w:rPr>
          <w:bCs/>
          <w:sz w:val="28"/>
          <w:szCs w:val="28"/>
        </w:rPr>
        <w:t xml:space="preserve">Strategy’s </w:t>
      </w:r>
      <w:r w:rsidR="00454605">
        <w:rPr>
          <w:bCs/>
          <w:sz w:val="28"/>
          <w:szCs w:val="28"/>
        </w:rPr>
        <w:t>v</w:t>
      </w:r>
      <w:r w:rsidR="00BF2753" w:rsidRPr="00BF2753">
        <w:rPr>
          <w:bCs/>
          <w:sz w:val="28"/>
          <w:szCs w:val="28"/>
        </w:rPr>
        <w:t>ision, we have identified a set of outcomes that will contribute to this aim, these outcomes include:</w:t>
      </w:r>
    </w:p>
    <w:p w14:paraId="08D9B90C" w14:textId="77777777" w:rsidR="00BF2753" w:rsidRPr="00BF2753" w:rsidRDefault="00BF2753" w:rsidP="00BF2753">
      <w:pPr>
        <w:rPr>
          <w:bCs/>
          <w:sz w:val="28"/>
          <w:szCs w:val="28"/>
        </w:rPr>
      </w:pPr>
    </w:p>
    <w:p w14:paraId="2A051E69" w14:textId="77777777" w:rsidR="00BF2753" w:rsidRPr="00BF2753" w:rsidRDefault="00BF2753" w:rsidP="00BF2753">
      <w:pPr>
        <w:numPr>
          <w:ilvl w:val="0"/>
          <w:numId w:val="26"/>
        </w:numPr>
        <w:rPr>
          <w:bCs/>
          <w:sz w:val="28"/>
          <w:szCs w:val="28"/>
        </w:rPr>
      </w:pPr>
      <w:r w:rsidRPr="00BF2753">
        <w:rPr>
          <w:bCs/>
          <w:sz w:val="28"/>
          <w:szCs w:val="28"/>
        </w:rPr>
        <w:t>Scotland’s biodiversity is restored and regenerated</w:t>
      </w:r>
    </w:p>
    <w:p w14:paraId="216C79D0" w14:textId="77777777" w:rsidR="00BF2753" w:rsidRPr="00BF2753" w:rsidRDefault="00BF2753" w:rsidP="00BF2753">
      <w:pPr>
        <w:numPr>
          <w:ilvl w:val="0"/>
          <w:numId w:val="26"/>
        </w:numPr>
        <w:rPr>
          <w:bCs/>
          <w:sz w:val="28"/>
          <w:szCs w:val="28"/>
        </w:rPr>
      </w:pPr>
      <w:r w:rsidRPr="00BF2753">
        <w:rPr>
          <w:bCs/>
          <w:sz w:val="28"/>
          <w:szCs w:val="28"/>
        </w:rPr>
        <w:t>We have ended Scotland’s contribution to climate change</w:t>
      </w:r>
    </w:p>
    <w:p w14:paraId="5989E7F8" w14:textId="77777777" w:rsidR="00BF2753" w:rsidRPr="00BF2753" w:rsidRDefault="00BF2753" w:rsidP="00BF2753">
      <w:pPr>
        <w:numPr>
          <w:ilvl w:val="0"/>
          <w:numId w:val="26"/>
        </w:numPr>
        <w:rPr>
          <w:bCs/>
          <w:sz w:val="28"/>
          <w:szCs w:val="28"/>
        </w:rPr>
      </w:pPr>
      <w:r w:rsidRPr="00BF2753">
        <w:rPr>
          <w:bCs/>
          <w:sz w:val="28"/>
          <w:szCs w:val="28"/>
        </w:rPr>
        <w:t>We minimise pollution and waste in our environment</w:t>
      </w:r>
    </w:p>
    <w:p w14:paraId="1A94F2E8" w14:textId="34E10CDE" w:rsidR="00BF2753" w:rsidRDefault="00BF2753" w:rsidP="00BF2753">
      <w:pPr>
        <w:numPr>
          <w:ilvl w:val="0"/>
          <w:numId w:val="26"/>
        </w:numPr>
        <w:rPr>
          <w:bCs/>
          <w:sz w:val="28"/>
          <w:szCs w:val="28"/>
        </w:rPr>
      </w:pPr>
      <w:r w:rsidRPr="00BF2753">
        <w:rPr>
          <w:bCs/>
          <w:sz w:val="28"/>
          <w:szCs w:val="28"/>
        </w:rPr>
        <w:t>Scotland’s net zero, nature positive and circular economy thrives within the planet’s sustainable limits</w:t>
      </w:r>
      <w:r w:rsidR="001E37C1">
        <w:rPr>
          <w:bCs/>
          <w:sz w:val="28"/>
          <w:szCs w:val="28"/>
        </w:rPr>
        <w:t>.</w:t>
      </w:r>
    </w:p>
    <w:p w14:paraId="6E39C93D" w14:textId="77777777" w:rsidR="001E37C1" w:rsidRDefault="001E37C1" w:rsidP="001E37C1">
      <w:pPr>
        <w:rPr>
          <w:bCs/>
          <w:sz w:val="28"/>
          <w:szCs w:val="28"/>
        </w:rPr>
      </w:pPr>
    </w:p>
    <w:p w14:paraId="3F5C1F38" w14:textId="77777777" w:rsidR="001E37C1" w:rsidRPr="001E37C1" w:rsidRDefault="001E37C1" w:rsidP="001E37C1">
      <w:pPr>
        <w:rPr>
          <w:bCs/>
          <w:sz w:val="28"/>
          <w:szCs w:val="28"/>
        </w:rPr>
      </w:pPr>
      <w:r w:rsidRPr="001E37C1">
        <w:rPr>
          <w:bCs/>
          <w:sz w:val="28"/>
          <w:szCs w:val="28"/>
        </w:rPr>
        <w:t>Two outcomes describe the positive transformations in our society and economy that will support these goals, while creating wider benefits for Scotland’s prosperity and wellbeing:</w:t>
      </w:r>
    </w:p>
    <w:p w14:paraId="4C266B27" w14:textId="77777777" w:rsidR="001E37C1" w:rsidRPr="001E37C1" w:rsidRDefault="001E37C1" w:rsidP="001E37C1">
      <w:pPr>
        <w:rPr>
          <w:bCs/>
          <w:sz w:val="28"/>
          <w:szCs w:val="28"/>
        </w:rPr>
      </w:pPr>
    </w:p>
    <w:p w14:paraId="78E99FC4" w14:textId="77777777" w:rsidR="001E37C1" w:rsidRPr="001E37C1" w:rsidRDefault="001E37C1" w:rsidP="001E37C1">
      <w:pPr>
        <w:numPr>
          <w:ilvl w:val="0"/>
          <w:numId w:val="26"/>
        </w:numPr>
        <w:rPr>
          <w:bCs/>
          <w:sz w:val="28"/>
          <w:szCs w:val="28"/>
        </w:rPr>
      </w:pPr>
      <w:r w:rsidRPr="001E37C1">
        <w:rPr>
          <w:bCs/>
          <w:sz w:val="28"/>
          <w:szCs w:val="28"/>
        </w:rPr>
        <w:t>Scotland’s society is transformed for the better by living sustainably, in harmony with nature.</w:t>
      </w:r>
    </w:p>
    <w:p w14:paraId="35A311EC" w14:textId="77777777" w:rsidR="001E37C1" w:rsidRPr="001E37C1" w:rsidRDefault="001E37C1" w:rsidP="001E37C1">
      <w:pPr>
        <w:numPr>
          <w:ilvl w:val="0"/>
          <w:numId w:val="26"/>
        </w:numPr>
        <w:rPr>
          <w:bCs/>
          <w:sz w:val="28"/>
          <w:szCs w:val="28"/>
        </w:rPr>
      </w:pPr>
      <w:r w:rsidRPr="001E37C1">
        <w:rPr>
          <w:bCs/>
          <w:sz w:val="28"/>
          <w:szCs w:val="28"/>
        </w:rPr>
        <w:t xml:space="preserve">Scotland’s global environmental impact is sustainable. </w:t>
      </w:r>
    </w:p>
    <w:p w14:paraId="32B40622" w14:textId="77777777" w:rsidR="001E37C1" w:rsidRPr="00BF2753" w:rsidRDefault="001E37C1" w:rsidP="001E37C1">
      <w:pPr>
        <w:rPr>
          <w:bCs/>
          <w:sz w:val="28"/>
          <w:szCs w:val="28"/>
        </w:rPr>
      </w:pPr>
    </w:p>
    <w:p w14:paraId="5CBA1F73" w14:textId="248A1672" w:rsidR="00BF2753" w:rsidRDefault="00BF2753" w:rsidP="00BF2753">
      <w:pPr>
        <w:rPr>
          <w:bCs/>
          <w:sz w:val="28"/>
          <w:szCs w:val="28"/>
        </w:rPr>
      </w:pPr>
      <w:r w:rsidRPr="00BF2753">
        <w:rPr>
          <w:bCs/>
          <w:sz w:val="28"/>
          <w:szCs w:val="28"/>
        </w:rPr>
        <w:t xml:space="preserve">The </w:t>
      </w:r>
      <w:r w:rsidR="001E37C1">
        <w:rPr>
          <w:bCs/>
          <w:sz w:val="28"/>
          <w:szCs w:val="28"/>
        </w:rPr>
        <w:t xml:space="preserve">draft </w:t>
      </w:r>
      <w:r w:rsidRPr="00BF2753">
        <w:rPr>
          <w:bCs/>
          <w:sz w:val="28"/>
          <w:szCs w:val="28"/>
        </w:rPr>
        <w:t>Strategy also sets out two cross-cutting outcomes, that inform policies across all of government, including:</w:t>
      </w:r>
    </w:p>
    <w:p w14:paraId="4F0310B3" w14:textId="77777777" w:rsidR="00BF2753" w:rsidRPr="00BF2753" w:rsidRDefault="00BF2753" w:rsidP="00BF2753">
      <w:pPr>
        <w:rPr>
          <w:bCs/>
          <w:sz w:val="28"/>
          <w:szCs w:val="28"/>
        </w:rPr>
      </w:pPr>
    </w:p>
    <w:p w14:paraId="6B55662D" w14:textId="77777777" w:rsidR="00BF2753" w:rsidRPr="00BF2753" w:rsidRDefault="00BF2753" w:rsidP="00BF2753">
      <w:pPr>
        <w:numPr>
          <w:ilvl w:val="0"/>
          <w:numId w:val="27"/>
        </w:numPr>
        <w:rPr>
          <w:bCs/>
          <w:sz w:val="28"/>
          <w:szCs w:val="28"/>
        </w:rPr>
      </w:pPr>
      <w:r w:rsidRPr="00BF2753">
        <w:rPr>
          <w:bCs/>
          <w:sz w:val="28"/>
          <w:szCs w:val="28"/>
        </w:rPr>
        <w:t xml:space="preserve">We build Scotland’s resilience to climate change and other global environmental risks. </w:t>
      </w:r>
    </w:p>
    <w:p w14:paraId="463DBFAA" w14:textId="77777777" w:rsidR="00BF2753" w:rsidRPr="00BF2753" w:rsidRDefault="00BF2753" w:rsidP="00BF2753">
      <w:pPr>
        <w:numPr>
          <w:ilvl w:val="0"/>
          <w:numId w:val="27"/>
        </w:numPr>
        <w:rPr>
          <w:bCs/>
          <w:sz w:val="28"/>
          <w:szCs w:val="28"/>
        </w:rPr>
      </w:pPr>
      <w:r w:rsidRPr="00BF2753">
        <w:rPr>
          <w:bCs/>
          <w:sz w:val="28"/>
          <w:szCs w:val="28"/>
        </w:rPr>
        <w:t>These transformations are achieved through a just transition and support climate and environmental justice.</w:t>
      </w:r>
    </w:p>
    <w:p w14:paraId="04C5E990" w14:textId="77777777" w:rsidR="0049115C" w:rsidRPr="00113300" w:rsidRDefault="0049115C" w:rsidP="00113300">
      <w:pPr>
        <w:rPr>
          <w:bCs/>
          <w:sz w:val="28"/>
          <w:szCs w:val="28"/>
        </w:rPr>
      </w:pPr>
    </w:p>
    <w:p w14:paraId="43846EF3" w14:textId="3EE5200F" w:rsidR="00E31877" w:rsidRDefault="00E31877" w:rsidP="00E31877">
      <w:pPr>
        <w:rPr>
          <w:bCs/>
          <w:sz w:val="28"/>
          <w:szCs w:val="28"/>
        </w:rPr>
      </w:pPr>
      <w:r w:rsidRPr="00E31877">
        <w:rPr>
          <w:bCs/>
          <w:sz w:val="28"/>
          <w:szCs w:val="28"/>
        </w:rPr>
        <w:t xml:space="preserve">The </w:t>
      </w:r>
      <w:r w:rsidR="008A7877">
        <w:rPr>
          <w:bCs/>
          <w:sz w:val="28"/>
          <w:szCs w:val="28"/>
        </w:rPr>
        <w:t xml:space="preserve">draft </w:t>
      </w:r>
      <w:r w:rsidRPr="00E31877">
        <w:rPr>
          <w:bCs/>
          <w:sz w:val="28"/>
          <w:szCs w:val="28"/>
        </w:rPr>
        <w:t xml:space="preserve">Environment Strategy also presents </w:t>
      </w:r>
      <w:r w:rsidR="00CC47DA">
        <w:rPr>
          <w:bCs/>
          <w:sz w:val="28"/>
          <w:szCs w:val="28"/>
        </w:rPr>
        <w:t xml:space="preserve">high-level </w:t>
      </w:r>
      <w:r w:rsidRPr="00E31877">
        <w:rPr>
          <w:bCs/>
          <w:sz w:val="28"/>
          <w:szCs w:val="28"/>
        </w:rPr>
        <w:t>pathways for driving progress towards the outcomes. These pathways summarise key existing policies while also identifying proposals and priorities to guide future policy development across the breadth of government. The pathways are followed by a summary of arrangements for monitoring and reporting progress towards the outcomes, in order to guide improvements to our approach.</w:t>
      </w:r>
    </w:p>
    <w:p w14:paraId="18FEE56D" w14:textId="77777777" w:rsidR="00E31877" w:rsidRPr="00E31877" w:rsidRDefault="00E31877" w:rsidP="00E31877">
      <w:pPr>
        <w:rPr>
          <w:bCs/>
          <w:sz w:val="28"/>
          <w:szCs w:val="28"/>
        </w:rPr>
      </w:pPr>
    </w:p>
    <w:p w14:paraId="4AA14BA6" w14:textId="46736C41" w:rsidR="00E31877" w:rsidRPr="00E31877" w:rsidRDefault="00E31877" w:rsidP="00E31877">
      <w:pPr>
        <w:rPr>
          <w:bCs/>
          <w:sz w:val="28"/>
          <w:szCs w:val="28"/>
        </w:rPr>
      </w:pPr>
      <w:r w:rsidRPr="00E31877">
        <w:rPr>
          <w:bCs/>
          <w:sz w:val="28"/>
          <w:szCs w:val="28"/>
        </w:rPr>
        <w:t xml:space="preserve">To support the development of the </w:t>
      </w:r>
      <w:r w:rsidR="008A7877">
        <w:rPr>
          <w:bCs/>
          <w:sz w:val="28"/>
          <w:szCs w:val="28"/>
        </w:rPr>
        <w:t>S</w:t>
      </w:r>
      <w:r w:rsidRPr="00E31877">
        <w:rPr>
          <w:bCs/>
          <w:sz w:val="28"/>
          <w:szCs w:val="28"/>
        </w:rPr>
        <w:t>trategy, we have commissioned substantial new research focusing on the economy, society and global outcomes, which have been supported by stakeholder working groups with a wide range of stakeholders.</w:t>
      </w:r>
    </w:p>
    <w:p w14:paraId="4607EC22" w14:textId="77777777" w:rsidR="00AB4BFF" w:rsidRPr="00FB5378" w:rsidRDefault="00AB4BFF" w:rsidP="00FB5378">
      <w:pPr>
        <w:rPr>
          <w:sz w:val="28"/>
          <w:szCs w:val="28"/>
        </w:rPr>
      </w:pPr>
    </w:p>
    <w:p w14:paraId="6F198772" w14:textId="77777777" w:rsidR="00FB5378" w:rsidRDefault="009F0455" w:rsidP="00FB5378">
      <w:pPr>
        <w:rPr>
          <w:i/>
          <w:iCs/>
          <w:sz w:val="28"/>
          <w:szCs w:val="28"/>
        </w:rPr>
      </w:pPr>
      <w:r w:rsidRPr="00FB5378">
        <w:rPr>
          <w:i/>
          <w:iCs/>
          <w:sz w:val="28"/>
          <w:szCs w:val="28"/>
        </w:rPr>
        <w:t>Mon</w:t>
      </w:r>
      <w:r w:rsidR="002038A4" w:rsidRPr="00FB5378">
        <w:rPr>
          <w:i/>
          <w:iCs/>
          <w:sz w:val="28"/>
          <w:szCs w:val="28"/>
        </w:rPr>
        <w:t>itoring Framework</w:t>
      </w:r>
    </w:p>
    <w:p w14:paraId="18383038" w14:textId="649EE5DC" w:rsidR="00094E24" w:rsidRDefault="00400391" w:rsidP="00332D80">
      <w:pPr>
        <w:rPr>
          <w:sz w:val="28"/>
          <w:szCs w:val="28"/>
        </w:rPr>
      </w:pPr>
      <w:r w:rsidRPr="00FB5378">
        <w:rPr>
          <w:sz w:val="28"/>
          <w:szCs w:val="28"/>
        </w:rPr>
        <w:t xml:space="preserve">An Initial Monitoring Framework was </w:t>
      </w:r>
      <w:hyperlink r:id="rId15" w:history="1">
        <w:r w:rsidRPr="00FB5378">
          <w:rPr>
            <w:rStyle w:val="Hyperlink"/>
            <w:sz w:val="28"/>
            <w:szCs w:val="28"/>
          </w:rPr>
          <w:t>published</w:t>
        </w:r>
      </w:hyperlink>
      <w:r w:rsidRPr="00FB5378">
        <w:rPr>
          <w:sz w:val="28"/>
          <w:szCs w:val="28"/>
        </w:rPr>
        <w:t xml:space="preserve"> in 2021</w:t>
      </w:r>
      <w:r w:rsidR="00332D80">
        <w:rPr>
          <w:sz w:val="28"/>
          <w:szCs w:val="28"/>
        </w:rPr>
        <w:t xml:space="preserve"> to identify </w:t>
      </w:r>
      <w:r w:rsidR="00094E24" w:rsidRPr="00094E24">
        <w:rPr>
          <w:sz w:val="28"/>
          <w:szCs w:val="28"/>
        </w:rPr>
        <w:t xml:space="preserve">the set of high-level indicators </w:t>
      </w:r>
      <w:r w:rsidR="00332D80">
        <w:rPr>
          <w:sz w:val="28"/>
          <w:szCs w:val="28"/>
        </w:rPr>
        <w:t xml:space="preserve">that will be </w:t>
      </w:r>
      <w:r w:rsidR="00094E24" w:rsidRPr="00094E24">
        <w:rPr>
          <w:sz w:val="28"/>
          <w:szCs w:val="28"/>
        </w:rPr>
        <w:t>use</w:t>
      </w:r>
      <w:r w:rsidR="00332D80">
        <w:rPr>
          <w:sz w:val="28"/>
          <w:szCs w:val="28"/>
        </w:rPr>
        <w:t>d</w:t>
      </w:r>
      <w:r w:rsidR="00094E24" w:rsidRPr="00094E24">
        <w:rPr>
          <w:sz w:val="28"/>
          <w:szCs w:val="28"/>
        </w:rPr>
        <w:t xml:space="preserve"> to monitor progress towards each outcome. These indicators were chosen to provide a strategic and accessible overview of progress – signposting, where relevant, to more detailed indicators set out in the individual strategies and plans that sit within the </w:t>
      </w:r>
      <w:r w:rsidR="001543CC">
        <w:rPr>
          <w:sz w:val="28"/>
          <w:szCs w:val="28"/>
        </w:rPr>
        <w:t xml:space="preserve">draft </w:t>
      </w:r>
      <w:r w:rsidR="00094E24" w:rsidRPr="00094E24">
        <w:rPr>
          <w:sz w:val="28"/>
          <w:szCs w:val="28"/>
        </w:rPr>
        <w:t xml:space="preserve">Environment Strategy framework. We launched a </w:t>
      </w:r>
      <w:hyperlink r:id="rId16" w:history="1">
        <w:r w:rsidR="00094E24" w:rsidRPr="00094E24">
          <w:rPr>
            <w:rStyle w:val="Hyperlink"/>
            <w:sz w:val="28"/>
            <w:szCs w:val="28"/>
          </w:rPr>
          <w:t>website</w:t>
        </w:r>
      </w:hyperlink>
      <w:r w:rsidR="00094E24" w:rsidRPr="00094E24">
        <w:rPr>
          <w:sz w:val="28"/>
          <w:szCs w:val="28"/>
        </w:rPr>
        <w:t xml:space="preserve"> in 2022 to report on the status and trends of indicators and explain what this tells us about our progress towards each outcome.</w:t>
      </w:r>
    </w:p>
    <w:p w14:paraId="5DAE8C95" w14:textId="77777777" w:rsidR="00CC47DA" w:rsidRDefault="00CC47DA" w:rsidP="00332D80">
      <w:pPr>
        <w:rPr>
          <w:sz w:val="28"/>
          <w:szCs w:val="28"/>
        </w:rPr>
      </w:pPr>
    </w:p>
    <w:p w14:paraId="3AF97C03" w14:textId="770BB1F1" w:rsidR="00CC47DA" w:rsidRPr="00CC47DA" w:rsidRDefault="00CC47DA" w:rsidP="00CC47DA">
      <w:pPr>
        <w:rPr>
          <w:sz w:val="28"/>
          <w:szCs w:val="28"/>
        </w:rPr>
      </w:pPr>
      <w:r w:rsidRPr="00CC47DA">
        <w:rPr>
          <w:sz w:val="28"/>
          <w:szCs w:val="28"/>
        </w:rPr>
        <w:t xml:space="preserve">We intend to review and further develop the Monitoring Framework in order to address these areas. As part of this, we will reflect </w:t>
      </w:r>
      <w:r w:rsidRPr="00CC47DA">
        <w:rPr>
          <w:sz w:val="28"/>
          <w:szCs w:val="28"/>
        </w:rPr>
        <w:lastRenderedPageBreak/>
        <w:t>updates to the Strategy’s outcomes since the initial Framework was published.  We will also take account of ongoing and planned work to develop nature restoration targets and circular economy targets. We look forward to working with stakeholders and public bodies as we take this forward.</w:t>
      </w:r>
    </w:p>
    <w:p w14:paraId="554302E0" w14:textId="77777777" w:rsidR="00CC47DA" w:rsidRPr="00094E24" w:rsidRDefault="00CC47DA" w:rsidP="00332D80">
      <w:pPr>
        <w:rPr>
          <w:sz w:val="28"/>
          <w:szCs w:val="28"/>
        </w:rPr>
      </w:pPr>
    </w:p>
    <w:p w14:paraId="464CB469" w14:textId="77777777" w:rsidR="00694082" w:rsidRPr="005B7B76" w:rsidRDefault="00694082" w:rsidP="00F9139D">
      <w:pPr>
        <w:pStyle w:val="Heading2"/>
      </w:pPr>
      <w:r w:rsidRPr="005B7B76">
        <w:t xml:space="preserve">Who will </w:t>
      </w:r>
      <w:r w:rsidRPr="00F9139D">
        <w:t>it</w:t>
      </w:r>
      <w:r w:rsidRPr="005B7B76">
        <w:t xml:space="preserve"> affect?</w:t>
      </w:r>
    </w:p>
    <w:p w14:paraId="744ECFD0" w14:textId="0CEC7A8D" w:rsidR="00763338" w:rsidRPr="00113300" w:rsidRDefault="00BE5A5B" w:rsidP="00113300">
      <w:pPr>
        <w:pStyle w:val="NoSpacing"/>
        <w:rPr>
          <w:sz w:val="28"/>
          <w:szCs w:val="28"/>
        </w:rPr>
      </w:pPr>
      <w:r w:rsidRPr="00113300">
        <w:rPr>
          <w:sz w:val="28"/>
          <w:szCs w:val="28"/>
        </w:rPr>
        <w:t>The Environment Strategy will appl</w:t>
      </w:r>
      <w:r w:rsidR="000134E4" w:rsidRPr="00113300">
        <w:rPr>
          <w:sz w:val="28"/>
          <w:szCs w:val="28"/>
        </w:rPr>
        <w:t>y</w:t>
      </w:r>
      <w:r w:rsidRPr="00113300">
        <w:rPr>
          <w:sz w:val="28"/>
          <w:szCs w:val="28"/>
        </w:rPr>
        <w:t xml:space="preserve"> across Scotland and does not specifically target sections of society</w:t>
      </w:r>
      <w:r w:rsidR="00DF19AE" w:rsidRPr="00113300">
        <w:rPr>
          <w:sz w:val="28"/>
          <w:szCs w:val="28"/>
        </w:rPr>
        <w:t xml:space="preserve">, but </w:t>
      </w:r>
      <w:r w:rsidR="00A22929" w:rsidRPr="00113300">
        <w:rPr>
          <w:sz w:val="28"/>
          <w:szCs w:val="28"/>
        </w:rPr>
        <w:t xml:space="preserve">its benefits will impact </w:t>
      </w:r>
      <w:r w:rsidR="00DF19AE" w:rsidRPr="00113300">
        <w:rPr>
          <w:sz w:val="28"/>
          <w:szCs w:val="28"/>
        </w:rPr>
        <w:t xml:space="preserve">society as a whole. </w:t>
      </w:r>
      <w:r w:rsidR="00A208CC" w:rsidRPr="00113300">
        <w:rPr>
          <w:sz w:val="28"/>
          <w:szCs w:val="28"/>
        </w:rPr>
        <w:t xml:space="preserve">The wide scope of the </w:t>
      </w:r>
      <w:r w:rsidR="00300C6C">
        <w:rPr>
          <w:sz w:val="28"/>
          <w:szCs w:val="28"/>
        </w:rPr>
        <w:t>draft S</w:t>
      </w:r>
      <w:r w:rsidR="00A208CC" w:rsidRPr="00113300">
        <w:rPr>
          <w:sz w:val="28"/>
          <w:szCs w:val="28"/>
        </w:rPr>
        <w:t xml:space="preserve">trategy will </w:t>
      </w:r>
      <w:r w:rsidR="00EF7E57" w:rsidRPr="00113300">
        <w:rPr>
          <w:sz w:val="28"/>
          <w:szCs w:val="28"/>
        </w:rPr>
        <w:t>provide a positive</w:t>
      </w:r>
      <w:r w:rsidR="00F855EF" w:rsidRPr="00113300">
        <w:rPr>
          <w:sz w:val="28"/>
          <w:szCs w:val="28"/>
        </w:rPr>
        <w:t xml:space="preserve"> </w:t>
      </w:r>
      <w:r w:rsidR="00A208CC" w:rsidRPr="00113300">
        <w:rPr>
          <w:sz w:val="28"/>
          <w:szCs w:val="28"/>
        </w:rPr>
        <w:t>impact on a</w:t>
      </w:r>
      <w:r w:rsidR="002444E5" w:rsidRPr="00113300">
        <w:rPr>
          <w:sz w:val="28"/>
          <w:szCs w:val="28"/>
        </w:rPr>
        <w:t xml:space="preserve">ll </w:t>
      </w:r>
      <w:r w:rsidR="00A208CC" w:rsidRPr="00113300">
        <w:rPr>
          <w:sz w:val="28"/>
          <w:szCs w:val="28"/>
        </w:rPr>
        <w:t>individuals</w:t>
      </w:r>
      <w:r w:rsidR="006933BB" w:rsidRPr="00113300">
        <w:rPr>
          <w:sz w:val="28"/>
          <w:szCs w:val="28"/>
        </w:rPr>
        <w:t xml:space="preserve">, including those </w:t>
      </w:r>
      <w:r w:rsidR="00BE27D2" w:rsidRPr="00113300">
        <w:rPr>
          <w:sz w:val="28"/>
          <w:szCs w:val="28"/>
        </w:rPr>
        <w:t>persons with protected characteristics</w:t>
      </w:r>
      <w:r w:rsidR="00763338" w:rsidRPr="00113300">
        <w:rPr>
          <w:sz w:val="28"/>
          <w:szCs w:val="28"/>
        </w:rPr>
        <w:t xml:space="preserve">. </w:t>
      </w:r>
      <w:r w:rsidR="00617155" w:rsidRPr="00113300">
        <w:rPr>
          <w:sz w:val="28"/>
          <w:szCs w:val="28"/>
        </w:rPr>
        <w:t xml:space="preserve">There is evidence </w:t>
      </w:r>
      <w:r w:rsidR="00F855EF" w:rsidRPr="00113300">
        <w:rPr>
          <w:sz w:val="28"/>
          <w:szCs w:val="28"/>
        </w:rPr>
        <w:t xml:space="preserve">to suggest </w:t>
      </w:r>
      <w:r w:rsidR="00617155" w:rsidRPr="00113300">
        <w:rPr>
          <w:sz w:val="28"/>
          <w:szCs w:val="28"/>
        </w:rPr>
        <w:t>that the</w:t>
      </w:r>
      <w:r w:rsidR="00F855EF" w:rsidRPr="00113300">
        <w:rPr>
          <w:sz w:val="28"/>
          <w:szCs w:val="28"/>
        </w:rPr>
        <w:t xml:space="preserve"> </w:t>
      </w:r>
      <w:r w:rsidR="00AE156A">
        <w:rPr>
          <w:sz w:val="28"/>
          <w:szCs w:val="28"/>
        </w:rPr>
        <w:t>draft S</w:t>
      </w:r>
      <w:r w:rsidR="00617155" w:rsidRPr="00113300">
        <w:rPr>
          <w:sz w:val="28"/>
          <w:szCs w:val="28"/>
        </w:rPr>
        <w:t xml:space="preserve">trategy </w:t>
      </w:r>
      <w:r w:rsidR="00F855EF" w:rsidRPr="00113300">
        <w:rPr>
          <w:sz w:val="28"/>
          <w:szCs w:val="28"/>
        </w:rPr>
        <w:t>will help in</w:t>
      </w:r>
      <w:r w:rsidR="00617155" w:rsidRPr="00113300">
        <w:rPr>
          <w:sz w:val="28"/>
          <w:szCs w:val="28"/>
        </w:rPr>
        <w:t xml:space="preserve"> promoting environmental quality and </w:t>
      </w:r>
      <w:r w:rsidR="00F855EF" w:rsidRPr="00113300">
        <w:rPr>
          <w:sz w:val="28"/>
          <w:szCs w:val="28"/>
        </w:rPr>
        <w:t xml:space="preserve">providing </w:t>
      </w:r>
      <w:r w:rsidR="00617155" w:rsidRPr="00113300">
        <w:rPr>
          <w:sz w:val="28"/>
          <w:szCs w:val="28"/>
        </w:rPr>
        <w:t>access to nature will give</w:t>
      </w:r>
      <w:r w:rsidR="001100A6" w:rsidRPr="00113300">
        <w:rPr>
          <w:sz w:val="28"/>
          <w:szCs w:val="28"/>
        </w:rPr>
        <w:t xml:space="preserve"> greater benefits to </w:t>
      </w:r>
      <w:r w:rsidR="003B0F65" w:rsidRPr="00113300">
        <w:rPr>
          <w:sz w:val="28"/>
          <w:szCs w:val="28"/>
        </w:rPr>
        <w:t>young</w:t>
      </w:r>
      <w:r w:rsidR="00F855EF" w:rsidRPr="00113300">
        <w:rPr>
          <w:sz w:val="28"/>
          <w:szCs w:val="28"/>
        </w:rPr>
        <w:t>er</w:t>
      </w:r>
      <w:r w:rsidR="003B0F65" w:rsidRPr="00113300">
        <w:rPr>
          <w:sz w:val="28"/>
          <w:szCs w:val="28"/>
        </w:rPr>
        <w:t xml:space="preserve"> and older people, </w:t>
      </w:r>
      <w:r w:rsidR="004D296A" w:rsidRPr="00113300">
        <w:rPr>
          <w:sz w:val="28"/>
          <w:szCs w:val="28"/>
        </w:rPr>
        <w:t>people with disabilities</w:t>
      </w:r>
      <w:r w:rsidR="003A34B4" w:rsidRPr="00113300">
        <w:rPr>
          <w:sz w:val="28"/>
          <w:szCs w:val="28"/>
        </w:rPr>
        <w:t xml:space="preserve">, </w:t>
      </w:r>
      <w:r w:rsidR="000C034C">
        <w:rPr>
          <w:sz w:val="28"/>
          <w:szCs w:val="28"/>
        </w:rPr>
        <w:t xml:space="preserve">women, </w:t>
      </w:r>
      <w:r w:rsidR="003A34B4" w:rsidRPr="00113300">
        <w:rPr>
          <w:sz w:val="28"/>
          <w:szCs w:val="28"/>
        </w:rPr>
        <w:t>women</w:t>
      </w:r>
      <w:r w:rsidR="005C61A1" w:rsidRPr="00113300">
        <w:rPr>
          <w:sz w:val="28"/>
          <w:szCs w:val="28"/>
        </w:rPr>
        <w:t xml:space="preserve"> in </w:t>
      </w:r>
      <w:r w:rsidR="004D296A" w:rsidRPr="00113300">
        <w:rPr>
          <w:sz w:val="28"/>
          <w:szCs w:val="28"/>
        </w:rPr>
        <w:t>pr</w:t>
      </w:r>
      <w:r w:rsidR="00170656" w:rsidRPr="00113300">
        <w:rPr>
          <w:sz w:val="28"/>
          <w:szCs w:val="28"/>
        </w:rPr>
        <w:t>egnancy and maternity</w:t>
      </w:r>
      <w:r w:rsidR="003A34B4" w:rsidRPr="00113300">
        <w:rPr>
          <w:sz w:val="28"/>
          <w:szCs w:val="28"/>
        </w:rPr>
        <w:t xml:space="preserve"> and race</w:t>
      </w:r>
      <w:r w:rsidR="00C61C03">
        <w:rPr>
          <w:sz w:val="28"/>
          <w:szCs w:val="28"/>
        </w:rPr>
        <w:t>, as research indicates that p</w:t>
      </w:r>
      <w:r w:rsidR="00617155" w:rsidRPr="00113300">
        <w:rPr>
          <w:sz w:val="28"/>
          <w:szCs w:val="28"/>
        </w:rPr>
        <w:t>oorer environmental quality and access to nature tends to be suffered alongside other disadvantages that impact disproportionally on certain groups.</w:t>
      </w:r>
    </w:p>
    <w:p w14:paraId="53F71203" w14:textId="77777777" w:rsidR="00513DE1" w:rsidRPr="00113300" w:rsidRDefault="00513DE1" w:rsidP="00113300">
      <w:pPr>
        <w:pStyle w:val="NoSpacing"/>
        <w:rPr>
          <w:sz w:val="28"/>
          <w:szCs w:val="28"/>
        </w:rPr>
      </w:pPr>
    </w:p>
    <w:p w14:paraId="2C372976" w14:textId="355EDE17" w:rsidR="003A7F52" w:rsidRPr="00113300" w:rsidRDefault="00763338" w:rsidP="00113300">
      <w:pPr>
        <w:pStyle w:val="NoSpacing"/>
        <w:rPr>
          <w:sz w:val="28"/>
          <w:szCs w:val="28"/>
        </w:rPr>
      </w:pPr>
      <w:r w:rsidRPr="00113300">
        <w:rPr>
          <w:sz w:val="28"/>
          <w:szCs w:val="28"/>
        </w:rPr>
        <w:t xml:space="preserve">The </w:t>
      </w:r>
      <w:r w:rsidR="00C61C03">
        <w:rPr>
          <w:sz w:val="28"/>
          <w:szCs w:val="28"/>
        </w:rPr>
        <w:t>draft S</w:t>
      </w:r>
      <w:r w:rsidRPr="00113300">
        <w:rPr>
          <w:sz w:val="28"/>
          <w:szCs w:val="28"/>
        </w:rPr>
        <w:t>trategy</w:t>
      </w:r>
      <w:r w:rsidR="00550DE3" w:rsidRPr="00113300">
        <w:rPr>
          <w:sz w:val="28"/>
          <w:szCs w:val="28"/>
        </w:rPr>
        <w:t xml:space="preserve"> </w:t>
      </w:r>
      <w:r w:rsidRPr="00113300">
        <w:rPr>
          <w:sz w:val="28"/>
          <w:szCs w:val="28"/>
        </w:rPr>
        <w:t xml:space="preserve">aims </w:t>
      </w:r>
      <w:r w:rsidR="004F1045" w:rsidRPr="00113300">
        <w:rPr>
          <w:sz w:val="28"/>
          <w:szCs w:val="28"/>
        </w:rPr>
        <w:t xml:space="preserve">to improve the wellbeing of </w:t>
      </w:r>
      <w:r w:rsidR="00684FA2" w:rsidRPr="00113300">
        <w:rPr>
          <w:sz w:val="28"/>
          <w:szCs w:val="28"/>
        </w:rPr>
        <w:t>everyone</w:t>
      </w:r>
      <w:r w:rsidR="004F1045" w:rsidRPr="00113300">
        <w:rPr>
          <w:sz w:val="28"/>
          <w:szCs w:val="28"/>
        </w:rPr>
        <w:t xml:space="preserve"> in Scotland and </w:t>
      </w:r>
      <w:r w:rsidR="00607492" w:rsidRPr="00113300">
        <w:rPr>
          <w:sz w:val="28"/>
          <w:szCs w:val="28"/>
        </w:rPr>
        <w:t>ensure</w:t>
      </w:r>
      <w:r w:rsidR="00980206" w:rsidRPr="00113300">
        <w:rPr>
          <w:sz w:val="28"/>
          <w:szCs w:val="28"/>
        </w:rPr>
        <w:t>s</w:t>
      </w:r>
      <w:r w:rsidR="00607492" w:rsidRPr="00113300">
        <w:rPr>
          <w:sz w:val="28"/>
          <w:szCs w:val="28"/>
        </w:rPr>
        <w:t xml:space="preserve"> </w:t>
      </w:r>
      <w:r w:rsidR="009A6F77" w:rsidRPr="00113300">
        <w:rPr>
          <w:sz w:val="28"/>
          <w:szCs w:val="28"/>
        </w:rPr>
        <w:t>people</w:t>
      </w:r>
      <w:r w:rsidR="004F1045" w:rsidRPr="00113300">
        <w:rPr>
          <w:sz w:val="28"/>
          <w:szCs w:val="28"/>
        </w:rPr>
        <w:t xml:space="preserve"> can enjoy the life-supporting benefits </w:t>
      </w:r>
      <w:r w:rsidR="00890F86" w:rsidRPr="00113300">
        <w:rPr>
          <w:sz w:val="28"/>
          <w:szCs w:val="28"/>
        </w:rPr>
        <w:t>the environment</w:t>
      </w:r>
      <w:r w:rsidR="004F1045" w:rsidRPr="00113300">
        <w:rPr>
          <w:sz w:val="28"/>
          <w:szCs w:val="28"/>
        </w:rPr>
        <w:t xml:space="preserve"> provides</w:t>
      </w:r>
      <w:r w:rsidR="00327676" w:rsidRPr="00113300">
        <w:rPr>
          <w:sz w:val="28"/>
          <w:szCs w:val="28"/>
        </w:rPr>
        <w:t xml:space="preserve">. This includes </w:t>
      </w:r>
      <w:r w:rsidR="003830CC" w:rsidRPr="00113300">
        <w:rPr>
          <w:sz w:val="28"/>
          <w:szCs w:val="28"/>
        </w:rPr>
        <w:t>increasing acc</w:t>
      </w:r>
      <w:r w:rsidR="003A7F52" w:rsidRPr="00113300">
        <w:rPr>
          <w:sz w:val="28"/>
          <w:szCs w:val="28"/>
        </w:rPr>
        <w:t>ess to greenspaces</w:t>
      </w:r>
      <w:r w:rsidR="0083085F" w:rsidRPr="00113300">
        <w:rPr>
          <w:sz w:val="28"/>
          <w:szCs w:val="28"/>
        </w:rPr>
        <w:t xml:space="preserve"> and</w:t>
      </w:r>
      <w:r w:rsidR="008A1746" w:rsidRPr="00113300">
        <w:rPr>
          <w:sz w:val="28"/>
          <w:szCs w:val="28"/>
        </w:rPr>
        <w:t xml:space="preserve"> improv</w:t>
      </w:r>
      <w:r w:rsidR="0083085F" w:rsidRPr="00113300">
        <w:rPr>
          <w:sz w:val="28"/>
          <w:szCs w:val="28"/>
        </w:rPr>
        <w:t>ing</w:t>
      </w:r>
      <w:r w:rsidR="008A1746" w:rsidRPr="00113300">
        <w:rPr>
          <w:sz w:val="28"/>
          <w:szCs w:val="28"/>
        </w:rPr>
        <w:t xml:space="preserve"> air quality</w:t>
      </w:r>
      <w:r w:rsidR="00327676" w:rsidRPr="00113300">
        <w:rPr>
          <w:sz w:val="28"/>
          <w:szCs w:val="28"/>
        </w:rPr>
        <w:t>, which will create significant health benefits and help to tackle inequalities</w:t>
      </w:r>
      <w:r w:rsidR="005B6CDE" w:rsidRPr="00113300">
        <w:rPr>
          <w:sz w:val="28"/>
          <w:szCs w:val="28"/>
        </w:rPr>
        <w:t>.</w:t>
      </w:r>
      <w:r w:rsidR="009B72E2" w:rsidRPr="00113300">
        <w:rPr>
          <w:sz w:val="28"/>
          <w:szCs w:val="28"/>
        </w:rPr>
        <w:t xml:space="preserve"> </w:t>
      </w:r>
    </w:p>
    <w:p w14:paraId="5BBE69A7" w14:textId="77777777" w:rsidR="0093009C" w:rsidRDefault="0093009C" w:rsidP="00327676">
      <w:pPr>
        <w:rPr>
          <w:sz w:val="28"/>
          <w:szCs w:val="28"/>
          <w:shd w:val="clear" w:color="auto" w:fill="E0E0E0"/>
        </w:rPr>
      </w:pPr>
    </w:p>
    <w:p w14:paraId="28B5FA06" w14:textId="674A9B6D" w:rsidR="00CC47DA" w:rsidRPr="00CC47DA" w:rsidRDefault="00CC47DA" w:rsidP="00CC47DA">
      <w:pPr>
        <w:rPr>
          <w:sz w:val="28"/>
          <w:szCs w:val="28"/>
        </w:rPr>
      </w:pPr>
      <w:r w:rsidRPr="00CC47DA">
        <w:rPr>
          <w:sz w:val="28"/>
          <w:szCs w:val="28"/>
        </w:rPr>
        <w:t xml:space="preserve">The draft Strategy brings together the Scottish Government’s existing policy response to tackling nature loss, climate change and pollution. These focus, in particular, on opportunities for supporting the economic and societal changes needed to help tackle these global crises in ways that create wider benefits for Scotland – supporting green jobs and industries, improving people’s health, tackling poverty and promoting social justice.  </w:t>
      </w:r>
    </w:p>
    <w:p w14:paraId="0B669848" w14:textId="2FC4F5E5" w:rsidR="00257413" w:rsidRPr="00113300" w:rsidRDefault="00A33E71" w:rsidP="00113300">
      <w:pPr>
        <w:rPr>
          <w:sz w:val="28"/>
          <w:szCs w:val="28"/>
        </w:rPr>
      </w:pPr>
      <w:r w:rsidRPr="00113300">
        <w:rPr>
          <w:sz w:val="28"/>
          <w:szCs w:val="28"/>
        </w:rPr>
        <w:t xml:space="preserve">While this is a direct </w:t>
      </w:r>
      <w:r w:rsidR="002D045D" w:rsidRPr="00113300">
        <w:rPr>
          <w:sz w:val="28"/>
          <w:szCs w:val="28"/>
        </w:rPr>
        <w:t>effect</w:t>
      </w:r>
      <w:r w:rsidR="006B0014" w:rsidRPr="00113300">
        <w:rPr>
          <w:sz w:val="28"/>
          <w:szCs w:val="28"/>
        </w:rPr>
        <w:t xml:space="preserve"> on everyone</w:t>
      </w:r>
      <w:r w:rsidRPr="00113300">
        <w:rPr>
          <w:sz w:val="28"/>
          <w:szCs w:val="28"/>
        </w:rPr>
        <w:t xml:space="preserve"> </w:t>
      </w:r>
      <w:r w:rsidR="001B602B" w:rsidRPr="00113300">
        <w:rPr>
          <w:sz w:val="28"/>
          <w:szCs w:val="28"/>
        </w:rPr>
        <w:t>in Scotland</w:t>
      </w:r>
      <w:r w:rsidR="002402F2" w:rsidRPr="00113300">
        <w:rPr>
          <w:sz w:val="28"/>
          <w:szCs w:val="28"/>
        </w:rPr>
        <w:t>, and potentially the world</w:t>
      </w:r>
      <w:r w:rsidR="0080650F" w:rsidRPr="00113300">
        <w:rPr>
          <w:sz w:val="28"/>
          <w:szCs w:val="28"/>
        </w:rPr>
        <w:t xml:space="preserve">, it will have a positive impact on </w:t>
      </w:r>
      <w:r w:rsidR="00E77F2E" w:rsidRPr="00113300">
        <w:rPr>
          <w:sz w:val="28"/>
          <w:szCs w:val="28"/>
        </w:rPr>
        <w:t>everyone in our</w:t>
      </w:r>
      <w:r w:rsidR="0080650F" w:rsidRPr="00113300">
        <w:rPr>
          <w:sz w:val="28"/>
          <w:szCs w:val="28"/>
        </w:rPr>
        <w:t xml:space="preserve"> society</w:t>
      </w:r>
      <w:r w:rsidR="00E74A3B" w:rsidRPr="00113300">
        <w:rPr>
          <w:sz w:val="28"/>
          <w:szCs w:val="28"/>
        </w:rPr>
        <w:t>, including those with protected characteristics</w:t>
      </w:r>
      <w:r w:rsidR="00D50E18" w:rsidRPr="00113300">
        <w:rPr>
          <w:sz w:val="28"/>
          <w:szCs w:val="28"/>
        </w:rPr>
        <w:t xml:space="preserve"> </w:t>
      </w:r>
      <w:r w:rsidR="009F2EA5" w:rsidRPr="00113300">
        <w:rPr>
          <w:sz w:val="28"/>
          <w:szCs w:val="28"/>
        </w:rPr>
        <w:t>by</w:t>
      </w:r>
      <w:r w:rsidR="00257413" w:rsidRPr="00113300">
        <w:rPr>
          <w:sz w:val="28"/>
          <w:szCs w:val="28"/>
        </w:rPr>
        <w:t>:</w:t>
      </w:r>
    </w:p>
    <w:p w14:paraId="09E10F71" w14:textId="77777777" w:rsidR="00257413" w:rsidRDefault="00257413" w:rsidP="00FB5378">
      <w:pPr>
        <w:pStyle w:val="NoSpacing"/>
        <w:rPr>
          <w:shd w:val="clear" w:color="auto" w:fill="E0E0E0"/>
        </w:rPr>
      </w:pPr>
    </w:p>
    <w:p w14:paraId="35940425" w14:textId="77777777" w:rsidR="00257413" w:rsidRPr="00FB5378" w:rsidRDefault="009F2EA5" w:rsidP="00FB5378">
      <w:pPr>
        <w:pStyle w:val="NoSpacing"/>
        <w:numPr>
          <w:ilvl w:val="0"/>
          <w:numId w:val="32"/>
        </w:numPr>
        <w:rPr>
          <w:sz w:val="28"/>
          <w:szCs w:val="28"/>
        </w:rPr>
      </w:pPr>
      <w:r w:rsidRPr="00FB5378">
        <w:rPr>
          <w:sz w:val="28"/>
          <w:szCs w:val="28"/>
        </w:rPr>
        <w:t>improving</w:t>
      </w:r>
      <w:r w:rsidR="00E61C13" w:rsidRPr="00FB5378">
        <w:rPr>
          <w:sz w:val="28"/>
          <w:szCs w:val="28"/>
        </w:rPr>
        <w:t xml:space="preserve"> people’s health and wellbeing, </w:t>
      </w:r>
    </w:p>
    <w:p w14:paraId="1FCD75B3" w14:textId="77777777" w:rsidR="00257413" w:rsidRPr="00FB5378" w:rsidRDefault="00E61C13" w:rsidP="00FB5378">
      <w:pPr>
        <w:pStyle w:val="NoSpacing"/>
        <w:numPr>
          <w:ilvl w:val="0"/>
          <w:numId w:val="32"/>
        </w:numPr>
        <w:rPr>
          <w:sz w:val="28"/>
          <w:szCs w:val="28"/>
        </w:rPr>
      </w:pPr>
      <w:r w:rsidRPr="00FB5378">
        <w:rPr>
          <w:sz w:val="28"/>
          <w:szCs w:val="28"/>
        </w:rPr>
        <w:t>tackling poverty and inequalities</w:t>
      </w:r>
      <w:r w:rsidR="00257413" w:rsidRPr="00FB5378">
        <w:rPr>
          <w:sz w:val="28"/>
          <w:szCs w:val="28"/>
        </w:rPr>
        <w:t>,</w:t>
      </w:r>
      <w:r w:rsidRPr="00FB5378">
        <w:rPr>
          <w:sz w:val="28"/>
          <w:szCs w:val="28"/>
        </w:rPr>
        <w:t xml:space="preserve"> </w:t>
      </w:r>
      <w:r w:rsidR="00E10423" w:rsidRPr="00FB5378">
        <w:rPr>
          <w:sz w:val="28"/>
          <w:szCs w:val="28"/>
        </w:rPr>
        <w:t xml:space="preserve">and </w:t>
      </w:r>
    </w:p>
    <w:p w14:paraId="35DAE5C3" w14:textId="31CD6B43" w:rsidR="009F2EA5" w:rsidRPr="00FB5378" w:rsidRDefault="00E10423" w:rsidP="00FB5378">
      <w:pPr>
        <w:pStyle w:val="NoSpacing"/>
        <w:numPr>
          <w:ilvl w:val="0"/>
          <w:numId w:val="32"/>
        </w:numPr>
        <w:rPr>
          <w:sz w:val="28"/>
          <w:szCs w:val="28"/>
        </w:rPr>
      </w:pPr>
      <w:r w:rsidRPr="00FB5378">
        <w:rPr>
          <w:sz w:val="28"/>
          <w:szCs w:val="28"/>
        </w:rPr>
        <w:t>support</w:t>
      </w:r>
      <w:r w:rsidR="00257413" w:rsidRPr="00FB5378">
        <w:rPr>
          <w:sz w:val="28"/>
          <w:szCs w:val="28"/>
        </w:rPr>
        <w:t>ing</w:t>
      </w:r>
      <w:r w:rsidRPr="00FB5378">
        <w:rPr>
          <w:sz w:val="28"/>
          <w:szCs w:val="28"/>
        </w:rPr>
        <w:t xml:space="preserve"> </w:t>
      </w:r>
      <w:r w:rsidR="00B2382F" w:rsidRPr="00FB5378">
        <w:rPr>
          <w:sz w:val="28"/>
          <w:szCs w:val="28"/>
        </w:rPr>
        <w:t xml:space="preserve">jobs and businesses in </w:t>
      </w:r>
      <w:r w:rsidR="00257413" w:rsidRPr="00FB5378">
        <w:rPr>
          <w:sz w:val="28"/>
          <w:szCs w:val="28"/>
        </w:rPr>
        <w:t xml:space="preserve">the transition to </w:t>
      </w:r>
      <w:r w:rsidR="00B2382F" w:rsidRPr="00FB5378">
        <w:rPr>
          <w:sz w:val="28"/>
          <w:szCs w:val="28"/>
        </w:rPr>
        <w:t>net zero</w:t>
      </w:r>
      <w:r w:rsidR="00257413" w:rsidRPr="00FB5378">
        <w:rPr>
          <w:sz w:val="28"/>
          <w:szCs w:val="28"/>
        </w:rPr>
        <w:t xml:space="preserve"> by 2045</w:t>
      </w:r>
      <w:r w:rsidR="00B2382F" w:rsidRPr="00FB5378">
        <w:rPr>
          <w:sz w:val="28"/>
          <w:szCs w:val="28"/>
        </w:rPr>
        <w:t>.</w:t>
      </w:r>
      <w:r w:rsidRPr="00FB5378">
        <w:rPr>
          <w:sz w:val="28"/>
          <w:szCs w:val="28"/>
        </w:rPr>
        <w:t xml:space="preserve"> </w:t>
      </w:r>
    </w:p>
    <w:p w14:paraId="20FC7F70" w14:textId="77777777" w:rsidR="00F12F4E" w:rsidRDefault="00F12F4E" w:rsidP="00F12F4E">
      <w:pPr>
        <w:rPr>
          <w:sz w:val="28"/>
          <w:szCs w:val="28"/>
          <w:shd w:val="clear" w:color="auto" w:fill="E0E0E0"/>
        </w:rPr>
      </w:pPr>
    </w:p>
    <w:p w14:paraId="204CF0C7" w14:textId="6BF3D87B" w:rsidR="008E0721" w:rsidRDefault="003D6BC6" w:rsidP="0091717E">
      <w:pPr>
        <w:rPr>
          <w:sz w:val="28"/>
          <w:szCs w:val="28"/>
        </w:rPr>
      </w:pPr>
      <w:r w:rsidRPr="00113300">
        <w:rPr>
          <w:sz w:val="28"/>
          <w:szCs w:val="28"/>
        </w:rPr>
        <w:lastRenderedPageBreak/>
        <w:t xml:space="preserve">Whilst setting a clear direction of travel, both the </w:t>
      </w:r>
      <w:r w:rsidR="0094542F">
        <w:rPr>
          <w:sz w:val="28"/>
          <w:szCs w:val="28"/>
        </w:rPr>
        <w:t>draft S</w:t>
      </w:r>
      <w:r w:rsidRPr="00113300">
        <w:rPr>
          <w:sz w:val="28"/>
          <w:szCs w:val="28"/>
        </w:rPr>
        <w:t xml:space="preserve">trategy and the </w:t>
      </w:r>
      <w:r w:rsidR="00980206" w:rsidRPr="00113300">
        <w:rPr>
          <w:sz w:val="28"/>
          <w:szCs w:val="28"/>
        </w:rPr>
        <w:t>pathways</w:t>
      </w:r>
      <w:r w:rsidRPr="00113300">
        <w:rPr>
          <w:sz w:val="28"/>
          <w:szCs w:val="28"/>
        </w:rPr>
        <w:t xml:space="preserve"> are high level in nature and as such cannot be assessed in deta</w:t>
      </w:r>
      <w:r w:rsidR="008849D2" w:rsidRPr="00113300">
        <w:rPr>
          <w:sz w:val="28"/>
          <w:szCs w:val="28"/>
        </w:rPr>
        <w:t>il</w:t>
      </w:r>
      <w:r w:rsidR="008106C3" w:rsidRPr="00113300">
        <w:rPr>
          <w:sz w:val="28"/>
          <w:szCs w:val="28"/>
        </w:rPr>
        <w:t xml:space="preserve">. </w:t>
      </w:r>
      <w:r w:rsidR="00AE02F0" w:rsidRPr="00113300">
        <w:rPr>
          <w:sz w:val="28"/>
          <w:szCs w:val="28"/>
        </w:rPr>
        <w:t>However,</w:t>
      </w:r>
      <w:r w:rsidR="00DB3051" w:rsidRPr="00113300">
        <w:rPr>
          <w:sz w:val="28"/>
          <w:szCs w:val="28"/>
        </w:rPr>
        <w:t xml:space="preserve"> it is anticipated that </w:t>
      </w:r>
      <w:r w:rsidR="006B6AAD" w:rsidRPr="00113300">
        <w:rPr>
          <w:sz w:val="28"/>
          <w:szCs w:val="28"/>
        </w:rPr>
        <w:t xml:space="preserve">everyone, including those </w:t>
      </w:r>
      <w:r w:rsidR="00854E3D" w:rsidRPr="00113300">
        <w:rPr>
          <w:sz w:val="28"/>
          <w:szCs w:val="28"/>
        </w:rPr>
        <w:t xml:space="preserve">with protected characteristics </w:t>
      </w:r>
      <w:r w:rsidR="00C34414" w:rsidRPr="00113300">
        <w:rPr>
          <w:sz w:val="28"/>
          <w:szCs w:val="28"/>
        </w:rPr>
        <w:t xml:space="preserve">will benefit </w:t>
      </w:r>
      <w:r w:rsidR="008E0721">
        <w:rPr>
          <w:sz w:val="28"/>
          <w:szCs w:val="28"/>
        </w:rPr>
        <w:t>with</w:t>
      </w:r>
      <w:r w:rsidR="00E14B49" w:rsidRPr="00113300">
        <w:rPr>
          <w:sz w:val="28"/>
          <w:szCs w:val="28"/>
        </w:rPr>
        <w:t xml:space="preserve"> there </w:t>
      </w:r>
      <w:r w:rsidR="008E0721">
        <w:rPr>
          <w:sz w:val="28"/>
          <w:szCs w:val="28"/>
        </w:rPr>
        <w:t>being no</w:t>
      </w:r>
      <w:r w:rsidR="00462793" w:rsidRPr="00113300">
        <w:rPr>
          <w:sz w:val="28"/>
          <w:szCs w:val="28"/>
        </w:rPr>
        <w:t xml:space="preserve"> disproportionate impact on </w:t>
      </w:r>
      <w:r w:rsidR="00E14B49" w:rsidRPr="00113300">
        <w:rPr>
          <w:sz w:val="28"/>
          <w:szCs w:val="28"/>
        </w:rPr>
        <w:t xml:space="preserve">any particular </w:t>
      </w:r>
      <w:r w:rsidR="00462793" w:rsidRPr="00113300">
        <w:rPr>
          <w:sz w:val="28"/>
          <w:szCs w:val="28"/>
        </w:rPr>
        <w:t>group.</w:t>
      </w:r>
      <w:r w:rsidR="00B1079B" w:rsidRPr="00113300">
        <w:rPr>
          <w:sz w:val="28"/>
          <w:szCs w:val="28"/>
        </w:rPr>
        <w:t xml:space="preserve"> </w:t>
      </w:r>
      <w:bookmarkStart w:id="1" w:name="_Hlk166671690"/>
    </w:p>
    <w:p w14:paraId="05EFC158" w14:textId="77777777" w:rsidR="008E0721" w:rsidRDefault="008E0721" w:rsidP="0091717E">
      <w:pPr>
        <w:rPr>
          <w:sz w:val="28"/>
          <w:szCs w:val="28"/>
        </w:rPr>
      </w:pPr>
    </w:p>
    <w:p w14:paraId="5A28D471" w14:textId="42BDC9B3" w:rsidR="007B03FA" w:rsidRPr="00113300" w:rsidRDefault="0080091D" w:rsidP="0091717E">
      <w:pPr>
        <w:rPr>
          <w:sz w:val="28"/>
          <w:szCs w:val="28"/>
          <w:shd w:val="clear" w:color="auto" w:fill="E0E0E0"/>
        </w:rPr>
      </w:pPr>
      <w:r w:rsidRPr="00113300">
        <w:rPr>
          <w:sz w:val="28"/>
          <w:szCs w:val="28"/>
        </w:rPr>
        <w:t>The</w:t>
      </w:r>
      <w:r w:rsidR="00F61961" w:rsidRPr="00113300">
        <w:rPr>
          <w:sz w:val="28"/>
          <w:szCs w:val="28"/>
        </w:rPr>
        <w:t xml:space="preserve"> </w:t>
      </w:r>
      <w:r w:rsidR="0087414C" w:rsidRPr="00113300">
        <w:rPr>
          <w:sz w:val="28"/>
          <w:szCs w:val="28"/>
        </w:rPr>
        <w:t>actions</w:t>
      </w:r>
      <w:r w:rsidR="00F61961" w:rsidRPr="00113300">
        <w:rPr>
          <w:sz w:val="28"/>
          <w:szCs w:val="28"/>
        </w:rPr>
        <w:t xml:space="preserve"> that follow the publication </w:t>
      </w:r>
      <w:r w:rsidR="0073186E" w:rsidRPr="00113300">
        <w:rPr>
          <w:sz w:val="28"/>
          <w:szCs w:val="28"/>
        </w:rPr>
        <w:t xml:space="preserve">of the Environment Strategy </w:t>
      </w:r>
      <w:r w:rsidR="00F61961" w:rsidRPr="00113300">
        <w:rPr>
          <w:sz w:val="28"/>
          <w:szCs w:val="28"/>
        </w:rPr>
        <w:t xml:space="preserve">will be assessed for their impact on people and businesses, and further </w:t>
      </w:r>
      <w:r w:rsidR="00657EF4">
        <w:rPr>
          <w:sz w:val="28"/>
          <w:szCs w:val="28"/>
        </w:rPr>
        <w:t>i</w:t>
      </w:r>
      <w:r w:rsidR="00F61961" w:rsidRPr="00113300">
        <w:rPr>
          <w:sz w:val="28"/>
          <w:szCs w:val="28"/>
        </w:rPr>
        <w:t xml:space="preserve">mpact </w:t>
      </w:r>
      <w:r w:rsidR="00657EF4">
        <w:rPr>
          <w:sz w:val="28"/>
          <w:szCs w:val="28"/>
        </w:rPr>
        <w:t>a</w:t>
      </w:r>
      <w:r w:rsidR="00F61961" w:rsidRPr="00113300">
        <w:rPr>
          <w:sz w:val="28"/>
          <w:szCs w:val="28"/>
        </w:rPr>
        <w:t xml:space="preserve">ssessments, including </w:t>
      </w:r>
      <w:r w:rsidR="00657EF4">
        <w:rPr>
          <w:sz w:val="28"/>
          <w:szCs w:val="28"/>
        </w:rPr>
        <w:t>E</w:t>
      </w:r>
      <w:r w:rsidR="00113300" w:rsidRPr="00113300">
        <w:rPr>
          <w:sz w:val="28"/>
          <w:szCs w:val="28"/>
        </w:rPr>
        <w:t xml:space="preserve">quality </w:t>
      </w:r>
      <w:r w:rsidR="00657EF4">
        <w:rPr>
          <w:sz w:val="28"/>
          <w:szCs w:val="28"/>
        </w:rPr>
        <w:t>I</w:t>
      </w:r>
      <w:r w:rsidR="00113300" w:rsidRPr="00113300">
        <w:rPr>
          <w:sz w:val="28"/>
          <w:szCs w:val="28"/>
        </w:rPr>
        <w:t xml:space="preserve">mpact </w:t>
      </w:r>
      <w:r w:rsidR="00657EF4">
        <w:rPr>
          <w:sz w:val="28"/>
          <w:szCs w:val="28"/>
        </w:rPr>
        <w:t>A</w:t>
      </w:r>
      <w:r w:rsidR="00113300" w:rsidRPr="00113300">
        <w:rPr>
          <w:sz w:val="28"/>
          <w:szCs w:val="28"/>
        </w:rPr>
        <w:t>ssessment</w:t>
      </w:r>
      <w:r w:rsidR="0089475E">
        <w:rPr>
          <w:sz w:val="28"/>
          <w:szCs w:val="28"/>
        </w:rPr>
        <w:t>s</w:t>
      </w:r>
      <w:r w:rsidR="00F61961" w:rsidRPr="00113300">
        <w:rPr>
          <w:sz w:val="28"/>
          <w:szCs w:val="28"/>
        </w:rPr>
        <w:t>, will be carried out where appropriate</w:t>
      </w:r>
      <w:r w:rsidR="00036BBF" w:rsidRPr="00113300">
        <w:rPr>
          <w:sz w:val="28"/>
          <w:szCs w:val="28"/>
        </w:rPr>
        <w:t>.</w:t>
      </w:r>
    </w:p>
    <w:bookmarkEnd w:id="1"/>
    <w:p w14:paraId="7B0F5AD3" w14:textId="77777777" w:rsidR="007B03FA" w:rsidRDefault="007B03FA" w:rsidP="0091717E">
      <w:pPr>
        <w:rPr>
          <w:sz w:val="28"/>
          <w:szCs w:val="28"/>
          <w:shd w:val="clear" w:color="auto" w:fill="E0E0E0"/>
        </w:rPr>
      </w:pPr>
    </w:p>
    <w:p w14:paraId="5F35F443" w14:textId="77777777" w:rsidR="00FB5378" w:rsidRDefault="00FB5378" w:rsidP="00FB5378">
      <w:pPr>
        <w:rPr>
          <w:i/>
          <w:iCs/>
          <w:sz w:val="28"/>
          <w:szCs w:val="28"/>
        </w:rPr>
      </w:pPr>
      <w:r w:rsidRPr="00FB5378">
        <w:rPr>
          <w:i/>
          <w:iCs/>
          <w:sz w:val="28"/>
          <w:szCs w:val="28"/>
        </w:rPr>
        <w:t>Protected characteristics</w:t>
      </w:r>
    </w:p>
    <w:p w14:paraId="3AA0F972" w14:textId="46C719CF" w:rsidR="00E7567A" w:rsidRPr="00FB5378" w:rsidRDefault="002F7A6C" w:rsidP="00FB5378">
      <w:pPr>
        <w:rPr>
          <w:sz w:val="28"/>
          <w:szCs w:val="28"/>
        </w:rPr>
      </w:pPr>
      <w:r w:rsidRPr="00FB5378">
        <w:rPr>
          <w:sz w:val="28"/>
          <w:szCs w:val="28"/>
        </w:rPr>
        <w:t xml:space="preserve">The scope of the </w:t>
      </w:r>
      <w:r w:rsidR="00113300" w:rsidRPr="00FB5378">
        <w:rPr>
          <w:sz w:val="28"/>
          <w:szCs w:val="28"/>
        </w:rPr>
        <w:t>equality impact assessment</w:t>
      </w:r>
      <w:r w:rsidRPr="00FB5378">
        <w:rPr>
          <w:sz w:val="28"/>
          <w:szCs w:val="28"/>
        </w:rPr>
        <w:t xml:space="preserve"> is to consider the impact of the </w:t>
      </w:r>
      <w:r w:rsidR="00E7567A" w:rsidRPr="00FB5378">
        <w:rPr>
          <w:sz w:val="28"/>
          <w:szCs w:val="28"/>
        </w:rPr>
        <w:t xml:space="preserve">Environment </w:t>
      </w:r>
      <w:r w:rsidRPr="00FB5378">
        <w:rPr>
          <w:sz w:val="28"/>
          <w:szCs w:val="28"/>
        </w:rPr>
        <w:t xml:space="preserve">Strategy on a range of protected characteristics as listed in the Equality Act 2010: </w:t>
      </w:r>
    </w:p>
    <w:p w14:paraId="0F245238" w14:textId="77777777" w:rsidR="00E7567A" w:rsidRDefault="00E7567A" w:rsidP="0091717E">
      <w:pPr>
        <w:rPr>
          <w:sz w:val="28"/>
          <w:szCs w:val="28"/>
          <w:shd w:val="clear" w:color="auto" w:fill="E0E0E0"/>
        </w:rPr>
      </w:pPr>
    </w:p>
    <w:p w14:paraId="0DAF1FE0" w14:textId="77777777" w:rsidR="00E7567A" w:rsidRPr="00FB5378" w:rsidRDefault="002F7A6C" w:rsidP="00FB5378">
      <w:pPr>
        <w:pStyle w:val="NoSpacing"/>
        <w:numPr>
          <w:ilvl w:val="0"/>
          <w:numId w:val="33"/>
        </w:numPr>
        <w:rPr>
          <w:rStyle w:val="Emphasis"/>
          <w:i w:val="0"/>
          <w:iCs w:val="0"/>
          <w:sz w:val="28"/>
          <w:szCs w:val="28"/>
        </w:rPr>
      </w:pPr>
      <w:r w:rsidRPr="00FB5378">
        <w:rPr>
          <w:rStyle w:val="Emphasis"/>
          <w:i w:val="0"/>
          <w:iCs w:val="0"/>
          <w:sz w:val="28"/>
          <w:szCs w:val="28"/>
        </w:rPr>
        <w:t xml:space="preserve">age, </w:t>
      </w:r>
    </w:p>
    <w:p w14:paraId="051A097B" w14:textId="77777777" w:rsidR="00E7567A" w:rsidRPr="00FB5378" w:rsidRDefault="002F7A6C" w:rsidP="00FB5378">
      <w:pPr>
        <w:pStyle w:val="NoSpacing"/>
        <w:numPr>
          <w:ilvl w:val="0"/>
          <w:numId w:val="33"/>
        </w:numPr>
        <w:rPr>
          <w:rStyle w:val="Emphasis"/>
          <w:i w:val="0"/>
          <w:iCs w:val="0"/>
          <w:sz w:val="28"/>
          <w:szCs w:val="28"/>
        </w:rPr>
      </w:pPr>
      <w:r w:rsidRPr="00FB5378">
        <w:rPr>
          <w:rStyle w:val="Emphasis"/>
          <w:i w:val="0"/>
          <w:iCs w:val="0"/>
          <w:sz w:val="28"/>
          <w:szCs w:val="28"/>
        </w:rPr>
        <w:t xml:space="preserve">disability, </w:t>
      </w:r>
    </w:p>
    <w:p w14:paraId="040BD283" w14:textId="77777777" w:rsidR="00E7567A" w:rsidRPr="00FB5378" w:rsidRDefault="002F7A6C" w:rsidP="00FB5378">
      <w:pPr>
        <w:pStyle w:val="NoSpacing"/>
        <w:numPr>
          <w:ilvl w:val="0"/>
          <w:numId w:val="33"/>
        </w:numPr>
        <w:rPr>
          <w:rStyle w:val="Emphasis"/>
          <w:i w:val="0"/>
          <w:iCs w:val="0"/>
          <w:sz w:val="28"/>
          <w:szCs w:val="28"/>
        </w:rPr>
      </w:pPr>
      <w:r w:rsidRPr="00FB5378">
        <w:rPr>
          <w:rStyle w:val="Emphasis"/>
          <w:i w:val="0"/>
          <w:iCs w:val="0"/>
          <w:sz w:val="28"/>
          <w:szCs w:val="28"/>
        </w:rPr>
        <w:t xml:space="preserve">sex, </w:t>
      </w:r>
    </w:p>
    <w:p w14:paraId="58173CD6" w14:textId="77777777" w:rsidR="00E7567A" w:rsidRPr="00FB5378" w:rsidRDefault="002F7A6C" w:rsidP="00FB5378">
      <w:pPr>
        <w:pStyle w:val="NoSpacing"/>
        <w:numPr>
          <w:ilvl w:val="0"/>
          <w:numId w:val="33"/>
        </w:numPr>
        <w:rPr>
          <w:rStyle w:val="Emphasis"/>
          <w:i w:val="0"/>
          <w:iCs w:val="0"/>
          <w:sz w:val="28"/>
          <w:szCs w:val="28"/>
        </w:rPr>
      </w:pPr>
      <w:r w:rsidRPr="00FB5378">
        <w:rPr>
          <w:rStyle w:val="Emphasis"/>
          <w:i w:val="0"/>
          <w:iCs w:val="0"/>
          <w:sz w:val="28"/>
          <w:szCs w:val="28"/>
        </w:rPr>
        <w:t xml:space="preserve">pregnancy and maternity, </w:t>
      </w:r>
    </w:p>
    <w:p w14:paraId="3EA95538" w14:textId="77777777" w:rsidR="00E7567A" w:rsidRPr="00FB5378" w:rsidRDefault="002F7A6C" w:rsidP="00FB5378">
      <w:pPr>
        <w:pStyle w:val="NoSpacing"/>
        <w:numPr>
          <w:ilvl w:val="0"/>
          <w:numId w:val="33"/>
        </w:numPr>
        <w:rPr>
          <w:rStyle w:val="Emphasis"/>
          <w:i w:val="0"/>
          <w:iCs w:val="0"/>
          <w:sz w:val="28"/>
          <w:szCs w:val="28"/>
        </w:rPr>
      </w:pPr>
      <w:r w:rsidRPr="00FB5378">
        <w:rPr>
          <w:rStyle w:val="Emphasis"/>
          <w:i w:val="0"/>
          <w:iCs w:val="0"/>
          <w:sz w:val="28"/>
          <w:szCs w:val="28"/>
        </w:rPr>
        <w:t xml:space="preserve">gender reassignment, </w:t>
      </w:r>
    </w:p>
    <w:p w14:paraId="6E1395F9" w14:textId="77777777" w:rsidR="00764EB5" w:rsidRPr="00FB5378" w:rsidRDefault="002F7A6C" w:rsidP="00FB5378">
      <w:pPr>
        <w:pStyle w:val="NoSpacing"/>
        <w:numPr>
          <w:ilvl w:val="0"/>
          <w:numId w:val="33"/>
        </w:numPr>
        <w:rPr>
          <w:rStyle w:val="Emphasis"/>
          <w:i w:val="0"/>
          <w:iCs w:val="0"/>
          <w:sz w:val="28"/>
          <w:szCs w:val="28"/>
        </w:rPr>
      </w:pPr>
      <w:r w:rsidRPr="00FB5378">
        <w:rPr>
          <w:rStyle w:val="Emphasis"/>
          <w:i w:val="0"/>
          <w:iCs w:val="0"/>
          <w:sz w:val="28"/>
          <w:szCs w:val="28"/>
        </w:rPr>
        <w:t xml:space="preserve">sexual orientation, </w:t>
      </w:r>
    </w:p>
    <w:p w14:paraId="0212CDB2" w14:textId="77777777" w:rsidR="00764EB5" w:rsidRPr="00FB5378" w:rsidRDefault="002F7A6C" w:rsidP="00FB5378">
      <w:pPr>
        <w:pStyle w:val="NoSpacing"/>
        <w:numPr>
          <w:ilvl w:val="0"/>
          <w:numId w:val="33"/>
        </w:numPr>
        <w:rPr>
          <w:rStyle w:val="Emphasis"/>
          <w:i w:val="0"/>
          <w:iCs w:val="0"/>
          <w:sz w:val="28"/>
          <w:szCs w:val="28"/>
        </w:rPr>
      </w:pPr>
      <w:r w:rsidRPr="00FB5378">
        <w:rPr>
          <w:rStyle w:val="Emphasis"/>
          <w:i w:val="0"/>
          <w:iCs w:val="0"/>
          <w:sz w:val="28"/>
          <w:szCs w:val="28"/>
        </w:rPr>
        <w:t xml:space="preserve">race, and </w:t>
      </w:r>
    </w:p>
    <w:p w14:paraId="43635247" w14:textId="77777777" w:rsidR="00764EB5" w:rsidRDefault="002F7A6C" w:rsidP="00FB5378">
      <w:pPr>
        <w:pStyle w:val="NoSpacing"/>
        <w:numPr>
          <w:ilvl w:val="0"/>
          <w:numId w:val="33"/>
        </w:numPr>
        <w:rPr>
          <w:rStyle w:val="Emphasis"/>
          <w:i w:val="0"/>
          <w:iCs w:val="0"/>
          <w:sz w:val="28"/>
          <w:szCs w:val="28"/>
        </w:rPr>
      </w:pPr>
      <w:r w:rsidRPr="00FB5378">
        <w:rPr>
          <w:rStyle w:val="Emphasis"/>
          <w:i w:val="0"/>
          <w:iCs w:val="0"/>
          <w:sz w:val="28"/>
          <w:szCs w:val="28"/>
        </w:rPr>
        <w:t xml:space="preserve">religion or belief. </w:t>
      </w:r>
    </w:p>
    <w:p w14:paraId="27200EFE" w14:textId="77777777" w:rsidR="00574AD4" w:rsidRDefault="00574AD4" w:rsidP="00574AD4">
      <w:pPr>
        <w:pStyle w:val="NoSpacing"/>
        <w:rPr>
          <w:rStyle w:val="Emphasis"/>
          <w:i w:val="0"/>
          <w:iCs w:val="0"/>
          <w:sz w:val="28"/>
          <w:szCs w:val="28"/>
        </w:rPr>
      </w:pPr>
    </w:p>
    <w:p w14:paraId="2E2B3011" w14:textId="77777777" w:rsidR="0053381F" w:rsidRDefault="00FB5378" w:rsidP="00A32BB5">
      <w:pPr>
        <w:pStyle w:val="NoSpacing"/>
        <w:rPr>
          <w:sz w:val="28"/>
          <w:szCs w:val="28"/>
        </w:rPr>
      </w:pPr>
      <w:r w:rsidRPr="00A32BB5">
        <w:rPr>
          <w:sz w:val="28"/>
          <w:szCs w:val="28"/>
        </w:rPr>
        <w:t>The</w:t>
      </w:r>
      <w:r w:rsidR="002F7A6C" w:rsidRPr="00A32BB5">
        <w:rPr>
          <w:sz w:val="28"/>
          <w:szCs w:val="28"/>
        </w:rPr>
        <w:t xml:space="preserve"> public consultation will be conducted with a wide range of input from the relevant stakeholders and sectors to help inform our understanding on the potential impact of protected groups.</w:t>
      </w:r>
      <w:r w:rsidRPr="00A32BB5">
        <w:rPr>
          <w:sz w:val="28"/>
          <w:szCs w:val="28"/>
        </w:rPr>
        <w:t xml:space="preserve">  </w:t>
      </w:r>
    </w:p>
    <w:p w14:paraId="2BC321E2" w14:textId="77777777" w:rsidR="0053381F" w:rsidRDefault="0053381F" w:rsidP="00A32BB5">
      <w:pPr>
        <w:pStyle w:val="NoSpacing"/>
        <w:rPr>
          <w:sz w:val="28"/>
          <w:szCs w:val="28"/>
        </w:rPr>
      </w:pPr>
    </w:p>
    <w:p w14:paraId="330A68F4" w14:textId="49DFDA36" w:rsidR="00FB5378" w:rsidRPr="00A32BB5" w:rsidRDefault="00FB5378" w:rsidP="00A32BB5">
      <w:pPr>
        <w:pStyle w:val="NoSpacing"/>
        <w:rPr>
          <w:sz w:val="28"/>
          <w:szCs w:val="28"/>
        </w:rPr>
      </w:pPr>
      <w:r w:rsidRPr="00A32BB5">
        <w:rPr>
          <w:sz w:val="28"/>
          <w:szCs w:val="28"/>
        </w:rPr>
        <w:t xml:space="preserve">Any feedback received during the consultation will be considered as part of this assessment. </w:t>
      </w:r>
    </w:p>
    <w:p w14:paraId="28E84B35" w14:textId="77777777" w:rsidR="00FB5378" w:rsidRDefault="00FB5378" w:rsidP="00FB5378">
      <w:pPr>
        <w:pStyle w:val="NoSpacing"/>
        <w:rPr>
          <w:sz w:val="28"/>
          <w:szCs w:val="28"/>
        </w:rPr>
      </w:pPr>
    </w:p>
    <w:p w14:paraId="63E86D56" w14:textId="77777777" w:rsidR="00694082" w:rsidRPr="005B7B76" w:rsidRDefault="00694082" w:rsidP="00A32BB5">
      <w:pPr>
        <w:pStyle w:val="Heading2"/>
      </w:pPr>
      <w:r w:rsidRPr="005B7B76">
        <w:t>What might prevent the desired outcomes being achieved?</w:t>
      </w:r>
    </w:p>
    <w:p w14:paraId="433F7BA9" w14:textId="23FAD951" w:rsidR="00094EE7" w:rsidRDefault="00D52203" w:rsidP="00A32BB5">
      <w:pPr>
        <w:pStyle w:val="NoSpacing"/>
        <w:rPr>
          <w:sz w:val="28"/>
          <w:szCs w:val="28"/>
        </w:rPr>
      </w:pPr>
      <w:r>
        <w:rPr>
          <w:sz w:val="28"/>
          <w:szCs w:val="28"/>
        </w:rPr>
        <w:t>A</w:t>
      </w:r>
      <w:r w:rsidRPr="00D52203">
        <w:rPr>
          <w:sz w:val="28"/>
          <w:szCs w:val="28"/>
        </w:rPr>
        <w:t xml:space="preserve">chieving the </w:t>
      </w:r>
      <w:r>
        <w:rPr>
          <w:sz w:val="28"/>
          <w:szCs w:val="28"/>
        </w:rPr>
        <w:t xml:space="preserve">vision and </w:t>
      </w:r>
      <w:r w:rsidRPr="00D52203">
        <w:rPr>
          <w:sz w:val="28"/>
          <w:szCs w:val="28"/>
        </w:rPr>
        <w:t>desired outcomes</w:t>
      </w:r>
      <w:r>
        <w:rPr>
          <w:sz w:val="28"/>
          <w:szCs w:val="28"/>
        </w:rPr>
        <w:t xml:space="preserve"> of the </w:t>
      </w:r>
      <w:r w:rsidR="0053381F">
        <w:rPr>
          <w:sz w:val="28"/>
          <w:szCs w:val="28"/>
        </w:rPr>
        <w:t xml:space="preserve">draft </w:t>
      </w:r>
      <w:r>
        <w:rPr>
          <w:sz w:val="28"/>
          <w:szCs w:val="28"/>
        </w:rPr>
        <w:t>Environment Strategy</w:t>
      </w:r>
      <w:r w:rsidRPr="00D52203">
        <w:rPr>
          <w:sz w:val="28"/>
          <w:szCs w:val="28"/>
        </w:rPr>
        <w:t xml:space="preserve"> will be </w:t>
      </w:r>
      <w:r w:rsidR="00AE02F0">
        <w:rPr>
          <w:sz w:val="28"/>
          <w:szCs w:val="28"/>
        </w:rPr>
        <w:t>dependent</w:t>
      </w:r>
      <w:r w:rsidR="00036582">
        <w:rPr>
          <w:sz w:val="28"/>
          <w:szCs w:val="28"/>
        </w:rPr>
        <w:t xml:space="preserve"> on sustained action by public authorities and transformative change in our economy and society</w:t>
      </w:r>
      <w:r w:rsidRPr="00D52203">
        <w:rPr>
          <w:sz w:val="28"/>
          <w:szCs w:val="28"/>
        </w:rPr>
        <w:t>.</w:t>
      </w:r>
      <w:r w:rsidR="00C32C72">
        <w:rPr>
          <w:sz w:val="28"/>
          <w:szCs w:val="28"/>
        </w:rPr>
        <w:t xml:space="preserve"> </w:t>
      </w:r>
      <w:r w:rsidR="00036582">
        <w:rPr>
          <w:sz w:val="28"/>
          <w:szCs w:val="28"/>
        </w:rPr>
        <w:t xml:space="preserve">This will depend on sustained political will and the acceptance of the need and benefits of change across society. </w:t>
      </w:r>
      <w:r w:rsidR="00036582" w:rsidRPr="00764C38">
        <w:rPr>
          <w:sz w:val="28"/>
          <w:szCs w:val="28"/>
        </w:rPr>
        <w:t xml:space="preserve">Some of the change is </w:t>
      </w:r>
      <w:r w:rsidR="009E59ED">
        <w:rPr>
          <w:sz w:val="28"/>
          <w:szCs w:val="28"/>
        </w:rPr>
        <w:t xml:space="preserve">also </w:t>
      </w:r>
      <w:r w:rsidR="00036582" w:rsidRPr="00764C38">
        <w:rPr>
          <w:sz w:val="28"/>
          <w:szCs w:val="28"/>
        </w:rPr>
        <w:t xml:space="preserve">dependent on international cooperation </w:t>
      </w:r>
      <w:r w:rsidR="0034780D" w:rsidRPr="00764C38">
        <w:rPr>
          <w:sz w:val="28"/>
          <w:szCs w:val="28"/>
        </w:rPr>
        <w:t xml:space="preserve">and </w:t>
      </w:r>
      <w:r w:rsidR="00527FF9" w:rsidRPr="00764C38">
        <w:rPr>
          <w:sz w:val="28"/>
          <w:szCs w:val="28"/>
        </w:rPr>
        <w:t>will</w:t>
      </w:r>
      <w:r w:rsidR="007012AE" w:rsidRPr="00764C38">
        <w:rPr>
          <w:sz w:val="28"/>
          <w:szCs w:val="28"/>
        </w:rPr>
        <w:t xml:space="preserve"> require global </w:t>
      </w:r>
      <w:r w:rsidR="00527FF9" w:rsidRPr="00764C38">
        <w:rPr>
          <w:sz w:val="28"/>
          <w:szCs w:val="28"/>
        </w:rPr>
        <w:t>collaboration</w:t>
      </w:r>
      <w:r w:rsidR="005904FB" w:rsidRPr="00764C38">
        <w:rPr>
          <w:sz w:val="28"/>
          <w:szCs w:val="28"/>
        </w:rPr>
        <w:t xml:space="preserve">, but </w:t>
      </w:r>
      <w:r w:rsidR="00411D83" w:rsidRPr="00764C38">
        <w:rPr>
          <w:sz w:val="28"/>
          <w:szCs w:val="28"/>
        </w:rPr>
        <w:t xml:space="preserve">as acknowledged by the </w:t>
      </w:r>
      <w:r w:rsidR="004E3354">
        <w:rPr>
          <w:sz w:val="28"/>
          <w:szCs w:val="28"/>
        </w:rPr>
        <w:t>draft S</w:t>
      </w:r>
      <w:r w:rsidR="00411D83" w:rsidRPr="00764C38">
        <w:rPr>
          <w:sz w:val="28"/>
          <w:szCs w:val="28"/>
        </w:rPr>
        <w:t xml:space="preserve">trategy, </w:t>
      </w:r>
      <w:r w:rsidR="00094EE7">
        <w:rPr>
          <w:sz w:val="28"/>
          <w:szCs w:val="28"/>
        </w:rPr>
        <w:t>it is essential that S</w:t>
      </w:r>
      <w:r w:rsidR="00A831A2" w:rsidRPr="00A831A2">
        <w:rPr>
          <w:sz w:val="28"/>
          <w:szCs w:val="28"/>
        </w:rPr>
        <w:t xml:space="preserve">cotland’s global environmental impact is sustainable. </w:t>
      </w:r>
    </w:p>
    <w:p w14:paraId="0FC4D871" w14:textId="77777777" w:rsidR="00094EE7" w:rsidRDefault="00094EE7" w:rsidP="00A32BB5">
      <w:pPr>
        <w:pStyle w:val="NoSpacing"/>
        <w:rPr>
          <w:sz w:val="28"/>
          <w:szCs w:val="28"/>
        </w:rPr>
      </w:pPr>
    </w:p>
    <w:p w14:paraId="45559702" w14:textId="4236E3C5" w:rsidR="0050458F" w:rsidRDefault="00947859" w:rsidP="00A32BB5">
      <w:pPr>
        <w:pStyle w:val="NoSpacing"/>
        <w:rPr>
          <w:sz w:val="28"/>
          <w:szCs w:val="28"/>
        </w:rPr>
      </w:pPr>
      <w:r>
        <w:rPr>
          <w:sz w:val="28"/>
          <w:szCs w:val="28"/>
        </w:rPr>
        <w:t xml:space="preserve">Many of the </w:t>
      </w:r>
      <w:r w:rsidR="00715115" w:rsidRPr="00715115">
        <w:rPr>
          <w:bCs/>
          <w:sz w:val="28"/>
          <w:szCs w:val="28"/>
        </w:rPr>
        <w:t xml:space="preserve">proposals and priorities </w:t>
      </w:r>
      <w:r>
        <w:rPr>
          <w:sz w:val="28"/>
          <w:szCs w:val="28"/>
        </w:rPr>
        <w:t xml:space="preserve">in the </w:t>
      </w:r>
      <w:r w:rsidR="00715115">
        <w:rPr>
          <w:sz w:val="28"/>
          <w:szCs w:val="28"/>
        </w:rPr>
        <w:t>draft S</w:t>
      </w:r>
      <w:r>
        <w:rPr>
          <w:sz w:val="28"/>
          <w:szCs w:val="28"/>
        </w:rPr>
        <w:t xml:space="preserve">trategy </w:t>
      </w:r>
      <w:r w:rsidRPr="00947859">
        <w:rPr>
          <w:sz w:val="28"/>
          <w:szCs w:val="28"/>
        </w:rPr>
        <w:t xml:space="preserve">will </w:t>
      </w:r>
      <w:r w:rsidR="00395694">
        <w:rPr>
          <w:sz w:val="28"/>
          <w:szCs w:val="28"/>
        </w:rPr>
        <w:t xml:space="preserve">take many years to be </w:t>
      </w:r>
      <w:r w:rsidR="000B1F22">
        <w:rPr>
          <w:sz w:val="28"/>
          <w:szCs w:val="28"/>
        </w:rPr>
        <w:t>implemented and will be subject to</w:t>
      </w:r>
      <w:r w:rsidRPr="00947859">
        <w:rPr>
          <w:sz w:val="28"/>
          <w:szCs w:val="28"/>
        </w:rPr>
        <w:t xml:space="preserve"> </w:t>
      </w:r>
      <w:r w:rsidR="0050458F">
        <w:rPr>
          <w:sz w:val="28"/>
          <w:szCs w:val="28"/>
        </w:rPr>
        <w:t xml:space="preserve">future </w:t>
      </w:r>
      <w:r w:rsidRPr="00947859">
        <w:rPr>
          <w:sz w:val="28"/>
          <w:szCs w:val="28"/>
        </w:rPr>
        <w:t xml:space="preserve">legislation, budgets and the scale of what is required. </w:t>
      </w:r>
      <w:r w:rsidR="0050458F">
        <w:rPr>
          <w:sz w:val="28"/>
          <w:szCs w:val="28"/>
        </w:rPr>
        <w:t xml:space="preserve">There is a possibility that some of these </w:t>
      </w:r>
      <w:r w:rsidR="00062081">
        <w:rPr>
          <w:sz w:val="28"/>
          <w:szCs w:val="28"/>
        </w:rPr>
        <w:t xml:space="preserve">might </w:t>
      </w:r>
      <w:r w:rsidR="00C56FBA">
        <w:rPr>
          <w:sz w:val="28"/>
          <w:szCs w:val="28"/>
        </w:rPr>
        <w:t xml:space="preserve">not </w:t>
      </w:r>
      <w:r w:rsidR="00062081">
        <w:rPr>
          <w:sz w:val="28"/>
          <w:szCs w:val="28"/>
        </w:rPr>
        <w:t xml:space="preserve">be delivered if </w:t>
      </w:r>
      <w:r w:rsidR="00BE6A70">
        <w:rPr>
          <w:sz w:val="28"/>
          <w:szCs w:val="28"/>
        </w:rPr>
        <w:t>budgets and priorities change.</w:t>
      </w:r>
    </w:p>
    <w:p w14:paraId="2CAC044E" w14:textId="77777777" w:rsidR="0050458F" w:rsidRDefault="0050458F" w:rsidP="00A32BB5">
      <w:pPr>
        <w:pStyle w:val="NoSpacing"/>
        <w:rPr>
          <w:sz w:val="28"/>
          <w:szCs w:val="28"/>
        </w:rPr>
      </w:pPr>
    </w:p>
    <w:p w14:paraId="0098A04A" w14:textId="6A83BFEE" w:rsidR="006E16DC" w:rsidRDefault="006E16DC" w:rsidP="00A32BB5">
      <w:pPr>
        <w:pStyle w:val="NoSpacing"/>
        <w:rPr>
          <w:sz w:val="28"/>
          <w:szCs w:val="28"/>
        </w:rPr>
      </w:pPr>
      <w:r w:rsidRPr="006E16DC">
        <w:rPr>
          <w:sz w:val="28"/>
          <w:szCs w:val="28"/>
        </w:rPr>
        <w:t xml:space="preserve">Consideration has been given as far as possible to </w:t>
      </w:r>
      <w:r w:rsidR="00FA0033">
        <w:rPr>
          <w:sz w:val="28"/>
          <w:szCs w:val="28"/>
        </w:rPr>
        <w:t xml:space="preserve">the </w:t>
      </w:r>
      <w:r w:rsidRPr="006E16DC">
        <w:rPr>
          <w:sz w:val="28"/>
          <w:szCs w:val="28"/>
        </w:rPr>
        <w:t>potential impact based on the evidence gathered during this equality impact assessment process leading up to the public consultation.</w:t>
      </w:r>
    </w:p>
    <w:p w14:paraId="391AD029" w14:textId="77777777" w:rsidR="00D2191F" w:rsidRDefault="00D2191F" w:rsidP="00A32BB5">
      <w:pPr>
        <w:pStyle w:val="NoSpacing"/>
        <w:rPr>
          <w:sz w:val="28"/>
          <w:szCs w:val="28"/>
        </w:rPr>
      </w:pPr>
    </w:p>
    <w:p w14:paraId="20752315" w14:textId="77777777" w:rsidR="00694082" w:rsidRPr="0027760A" w:rsidRDefault="00694082" w:rsidP="00694082">
      <w:pPr>
        <w:rPr>
          <w:sz w:val="28"/>
          <w:szCs w:val="28"/>
        </w:rPr>
        <w:sectPr w:rsidR="00694082" w:rsidRPr="0027760A" w:rsidSect="004C2DB3">
          <w:pgSz w:w="11906" w:h="16838"/>
          <w:pgMar w:top="1440" w:right="1800" w:bottom="1440" w:left="1800" w:header="708" w:footer="708" w:gutter="0"/>
          <w:cols w:space="720"/>
        </w:sectPr>
      </w:pPr>
    </w:p>
    <w:p w14:paraId="48CFA024" w14:textId="77777777" w:rsidR="00694082" w:rsidRPr="0027760A" w:rsidRDefault="00694082" w:rsidP="005B7B76">
      <w:pPr>
        <w:pStyle w:val="Heading1"/>
      </w:pPr>
      <w:r w:rsidRPr="0027760A">
        <w:lastRenderedPageBreak/>
        <w:t>Stage 1:</w:t>
      </w:r>
      <w:r w:rsidRPr="0027760A">
        <w:tab/>
        <w:t>Framing</w:t>
      </w:r>
    </w:p>
    <w:p w14:paraId="603F51CE" w14:textId="77777777" w:rsidR="00694082" w:rsidRPr="0027760A" w:rsidRDefault="00694082" w:rsidP="00694082">
      <w:pPr>
        <w:rPr>
          <w:b/>
          <w:i/>
          <w:sz w:val="28"/>
          <w:szCs w:val="28"/>
        </w:rPr>
      </w:pPr>
    </w:p>
    <w:p w14:paraId="783225AC" w14:textId="77777777" w:rsidR="00694082" w:rsidRPr="00A32BB5" w:rsidRDefault="00694082" w:rsidP="00A32BB5">
      <w:pPr>
        <w:pStyle w:val="Heading2"/>
      </w:pPr>
      <w:r w:rsidRPr="00A32BB5">
        <w:t>Results of framing exercise</w:t>
      </w:r>
    </w:p>
    <w:p w14:paraId="6FA6A326" w14:textId="6B1E0800" w:rsidR="009806F4" w:rsidRDefault="002A2DF8" w:rsidP="009806F4">
      <w:pPr>
        <w:pStyle w:val="NoSpacing"/>
        <w:rPr>
          <w:sz w:val="28"/>
          <w:szCs w:val="28"/>
        </w:rPr>
      </w:pPr>
      <w:bookmarkStart w:id="2" w:name="_Hlk196998018"/>
      <w:r>
        <w:rPr>
          <w:sz w:val="28"/>
          <w:szCs w:val="28"/>
        </w:rPr>
        <w:t>So far, w</w:t>
      </w:r>
      <w:r w:rsidR="009806F4" w:rsidRPr="00EE70C7">
        <w:rPr>
          <w:sz w:val="28"/>
          <w:szCs w:val="28"/>
        </w:rPr>
        <w:t xml:space="preserve">e have identified some high-level impacts from the strategy, which is the subject of this </w:t>
      </w:r>
      <w:r w:rsidR="007A2EC3">
        <w:rPr>
          <w:sz w:val="28"/>
          <w:szCs w:val="28"/>
        </w:rPr>
        <w:t xml:space="preserve">draft </w:t>
      </w:r>
      <w:r w:rsidR="009806F4" w:rsidRPr="00EE70C7">
        <w:rPr>
          <w:sz w:val="28"/>
          <w:szCs w:val="28"/>
        </w:rPr>
        <w:t>impact assessment. However, the design and implementation of some of the individual pathways progressed under the strategy, may require further consideration of the protected characteristics.</w:t>
      </w:r>
    </w:p>
    <w:bookmarkEnd w:id="2"/>
    <w:p w14:paraId="69870291" w14:textId="77777777" w:rsidR="00537451" w:rsidRDefault="00537451" w:rsidP="009806F4">
      <w:pPr>
        <w:pStyle w:val="NoSpacing"/>
        <w:rPr>
          <w:sz w:val="28"/>
          <w:szCs w:val="28"/>
        </w:rPr>
      </w:pPr>
    </w:p>
    <w:p w14:paraId="0DADFFAF" w14:textId="5830C020" w:rsidR="00136C24" w:rsidRDefault="00537451" w:rsidP="00537451">
      <w:pPr>
        <w:pStyle w:val="NoSpacing"/>
        <w:rPr>
          <w:bCs/>
          <w:sz w:val="28"/>
          <w:szCs w:val="28"/>
        </w:rPr>
      </w:pPr>
      <w:r w:rsidRPr="00537451">
        <w:rPr>
          <w:bCs/>
          <w:sz w:val="28"/>
          <w:szCs w:val="28"/>
        </w:rPr>
        <w:t>We are aware that there may be other impacts, either positive or negative, which have not yet been identified</w:t>
      </w:r>
      <w:r w:rsidR="007A7B14">
        <w:rPr>
          <w:bCs/>
          <w:sz w:val="28"/>
          <w:szCs w:val="28"/>
        </w:rPr>
        <w:t xml:space="preserve"> in th</w:t>
      </w:r>
      <w:r w:rsidR="00657EF4">
        <w:rPr>
          <w:bCs/>
          <w:sz w:val="28"/>
          <w:szCs w:val="28"/>
        </w:rPr>
        <w:t>is</w:t>
      </w:r>
      <w:r w:rsidR="007A7B14">
        <w:rPr>
          <w:bCs/>
          <w:sz w:val="28"/>
          <w:szCs w:val="28"/>
        </w:rPr>
        <w:t xml:space="preserve"> draft impact assessment</w:t>
      </w:r>
      <w:r w:rsidRPr="00537451">
        <w:rPr>
          <w:bCs/>
          <w:sz w:val="28"/>
          <w:szCs w:val="28"/>
        </w:rPr>
        <w:t xml:space="preserve">, </w:t>
      </w:r>
      <w:r w:rsidR="007A7B14">
        <w:rPr>
          <w:bCs/>
          <w:sz w:val="28"/>
          <w:szCs w:val="28"/>
        </w:rPr>
        <w:t xml:space="preserve">and </w:t>
      </w:r>
      <w:r w:rsidRPr="00537451">
        <w:rPr>
          <w:bCs/>
          <w:sz w:val="28"/>
          <w:szCs w:val="28"/>
        </w:rPr>
        <w:t>we would therefore be grateful for any feedback during the consultation</w:t>
      </w:r>
      <w:r w:rsidR="00173D7F">
        <w:rPr>
          <w:bCs/>
          <w:sz w:val="28"/>
          <w:szCs w:val="28"/>
        </w:rPr>
        <w:t xml:space="preserve"> period</w:t>
      </w:r>
      <w:r w:rsidRPr="00537451">
        <w:rPr>
          <w:bCs/>
          <w:sz w:val="28"/>
          <w:szCs w:val="28"/>
        </w:rPr>
        <w:t xml:space="preserve">. </w:t>
      </w:r>
    </w:p>
    <w:p w14:paraId="7F0F3B33" w14:textId="77777777" w:rsidR="00173D7F" w:rsidRPr="00537451" w:rsidRDefault="00173D7F" w:rsidP="00537451">
      <w:pPr>
        <w:pStyle w:val="NoSpacing"/>
        <w:rPr>
          <w:bCs/>
          <w:sz w:val="28"/>
          <w:szCs w:val="28"/>
        </w:rPr>
      </w:pPr>
    </w:p>
    <w:p w14:paraId="4482AADD" w14:textId="31F56DA0" w:rsidR="009806F4" w:rsidRDefault="00537451" w:rsidP="00A32BB5">
      <w:pPr>
        <w:pStyle w:val="NoSpacing"/>
        <w:rPr>
          <w:sz w:val="28"/>
          <w:szCs w:val="28"/>
        </w:rPr>
      </w:pPr>
      <w:r w:rsidRPr="00537451">
        <w:rPr>
          <w:bCs/>
          <w:sz w:val="28"/>
          <w:szCs w:val="28"/>
        </w:rPr>
        <w:t xml:space="preserve">The consultation can be accessed </w:t>
      </w:r>
      <w:r w:rsidRPr="00340694">
        <w:rPr>
          <w:bCs/>
          <w:sz w:val="28"/>
          <w:szCs w:val="28"/>
        </w:rPr>
        <w:t xml:space="preserve">via </w:t>
      </w:r>
      <w:hyperlink r:id="rId17" w:history="1">
        <w:hyperlink r:id="rId18" w:history="1">
          <w:r w:rsidR="00340694" w:rsidRPr="00340694">
            <w:rPr>
              <w:rStyle w:val="Hyperlink"/>
              <w:bCs/>
              <w:sz w:val="28"/>
              <w:szCs w:val="28"/>
            </w:rPr>
            <w:t>Citizen Space</w:t>
          </w:r>
        </w:hyperlink>
      </w:hyperlink>
      <w:r w:rsidR="00340694">
        <w:rPr>
          <w:bCs/>
          <w:sz w:val="28"/>
          <w:szCs w:val="28"/>
        </w:rPr>
        <w:t xml:space="preserve"> </w:t>
      </w:r>
      <w:r w:rsidRPr="00537451">
        <w:rPr>
          <w:bCs/>
          <w:sz w:val="28"/>
          <w:szCs w:val="28"/>
        </w:rPr>
        <w:t xml:space="preserve">with the consultation </w:t>
      </w:r>
      <w:r w:rsidR="00DE6709" w:rsidRPr="00DE6709">
        <w:rPr>
          <w:bCs/>
          <w:sz w:val="28"/>
          <w:szCs w:val="28"/>
        </w:rPr>
        <w:t xml:space="preserve">opening on </w:t>
      </w:r>
      <w:r w:rsidR="00D4159A">
        <w:rPr>
          <w:bCs/>
          <w:sz w:val="28"/>
          <w:szCs w:val="28"/>
        </w:rPr>
        <w:t>3</w:t>
      </w:r>
      <w:r w:rsidR="00DE6709" w:rsidRPr="00DE6709">
        <w:rPr>
          <w:bCs/>
          <w:sz w:val="28"/>
          <w:szCs w:val="28"/>
        </w:rPr>
        <w:t xml:space="preserve"> July and closing on 29 September.</w:t>
      </w:r>
      <w:r w:rsidRPr="00537451">
        <w:rPr>
          <w:bCs/>
          <w:sz w:val="28"/>
          <w:szCs w:val="28"/>
        </w:rPr>
        <w:t xml:space="preserve"> </w:t>
      </w:r>
    </w:p>
    <w:p w14:paraId="20FD9384" w14:textId="77777777" w:rsidR="0032597D" w:rsidRDefault="0032597D" w:rsidP="00A32BB5">
      <w:pPr>
        <w:pStyle w:val="NoSpacing"/>
        <w:rPr>
          <w:sz w:val="28"/>
          <w:szCs w:val="28"/>
        </w:rPr>
      </w:pPr>
    </w:p>
    <w:p w14:paraId="0F1A7FB9" w14:textId="3D212B5D" w:rsidR="00694082" w:rsidRPr="005B7B76" w:rsidRDefault="00694082" w:rsidP="005B7B76">
      <w:pPr>
        <w:pStyle w:val="Heading2"/>
      </w:pPr>
      <w:r w:rsidRPr="005B7B76">
        <w:t xml:space="preserve">Extent/Level of EQIA required </w:t>
      </w:r>
    </w:p>
    <w:p w14:paraId="2047CBFF" w14:textId="49C356DC" w:rsidR="00694082" w:rsidRPr="00EE70C7" w:rsidRDefault="00A930A1" w:rsidP="00EE70C7">
      <w:pPr>
        <w:pStyle w:val="NoSpacing"/>
        <w:rPr>
          <w:sz w:val="28"/>
          <w:szCs w:val="28"/>
        </w:rPr>
      </w:pPr>
      <w:r w:rsidRPr="00EE70C7">
        <w:rPr>
          <w:sz w:val="28"/>
          <w:szCs w:val="28"/>
        </w:rPr>
        <w:t xml:space="preserve">The Scottish Government considers that an equalities impact assessment (EQIA) is required for this policy. </w:t>
      </w:r>
    </w:p>
    <w:p w14:paraId="0919A060" w14:textId="77777777" w:rsidR="005E6825" w:rsidRPr="00EE70C7" w:rsidRDefault="005E6825" w:rsidP="00EE70C7">
      <w:pPr>
        <w:pStyle w:val="NoSpacing"/>
        <w:rPr>
          <w:sz w:val="28"/>
          <w:szCs w:val="28"/>
        </w:rPr>
      </w:pPr>
    </w:p>
    <w:p w14:paraId="118EB296" w14:textId="77777777" w:rsidR="00D50FE6" w:rsidRPr="00EE70C7" w:rsidRDefault="005E6825" w:rsidP="00EE70C7">
      <w:pPr>
        <w:pStyle w:val="NoSpacing"/>
        <w:rPr>
          <w:sz w:val="28"/>
          <w:szCs w:val="28"/>
        </w:rPr>
      </w:pPr>
      <w:r w:rsidRPr="00EE70C7">
        <w:rPr>
          <w:sz w:val="28"/>
          <w:szCs w:val="28"/>
        </w:rPr>
        <w:t xml:space="preserve">The Scottish Government is mindful of its obligation under the Equality Act 2010 (Specific Duties) (Scotland) Regulations 2012. Section 5 of the Equality Act 2010 places a requirement on public authorities to carry out an EQIA and there is a general duty for listed public authorities to promote equality by eliminating unlawful discrimination, harassment and victimisation; advancing equality of opportunity; and fostering good relations between persons who share a protected characteristic and those who do not. </w:t>
      </w:r>
    </w:p>
    <w:p w14:paraId="2137A9F7" w14:textId="77777777" w:rsidR="00D50FE6" w:rsidRPr="00EE70C7" w:rsidRDefault="00D50FE6" w:rsidP="00EE70C7">
      <w:pPr>
        <w:pStyle w:val="NoSpacing"/>
        <w:rPr>
          <w:sz w:val="28"/>
          <w:szCs w:val="28"/>
        </w:rPr>
      </w:pPr>
    </w:p>
    <w:p w14:paraId="6C8A68CD" w14:textId="2A65DF63" w:rsidR="005E6825" w:rsidRPr="00EE70C7" w:rsidRDefault="005E6825" w:rsidP="00EE70C7">
      <w:pPr>
        <w:pStyle w:val="NoSpacing"/>
        <w:rPr>
          <w:sz w:val="28"/>
          <w:szCs w:val="28"/>
        </w:rPr>
      </w:pPr>
      <w:r w:rsidRPr="00EE70C7">
        <w:rPr>
          <w:sz w:val="28"/>
          <w:szCs w:val="28"/>
        </w:rPr>
        <w:t xml:space="preserve">To deliver this obligation, the Scottish Government promotes a mainstreaming approach to equality to ensure that the impact of its policies, programmes and legislation on </w:t>
      </w:r>
      <w:bookmarkStart w:id="3" w:name="_Hlk201322271"/>
      <w:r w:rsidRPr="00EE70C7">
        <w:rPr>
          <w:sz w:val="28"/>
          <w:szCs w:val="28"/>
        </w:rPr>
        <w:t>groups of people who share a protected characteristic</w:t>
      </w:r>
      <w:bookmarkEnd w:id="3"/>
      <w:r w:rsidRPr="00EE70C7">
        <w:rPr>
          <w:sz w:val="28"/>
          <w:szCs w:val="28"/>
        </w:rPr>
        <w:t xml:space="preserve"> are assessed by all areas and at all levels.</w:t>
      </w:r>
    </w:p>
    <w:p w14:paraId="7A97EC19" w14:textId="77777777" w:rsidR="00DF1AAF" w:rsidRPr="00EE70C7" w:rsidRDefault="00DF1AAF" w:rsidP="00EE70C7">
      <w:pPr>
        <w:pStyle w:val="NoSpacing"/>
        <w:rPr>
          <w:sz w:val="28"/>
          <w:szCs w:val="28"/>
        </w:rPr>
      </w:pPr>
    </w:p>
    <w:p w14:paraId="6B0E510F" w14:textId="678BBEAB" w:rsidR="00DF1AAF" w:rsidRPr="00EE70C7" w:rsidRDefault="00DF1AAF" w:rsidP="00EE70C7">
      <w:pPr>
        <w:pStyle w:val="NoSpacing"/>
        <w:rPr>
          <w:sz w:val="28"/>
          <w:szCs w:val="28"/>
        </w:rPr>
      </w:pPr>
      <w:r w:rsidRPr="00EE70C7">
        <w:rPr>
          <w:sz w:val="28"/>
          <w:szCs w:val="28"/>
        </w:rPr>
        <w:t xml:space="preserve">The Scottish Government must consider how the decisions we make meet the three needs of the Public Sector Equality Duty. Where any negative impacts are </w:t>
      </w:r>
      <w:r w:rsidR="00AE02F0" w:rsidRPr="00EE70C7">
        <w:rPr>
          <w:sz w:val="28"/>
          <w:szCs w:val="28"/>
        </w:rPr>
        <w:t>identified,</w:t>
      </w:r>
      <w:r w:rsidRPr="00EE70C7">
        <w:rPr>
          <w:sz w:val="28"/>
          <w:szCs w:val="28"/>
        </w:rPr>
        <w:t xml:space="preserve"> we will seek to address and mitigate them, and we will seek to advance equality through the Environmen</w:t>
      </w:r>
      <w:r w:rsidR="0086085A" w:rsidRPr="00EE70C7">
        <w:rPr>
          <w:sz w:val="28"/>
          <w:szCs w:val="28"/>
        </w:rPr>
        <w:t>t Strategy</w:t>
      </w:r>
      <w:r w:rsidR="00A87882" w:rsidRPr="00EE70C7">
        <w:rPr>
          <w:sz w:val="28"/>
          <w:szCs w:val="28"/>
        </w:rPr>
        <w:t xml:space="preserve"> </w:t>
      </w:r>
      <w:r w:rsidRPr="00EE70C7">
        <w:rPr>
          <w:sz w:val="28"/>
          <w:szCs w:val="28"/>
        </w:rPr>
        <w:t xml:space="preserve">by ensuring that any new or changing policy is informed and shaped by an </w:t>
      </w:r>
      <w:r w:rsidR="00EE70C7" w:rsidRPr="00EE70C7">
        <w:rPr>
          <w:sz w:val="28"/>
          <w:szCs w:val="28"/>
        </w:rPr>
        <w:t>equality impact assessment</w:t>
      </w:r>
      <w:r w:rsidRPr="00EE70C7">
        <w:rPr>
          <w:sz w:val="28"/>
          <w:szCs w:val="28"/>
        </w:rPr>
        <w:t>.</w:t>
      </w:r>
    </w:p>
    <w:p w14:paraId="34607727" w14:textId="77777777" w:rsidR="00913C7A" w:rsidRPr="00EE70C7" w:rsidRDefault="00913C7A" w:rsidP="00EE70C7">
      <w:pPr>
        <w:pStyle w:val="NoSpacing"/>
        <w:rPr>
          <w:sz w:val="28"/>
          <w:szCs w:val="28"/>
        </w:rPr>
      </w:pPr>
    </w:p>
    <w:p w14:paraId="58C7ECCB" w14:textId="7568F83D" w:rsidR="00913C7A" w:rsidRPr="00EE70C7" w:rsidRDefault="00913C7A" w:rsidP="00EE70C7">
      <w:pPr>
        <w:pStyle w:val="NoSpacing"/>
        <w:rPr>
          <w:sz w:val="28"/>
          <w:szCs w:val="28"/>
        </w:rPr>
      </w:pPr>
      <w:r w:rsidRPr="00EE70C7">
        <w:rPr>
          <w:sz w:val="28"/>
          <w:szCs w:val="28"/>
        </w:rPr>
        <w:lastRenderedPageBreak/>
        <w:t xml:space="preserve">This </w:t>
      </w:r>
      <w:r w:rsidR="00384B1F">
        <w:rPr>
          <w:sz w:val="28"/>
          <w:szCs w:val="28"/>
        </w:rPr>
        <w:t xml:space="preserve">draft </w:t>
      </w:r>
      <w:r w:rsidR="00EE70C7" w:rsidRPr="00EE70C7">
        <w:rPr>
          <w:sz w:val="28"/>
          <w:szCs w:val="28"/>
        </w:rPr>
        <w:t>equality impact assessment</w:t>
      </w:r>
      <w:r w:rsidRPr="00EE70C7">
        <w:rPr>
          <w:sz w:val="28"/>
          <w:szCs w:val="28"/>
        </w:rPr>
        <w:t xml:space="preserve">, and the data detailed below, should be considered in the context of its position as an overarching assessment of the overall </w:t>
      </w:r>
      <w:r w:rsidR="007C16BD" w:rsidRPr="00EE70C7">
        <w:rPr>
          <w:sz w:val="28"/>
          <w:szCs w:val="28"/>
        </w:rPr>
        <w:t xml:space="preserve">environmental </w:t>
      </w:r>
      <w:r w:rsidRPr="00EE70C7">
        <w:rPr>
          <w:sz w:val="28"/>
          <w:szCs w:val="28"/>
        </w:rPr>
        <w:t xml:space="preserve">policy direction of the Scottish Government as set out in </w:t>
      </w:r>
      <w:r w:rsidR="00AF7158" w:rsidRPr="00EE70C7">
        <w:rPr>
          <w:sz w:val="28"/>
          <w:szCs w:val="28"/>
        </w:rPr>
        <w:t xml:space="preserve">the </w:t>
      </w:r>
      <w:r w:rsidR="00384B1F">
        <w:rPr>
          <w:sz w:val="28"/>
          <w:szCs w:val="28"/>
        </w:rPr>
        <w:t xml:space="preserve">draft </w:t>
      </w:r>
      <w:r w:rsidR="00AF7158" w:rsidRPr="00EE70C7">
        <w:rPr>
          <w:sz w:val="28"/>
          <w:szCs w:val="28"/>
        </w:rPr>
        <w:t>Environment Strategy</w:t>
      </w:r>
      <w:r w:rsidRPr="00EE70C7">
        <w:rPr>
          <w:sz w:val="28"/>
          <w:szCs w:val="28"/>
        </w:rPr>
        <w:t xml:space="preserve">, and alongside the data provided in </w:t>
      </w:r>
      <w:r w:rsidR="00DE2D2E">
        <w:rPr>
          <w:sz w:val="28"/>
          <w:szCs w:val="28"/>
        </w:rPr>
        <w:t>this draft</w:t>
      </w:r>
      <w:r w:rsidR="009E796B" w:rsidRPr="00EE70C7">
        <w:rPr>
          <w:sz w:val="28"/>
          <w:szCs w:val="28"/>
        </w:rPr>
        <w:t xml:space="preserve"> </w:t>
      </w:r>
      <w:r w:rsidR="00EE70C7" w:rsidRPr="00EE70C7">
        <w:rPr>
          <w:sz w:val="28"/>
          <w:szCs w:val="28"/>
        </w:rPr>
        <w:t>equality impact assessment</w:t>
      </w:r>
      <w:r w:rsidRPr="00EE70C7">
        <w:rPr>
          <w:sz w:val="28"/>
          <w:szCs w:val="28"/>
        </w:rPr>
        <w:t xml:space="preserve">, which have been published separately </w:t>
      </w:r>
      <w:r w:rsidR="009E796B" w:rsidRPr="00EE70C7">
        <w:rPr>
          <w:sz w:val="28"/>
          <w:szCs w:val="28"/>
        </w:rPr>
        <w:t>to Environment Strategy</w:t>
      </w:r>
      <w:r w:rsidRPr="00EE70C7">
        <w:rPr>
          <w:sz w:val="28"/>
          <w:szCs w:val="28"/>
        </w:rPr>
        <w:t>.</w:t>
      </w:r>
    </w:p>
    <w:p w14:paraId="28BC0A4E" w14:textId="77777777" w:rsidR="00CA4F95" w:rsidRPr="00EE70C7" w:rsidRDefault="00CA4F95" w:rsidP="00EE70C7">
      <w:pPr>
        <w:pStyle w:val="NoSpacing"/>
        <w:rPr>
          <w:sz w:val="28"/>
          <w:szCs w:val="28"/>
        </w:rPr>
      </w:pPr>
    </w:p>
    <w:p w14:paraId="107D8769" w14:textId="21ADEC5E" w:rsidR="00CA4F95" w:rsidRPr="00EE70C7" w:rsidRDefault="00CA4F95" w:rsidP="00EE70C7">
      <w:pPr>
        <w:pStyle w:val="NoSpacing"/>
        <w:rPr>
          <w:sz w:val="28"/>
          <w:szCs w:val="28"/>
        </w:rPr>
      </w:pPr>
      <w:r w:rsidRPr="00EE70C7">
        <w:rPr>
          <w:sz w:val="28"/>
          <w:szCs w:val="28"/>
        </w:rPr>
        <w:t xml:space="preserve">Specifically, this </w:t>
      </w:r>
      <w:r w:rsidR="00DE2D2E">
        <w:rPr>
          <w:sz w:val="28"/>
          <w:szCs w:val="28"/>
        </w:rPr>
        <w:t xml:space="preserve">draft </w:t>
      </w:r>
      <w:r w:rsidR="00EE70C7" w:rsidRPr="00EE70C7">
        <w:rPr>
          <w:sz w:val="28"/>
          <w:szCs w:val="28"/>
        </w:rPr>
        <w:t xml:space="preserve">equality impact assessment </w:t>
      </w:r>
      <w:r w:rsidRPr="00EE70C7">
        <w:rPr>
          <w:sz w:val="28"/>
          <w:szCs w:val="28"/>
        </w:rPr>
        <w:t>assesses any impacts of applying a proposed new or revised policy or practice against the needs relevant to a public authority’s duty to meet the Public Sector Equality Duty. The needs are to:</w:t>
      </w:r>
    </w:p>
    <w:p w14:paraId="274BDCC8" w14:textId="77777777" w:rsidR="00CA4F95" w:rsidRPr="00EE70C7" w:rsidRDefault="00CA4F95" w:rsidP="00EE70C7">
      <w:pPr>
        <w:pStyle w:val="NoSpacing"/>
        <w:rPr>
          <w:sz w:val="28"/>
          <w:szCs w:val="28"/>
        </w:rPr>
      </w:pPr>
    </w:p>
    <w:p w14:paraId="23A2622B" w14:textId="77777777" w:rsidR="00CA4F95" w:rsidRPr="00EE70C7" w:rsidRDefault="00CA4F95" w:rsidP="00EE70C7">
      <w:pPr>
        <w:pStyle w:val="NoSpacing"/>
        <w:numPr>
          <w:ilvl w:val="0"/>
          <w:numId w:val="37"/>
        </w:numPr>
        <w:rPr>
          <w:sz w:val="28"/>
          <w:szCs w:val="28"/>
        </w:rPr>
      </w:pPr>
      <w:r w:rsidRPr="00EE70C7">
        <w:rPr>
          <w:sz w:val="28"/>
          <w:szCs w:val="28"/>
        </w:rPr>
        <w:t>eliminate discrimination, harassment and victimisation;</w:t>
      </w:r>
    </w:p>
    <w:p w14:paraId="386278F8" w14:textId="77777777" w:rsidR="00CA4F95" w:rsidRPr="00EE70C7" w:rsidRDefault="00CA4F95" w:rsidP="00EE70C7">
      <w:pPr>
        <w:pStyle w:val="NoSpacing"/>
        <w:numPr>
          <w:ilvl w:val="0"/>
          <w:numId w:val="37"/>
        </w:numPr>
        <w:rPr>
          <w:sz w:val="28"/>
          <w:szCs w:val="28"/>
        </w:rPr>
      </w:pPr>
      <w:r w:rsidRPr="00EE70C7">
        <w:rPr>
          <w:sz w:val="28"/>
          <w:szCs w:val="28"/>
        </w:rPr>
        <w:t>advance equality of opportunity; and</w:t>
      </w:r>
    </w:p>
    <w:p w14:paraId="5AE47E83" w14:textId="6709A4C3" w:rsidR="00CA4F95" w:rsidRPr="00EE70C7" w:rsidRDefault="00CA4F95" w:rsidP="00EE70C7">
      <w:pPr>
        <w:pStyle w:val="NoSpacing"/>
        <w:numPr>
          <w:ilvl w:val="0"/>
          <w:numId w:val="37"/>
        </w:numPr>
        <w:rPr>
          <w:sz w:val="28"/>
          <w:szCs w:val="28"/>
        </w:rPr>
      </w:pPr>
      <w:r w:rsidRPr="00EE70C7">
        <w:rPr>
          <w:sz w:val="28"/>
          <w:szCs w:val="28"/>
        </w:rPr>
        <w:t>foster good relations.</w:t>
      </w:r>
    </w:p>
    <w:p w14:paraId="37C846C8" w14:textId="77777777" w:rsidR="00F133B6" w:rsidRPr="00EE70C7" w:rsidRDefault="00F133B6" w:rsidP="00EE70C7">
      <w:pPr>
        <w:pStyle w:val="NoSpacing"/>
        <w:rPr>
          <w:sz w:val="28"/>
          <w:szCs w:val="28"/>
        </w:rPr>
      </w:pPr>
    </w:p>
    <w:p w14:paraId="2B043D78" w14:textId="00C11837" w:rsidR="00EB79EA" w:rsidRPr="00EE70C7" w:rsidRDefault="00402591" w:rsidP="00EE70C7">
      <w:pPr>
        <w:pStyle w:val="NoSpacing"/>
        <w:rPr>
          <w:sz w:val="28"/>
          <w:szCs w:val="28"/>
        </w:rPr>
      </w:pPr>
      <w:r w:rsidRPr="00EE70C7">
        <w:rPr>
          <w:sz w:val="28"/>
          <w:szCs w:val="28"/>
        </w:rPr>
        <w:t xml:space="preserve">The Environment Strategy </w:t>
      </w:r>
      <w:r w:rsidR="00EB79EA" w:rsidRPr="00EE70C7">
        <w:rPr>
          <w:sz w:val="28"/>
          <w:szCs w:val="28"/>
        </w:rPr>
        <w:t xml:space="preserve">will sit alongside </w:t>
      </w:r>
      <w:r w:rsidR="00697D5E" w:rsidRPr="00EE70C7">
        <w:rPr>
          <w:sz w:val="28"/>
          <w:szCs w:val="28"/>
        </w:rPr>
        <w:t xml:space="preserve">existing high-level </w:t>
      </w:r>
      <w:r w:rsidR="00C03CC8" w:rsidRPr="00EE70C7">
        <w:rPr>
          <w:sz w:val="28"/>
          <w:szCs w:val="28"/>
        </w:rPr>
        <w:t>Scottish Government policy frameworks</w:t>
      </w:r>
      <w:r w:rsidR="00F60693" w:rsidRPr="00EE70C7">
        <w:rPr>
          <w:sz w:val="28"/>
          <w:szCs w:val="28"/>
        </w:rPr>
        <w:t>, including:</w:t>
      </w:r>
    </w:p>
    <w:p w14:paraId="72EFBE22" w14:textId="77777777" w:rsidR="00EB79EA" w:rsidRPr="00EE70C7" w:rsidRDefault="00EB79EA" w:rsidP="00EE70C7">
      <w:pPr>
        <w:pStyle w:val="NoSpacing"/>
        <w:rPr>
          <w:sz w:val="28"/>
          <w:szCs w:val="28"/>
        </w:rPr>
      </w:pPr>
    </w:p>
    <w:p w14:paraId="3DA6F3C2" w14:textId="2AAC35CF" w:rsidR="00D91D41" w:rsidRPr="00EE70C7" w:rsidRDefault="00467CED" w:rsidP="00EE70C7">
      <w:pPr>
        <w:pStyle w:val="NoSpacing"/>
        <w:numPr>
          <w:ilvl w:val="0"/>
          <w:numId w:val="36"/>
        </w:numPr>
        <w:rPr>
          <w:sz w:val="28"/>
          <w:szCs w:val="28"/>
        </w:rPr>
      </w:pPr>
      <w:r w:rsidRPr="00EE70C7">
        <w:rPr>
          <w:sz w:val="28"/>
          <w:szCs w:val="28"/>
        </w:rPr>
        <w:t>The Biodiv</w:t>
      </w:r>
      <w:r w:rsidR="001062AA" w:rsidRPr="00EE70C7">
        <w:rPr>
          <w:sz w:val="28"/>
          <w:szCs w:val="28"/>
        </w:rPr>
        <w:t xml:space="preserve">ersity </w:t>
      </w:r>
      <w:r w:rsidR="004046AE" w:rsidRPr="00EE70C7">
        <w:rPr>
          <w:sz w:val="28"/>
          <w:szCs w:val="28"/>
        </w:rPr>
        <w:t>Strategy,</w:t>
      </w:r>
    </w:p>
    <w:p w14:paraId="28A07D26" w14:textId="2CC42BAC" w:rsidR="004046AE" w:rsidRPr="00EE70C7" w:rsidRDefault="002E1569" w:rsidP="00EE70C7">
      <w:pPr>
        <w:pStyle w:val="NoSpacing"/>
        <w:numPr>
          <w:ilvl w:val="0"/>
          <w:numId w:val="36"/>
        </w:numPr>
        <w:rPr>
          <w:sz w:val="28"/>
          <w:szCs w:val="28"/>
        </w:rPr>
      </w:pPr>
      <w:r w:rsidRPr="00EE70C7">
        <w:rPr>
          <w:sz w:val="28"/>
          <w:szCs w:val="28"/>
        </w:rPr>
        <w:t>The Climate Change Plan,</w:t>
      </w:r>
    </w:p>
    <w:p w14:paraId="3FFFC358" w14:textId="1BCE3DE6" w:rsidR="002E1569" w:rsidRPr="00EE70C7" w:rsidRDefault="00AF6F77" w:rsidP="00EE70C7">
      <w:pPr>
        <w:pStyle w:val="NoSpacing"/>
        <w:numPr>
          <w:ilvl w:val="0"/>
          <w:numId w:val="36"/>
        </w:numPr>
        <w:rPr>
          <w:sz w:val="28"/>
          <w:szCs w:val="28"/>
        </w:rPr>
      </w:pPr>
      <w:r w:rsidRPr="00EE70C7">
        <w:rPr>
          <w:sz w:val="28"/>
          <w:szCs w:val="28"/>
        </w:rPr>
        <w:t>The National Performance Framework,</w:t>
      </w:r>
    </w:p>
    <w:p w14:paraId="19DC624D" w14:textId="52E6E740" w:rsidR="00AF6F77" w:rsidRPr="00EE70C7" w:rsidRDefault="004A46C9" w:rsidP="00EE70C7">
      <w:pPr>
        <w:pStyle w:val="NoSpacing"/>
        <w:numPr>
          <w:ilvl w:val="0"/>
          <w:numId w:val="36"/>
        </w:numPr>
        <w:rPr>
          <w:sz w:val="28"/>
          <w:szCs w:val="28"/>
        </w:rPr>
      </w:pPr>
      <w:r w:rsidRPr="00EE70C7">
        <w:rPr>
          <w:sz w:val="28"/>
          <w:szCs w:val="28"/>
        </w:rPr>
        <w:t>Scotland’s Economic Strategy</w:t>
      </w:r>
      <w:r w:rsidR="00CA4B81" w:rsidRPr="00EE70C7">
        <w:rPr>
          <w:sz w:val="28"/>
          <w:szCs w:val="28"/>
        </w:rPr>
        <w:t>,</w:t>
      </w:r>
    </w:p>
    <w:p w14:paraId="374D4446" w14:textId="7F426F58" w:rsidR="004A46C9" w:rsidRPr="00EE70C7" w:rsidRDefault="00E61C9F" w:rsidP="00EE70C7">
      <w:pPr>
        <w:pStyle w:val="NoSpacing"/>
        <w:numPr>
          <w:ilvl w:val="0"/>
          <w:numId w:val="36"/>
        </w:numPr>
        <w:rPr>
          <w:sz w:val="28"/>
          <w:szCs w:val="28"/>
        </w:rPr>
      </w:pPr>
      <w:r w:rsidRPr="00EE70C7">
        <w:rPr>
          <w:sz w:val="28"/>
          <w:szCs w:val="28"/>
        </w:rPr>
        <w:t>The Fairer Scotland Action Plan</w:t>
      </w:r>
      <w:r w:rsidR="00CA4B81" w:rsidRPr="00EE70C7">
        <w:rPr>
          <w:sz w:val="28"/>
          <w:szCs w:val="28"/>
        </w:rPr>
        <w:t>,</w:t>
      </w:r>
    </w:p>
    <w:p w14:paraId="3606CA06" w14:textId="0A039589" w:rsidR="00514BEA" w:rsidRPr="00EE70C7" w:rsidRDefault="00514BEA" w:rsidP="00EE70C7">
      <w:pPr>
        <w:pStyle w:val="NoSpacing"/>
        <w:numPr>
          <w:ilvl w:val="0"/>
          <w:numId w:val="36"/>
        </w:numPr>
        <w:rPr>
          <w:sz w:val="28"/>
          <w:szCs w:val="28"/>
        </w:rPr>
      </w:pPr>
      <w:r w:rsidRPr="00EE70C7">
        <w:rPr>
          <w:sz w:val="28"/>
          <w:szCs w:val="28"/>
        </w:rPr>
        <w:t xml:space="preserve">The National Transport </w:t>
      </w:r>
      <w:r w:rsidR="00AC7910" w:rsidRPr="00EE70C7">
        <w:rPr>
          <w:sz w:val="28"/>
          <w:szCs w:val="28"/>
        </w:rPr>
        <w:t>Strategy</w:t>
      </w:r>
      <w:r w:rsidR="00CA4B81" w:rsidRPr="00EE70C7">
        <w:rPr>
          <w:sz w:val="28"/>
          <w:szCs w:val="28"/>
        </w:rPr>
        <w:t>, and</w:t>
      </w:r>
    </w:p>
    <w:p w14:paraId="24FBC42D" w14:textId="7EC12EC6" w:rsidR="00AC7910" w:rsidRPr="00EE70C7" w:rsidRDefault="00CA4B81" w:rsidP="00EE70C7">
      <w:pPr>
        <w:pStyle w:val="NoSpacing"/>
        <w:numPr>
          <w:ilvl w:val="0"/>
          <w:numId w:val="36"/>
        </w:numPr>
        <w:rPr>
          <w:sz w:val="28"/>
          <w:szCs w:val="28"/>
        </w:rPr>
      </w:pPr>
      <w:r w:rsidRPr="00EE70C7">
        <w:rPr>
          <w:sz w:val="28"/>
          <w:szCs w:val="28"/>
        </w:rPr>
        <w:t>The National Planning Fra</w:t>
      </w:r>
      <w:r w:rsidR="001263F6" w:rsidRPr="00EE70C7">
        <w:rPr>
          <w:sz w:val="28"/>
          <w:szCs w:val="28"/>
        </w:rPr>
        <w:t>mework</w:t>
      </w:r>
      <w:r w:rsidR="00ED5C7A">
        <w:rPr>
          <w:sz w:val="28"/>
          <w:szCs w:val="28"/>
        </w:rPr>
        <w:t>.</w:t>
      </w:r>
    </w:p>
    <w:p w14:paraId="5D2CE54E" w14:textId="77777777" w:rsidR="00694082" w:rsidRPr="0027760A" w:rsidRDefault="00694082" w:rsidP="00694082">
      <w:pPr>
        <w:sectPr w:rsidR="00694082" w:rsidRPr="0027760A" w:rsidSect="004C2DB3">
          <w:pgSz w:w="11906" w:h="16838"/>
          <w:pgMar w:top="1440" w:right="1800" w:bottom="1440" w:left="1800" w:header="708" w:footer="708" w:gutter="0"/>
          <w:cols w:space="720"/>
        </w:sectPr>
      </w:pPr>
    </w:p>
    <w:p w14:paraId="1E65C25F" w14:textId="77777777" w:rsidR="00694082" w:rsidRPr="0027760A" w:rsidRDefault="00694082" w:rsidP="005B7B76">
      <w:pPr>
        <w:pStyle w:val="Heading1"/>
      </w:pPr>
      <w:r w:rsidRPr="0027760A">
        <w:lastRenderedPageBreak/>
        <w:t>Stage 2:</w:t>
      </w:r>
      <w:r w:rsidRPr="0027760A">
        <w:tab/>
        <w:t>Data and evidence gathering, involvement and consultation</w:t>
      </w:r>
    </w:p>
    <w:p w14:paraId="40DE729B" w14:textId="77777777" w:rsidR="00694082" w:rsidRDefault="00694082" w:rsidP="00694082">
      <w:pPr>
        <w:rPr>
          <w:sz w:val="28"/>
          <w:szCs w:val="28"/>
        </w:rPr>
      </w:pPr>
    </w:p>
    <w:p w14:paraId="4C67F7FA" w14:textId="68EAA8B2" w:rsidR="0094167E" w:rsidRDefault="00C57486" w:rsidP="00694082">
      <w:pPr>
        <w:rPr>
          <w:sz w:val="28"/>
          <w:szCs w:val="28"/>
        </w:rPr>
      </w:pPr>
      <w:r w:rsidRPr="00C57486">
        <w:rPr>
          <w:sz w:val="28"/>
          <w:szCs w:val="28"/>
        </w:rPr>
        <w:t>This section includes the results of the evidence identified.</w:t>
      </w:r>
    </w:p>
    <w:p w14:paraId="281A9A46" w14:textId="77777777" w:rsidR="00C57486" w:rsidRDefault="00C57486" w:rsidP="00694082">
      <w:pPr>
        <w:rPr>
          <w:sz w:val="28"/>
          <w:szCs w:val="28"/>
        </w:rPr>
      </w:pPr>
    </w:p>
    <w:p w14:paraId="6DEBA670" w14:textId="71E9E451" w:rsidR="00C57486" w:rsidRPr="0027760A" w:rsidRDefault="00A008A6" w:rsidP="00694082">
      <w:pPr>
        <w:rPr>
          <w:sz w:val="28"/>
          <w:szCs w:val="28"/>
        </w:rPr>
      </w:pPr>
      <w:r>
        <w:rPr>
          <w:sz w:val="28"/>
          <w:szCs w:val="28"/>
        </w:rPr>
        <w:t xml:space="preserve">Evidence suggests that </w:t>
      </w:r>
      <w:r w:rsidR="00150FC0">
        <w:rPr>
          <w:sz w:val="28"/>
          <w:szCs w:val="28"/>
        </w:rPr>
        <w:t xml:space="preserve">there are </w:t>
      </w:r>
      <w:r w:rsidR="008426F0">
        <w:rPr>
          <w:sz w:val="28"/>
          <w:szCs w:val="28"/>
        </w:rPr>
        <w:t xml:space="preserve">specific </w:t>
      </w:r>
      <w:r w:rsidR="006E0F3E">
        <w:rPr>
          <w:sz w:val="28"/>
          <w:szCs w:val="28"/>
        </w:rPr>
        <w:t>group</w:t>
      </w:r>
      <w:r w:rsidR="00150FC0">
        <w:rPr>
          <w:sz w:val="28"/>
          <w:szCs w:val="28"/>
        </w:rPr>
        <w:t>s</w:t>
      </w:r>
      <w:r w:rsidR="006E0F3E">
        <w:rPr>
          <w:sz w:val="28"/>
          <w:szCs w:val="28"/>
        </w:rPr>
        <w:t xml:space="preserve"> </w:t>
      </w:r>
      <w:r w:rsidR="00150FC0" w:rsidRPr="00150FC0">
        <w:rPr>
          <w:sz w:val="28"/>
          <w:szCs w:val="28"/>
        </w:rPr>
        <w:t xml:space="preserve">of people </w:t>
      </w:r>
      <w:r w:rsidR="00150FC0">
        <w:rPr>
          <w:sz w:val="28"/>
          <w:szCs w:val="28"/>
        </w:rPr>
        <w:t xml:space="preserve">who </w:t>
      </w:r>
      <w:r w:rsidR="006E0F3E">
        <w:rPr>
          <w:sz w:val="28"/>
          <w:szCs w:val="28"/>
        </w:rPr>
        <w:t xml:space="preserve">will benefit </w:t>
      </w:r>
      <w:r w:rsidR="00150FC0">
        <w:rPr>
          <w:sz w:val="28"/>
          <w:szCs w:val="28"/>
        </w:rPr>
        <w:t xml:space="preserve">more significantly from the draft Environment Strategy. The evidence also suggests that no groups of people will </w:t>
      </w:r>
      <w:r w:rsidR="006E0F3E">
        <w:rPr>
          <w:sz w:val="28"/>
          <w:szCs w:val="28"/>
        </w:rPr>
        <w:t xml:space="preserve"> be disproportionately impacted by the Environment Strategy.</w:t>
      </w:r>
    </w:p>
    <w:p w14:paraId="30DF71B6" w14:textId="77CD0AE3" w:rsidR="00694082" w:rsidRPr="0027760A" w:rsidRDefault="00694082" w:rsidP="00694082">
      <w:pPr>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75"/>
        <w:gridCol w:w="4097"/>
        <w:gridCol w:w="5495"/>
        <w:gridCol w:w="2959"/>
      </w:tblGrid>
      <w:tr w:rsidR="0027760A" w:rsidRPr="000D3D27" w14:paraId="0A6EB753" w14:textId="77777777" w:rsidTr="0048629A">
        <w:tc>
          <w:tcPr>
            <w:tcW w:w="2844" w:type="dxa"/>
            <w:tcBorders>
              <w:top w:val="single" w:sz="4" w:space="0" w:color="auto"/>
              <w:left w:val="single" w:sz="4" w:space="0" w:color="auto"/>
              <w:bottom w:val="single" w:sz="4" w:space="0" w:color="auto"/>
              <w:right w:val="single" w:sz="4" w:space="0" w:color="auto"/>
            </w:tcBorders>
            <w:shd w:val="clear" w:color="auto" w:fill="E0E0E0"/>
            <w:hideMark/>
          </w:tcPr>
          <w:p w14:paraId="071A1EF3" w14:textId="77777777" w:rsidR="00694082" w:rsidRPr="000D3D27" w:rsidRDefault="00694082">
            <w:pPr>
              <w:jc w:val="center"/>
              <w:rPr>
                <w:b/>
                <w:sz w:val="28"/>
                <w:szCs w:val="28"/>
              </w:rPr>
            </w:pPr>
            <w:r w:rsidRPr="000D3D27">
              <w:rPr>
                <w:b/>
                <w:sz w:val="28"/>
                <w:szCs w:val="28"/>
              </w:rPr>
              <w:t>Characteristic</w:t>
            </w:r>
            <w:r w:rsidRPr="000D3D27">
              <w:rPr>
                <w:rStyle w:val="FootnoteReference"/>
                <w:b/>
                <w:sz w:val="28"/>
                <w:szCs w:val="28"/>
              </w:rPr>
              <w:footnoteReference w:id="2"/>
            </w:r>
          </w:p>
        </w:tc>
        <w:tc>
          <w:tcPr>
            <w:tcW w:w="5300" w:type="dxa"/>
            <w:tcBorders>
              <w:top w:val="single" w:sz="4" w:space="0" w:color="auto"/>
              <w:left w:val="single" w:sz="4" w:space="0" w:color="auto"/>
              <w:bottom w:val="single" w:sz="4" w:space="0" w:color="auto"/>
              <w:right w:val="single" w:sz="4" w:space="0" w:color="auto"/>
            </w:tcBorders>
            <w:shd w:val="clear" w:color="auto" w:fill="E0E0E0"/>
            <w:hideMark/>
          </w:tcPr>
          <w:p w14:paraId="1021FCDD" w14:textId="77777777" w:rsidR="00694082" w:rsidRPr="000D3D27" w:rsidRDefault="00694082">
            <w:pPr>
              <w:jc w:val="center"/>
              <w:rPr>
                <w:b/>
                <w:sz w:val="28"/>
                <w:szCs w:val="28"/>
              </w:rPr>
            </w:pPr>
            <w:r w:rsidRPr="000D3D27">
              <w:rPr>
                <w:b/>
                <w:sz w:val="28"/>
                <w:szCs w:val="28"/>
              </w:rPr>
              <w:t>Evidence gathered and</w:t>
            </w:r>
          </w:p>
          <w:p w14:paraId="02EE60B0" w14:textId="77777777" w:rsidR="00694082" w:rsidRPr="000D3D27" w:rsidRDefault="00694082">
            <w:pPr>
              <w:jc w:val="center"/>
              <w:rPr>
                <w:b/>
                <w:sz w:val="28"/>
                <w:szCs w:val="28"/>
              </w:rPr>
            </w:pPr>
            <w:r w:rsidRPr="000D3D27">
              <w:rPr>
                <w:b/>
                <w:sz w:val="28"/>
                <w:szCs w:val="28"/>
              </w:rPr>
              <w:t>Strength/quality of evidence</w:t>
            </w:r>
          </w:p>
        </w:tc>
        <w:tc>
          <w:tcPr>
            <w:tcW w:w="3454" w:type="dxa"/>
            <w:tcBorders>
              <w:top w:val="single" w:sz="4" w:space="0" w:color="auto"/>
              <w:left w:val="single" w:sz="4" w:space="0" w:color="auto"/>
              <w:bottom w:val="single" w:sz="4" w:space="0" w:color="auto"/>
              <w:right w:val="single" w:sz="4" w:space="0" w:color="auto"/>
            </w:tcBorders>
            <w:shd w:val="clear" w:color="auto" w:fill="E0E0E0"/>
            <w:hideMark/>
          </w:tcPr>
          <w:p w14:paraId="0DFFEE79" w14:textId="77777777" w:rsidR="00694082" w:rsidRPr="000D3D27" w:rsidRDefault="00694082">
            <w:pPr>
              <w:jc w:val="center"/>
              <w:rPr>
                <w:b/>
                <w:sz w:val="28"/>
                <w:szCs w:val="28"/>
              </w:rPr>
            </w:pPr>
            <w:r w:rsidRPr="000D3D27">
              <w:rPr>
                <w:b/>
                <w:sz w:val="28"/>
                <w:szCs w:val="28"/>
              </w:rPr>
              <w:t>Source</w:t>
            </w:r>
          </w:p>
        </w:tc>
        <w:tc>
          <w:tcPr>
            <w:tcW w:w="3528" w:type="dxa"/>
            <w:tcBorders>
              <w:top w:val="single" w:sz="4" w:space="0" w:color="auto"/>
              <w:left w:val="single" w:sz="4" w:space="0" w:color="auto"/>
              <w:bottom w:val="single" w:sz="4" w:space="0" w:color="auto"/>
              <w:right w:val="single" w:sz="4" w:space="0" w:color="auto"/>
            </w:tcBorders>
            <w:shd w:val="clear" w:color="auto" w:fill="E0E0E0"/>
            <w:hideMark/>
          </w:tcPr>
          <w:p w14:paraId="2E6C43B8" w14:textId="48E5D3F2" w:rsidR="00694082" w:rsidRPr="000D3D27" w:rsidRDefault="00694082">
            <w:pPr>
              <w:jc w:val="center"/>
              <w:rPr>
                <w:b/>
                <w:sz w:val="28"/>
                <w:szCs w:val="28"/>
              </w:rPr>
            </w:pPr>
            <w:r w:rsidRPr="000D3D27">
              <w:rPr>
                <w:b/>
                <w:sz w:val="28"/>
                <w:szCs w:val="28"/>
              </w:rPr>
              <w:t>Data gaps identified and action taken</w:t>
            </w:r>
            <w:r w:rsidR="004C3C9C" w:rsidRPr="000D3D27">
              <w:rPr>
                <w:b/>
                <w:sz w:val="28"/>
                <w:szCs w:val="28"/>
              </w:rPr>
              <w:t xml:space="preserve"> to address the data gaps</w:t>
            </w:r>
          </w:p>
        </w:tc>
      </w:tr>
      <w:tr w:rsidR="0048629A" w:rsidRPr="000D3D27" w14:paraId="7E5F0151" w14:textId="77777777" w:rsidTr="0048629A">
        <w:tc>
          <w:tcPr>
            <w:tcW w:w="2844" w:type="dxa"/>
            <w:vMerge w:val="restart"/>
            <w:tcBorders>
              <w:top w:val="single" w:sz="4" w:space="0" w:color="auto"/>
              <w:left w:val="single" w:sz="4" w:space="0" w:color="auto"/>
              <w:right w:val="single" w:sz="4" w:space="0" w:color="auto"/>
            </w:tcBorders>
          </w:tcPr>
          <w:p w14:paraId="547B9795" w14:textId="366D6F20" w:rsidR="0048629A" w:rsidRPr="000D3D27" w:rsidRDefault="0048629A">
            <w:pPr>
              <w:rPr>
                <w:b/>
                <w:sz w:val="28"/>
                <w:szCs w:val="28"/>
              </w:rPr>
            </w:pPr>
            <w:r w:rsidRPr="000D3D27">
              <w:rPr>
                <w:b/>
                <w:sz w:val="28"/>
                <w:szCs w:val="28"/>
              </w:rPr>
              <w:t>Age</w:t>
            </w:r>
          </w:p>
          <w:p w14:paraId="24732452" w14:textId="77777777" w:rsidR="0048629A" w:rsidRPr="000D3D27" w:rsidRDefault="0048629A">
            <w:pPr>
              <w:rPr>
                <w:b/>
                <w:sz w:val="28"/>
                <w:szCs w:val="28"/>
              </w:rPr>
            </w:pPr>
          </w:p>
        </w:tc>
        <w:tc>
          <w:tcPr>
            <w:tcW w:w="5300" w:type="dxa"/>
            <w:tcBorders>
              <w:top w:val="single" w:sz="4" w:space="0" w:color="auto"/>
              <w:left w:val="single" w:sz="4" w:space="0" w:color="auto"/>
              <w:bottom w:val="single" w:sz="4" w:space="0" w:color="auto"/>
              <w:right w:val="single" w:sz="4" w:space="0" w:color="auto"/>
            </w:tcBorders>
          </w:tcPr>
          <w:p w14:paraId="7045148F" w14:textId="2744A94E" w:rsidR="0048629A" w:rsidRPr="000D3D27" w:rsidRDefault="0048629A">
            <w:pPr>
              <w:rPr>
                <w:sz w:val="28"/>
                <w:szCs w:val="28"/>
              </w:rPr>
            </w:pPr>
            <w:r w:rsidRPr="000D3D27">
              <w:rPr>
                <w:sz w:val="28"/>
                <w:szCs w:val="28"/>
              </w:rPr>
              <w:t>Air quality is more likely to impact children and young people more than adults, with more children being admitted to hospital with lung conditions such as asthma and chest infections.</w:t>
            </w:r>
          </w:p>
          <w:p w14:paraId="23A4829B" w14:textId="77777777" w:rsidR="0048629A" w:rsidRPr="000D3D27" w:rsidRDefault="0048629A" w:rsidP="00EB0EA3">
            <w:pPr>
              <w:rPr>
                <w:sz w:val="28"/>
                <w:szCs w:val="28"/>
              </w:rPr>
            </w:pPr>
          </w:p>
        </w:tc>
        <w:tc>
          <w:tcPr>
            <w:tcW w:w="3454" w:type="dxa"/>
            <w:tcBorders>
              <w:top w:val="single" w:sz="4" w:space="0" w:color="auto"/>
              <w:left w:val="single" w:sz="4" w:space="0" w:color="auto"/>
              <w:bottom w:val="single" w:sz="4" w:space="0" w:color="auto"/>
              <w:right w:val="single" w:sz="4" w:space="0" w:color="auto"/>
            </w:tcBorders>
          </w:tcPr>
          <w:p w14:paraId="79333A97" w14:textId="0160C67B" w:rsidR="0048629A" w:rsidRPr="00FD0294" w:rsidRDefault="0048629A" w:rsidP="00072ABF">
            <w:pPr>
              <w:pStyle w:val="ListParagraph"/>
              <w:ind w:left="0"/>
              <w:rPr>
                <w:color w:val="0000FF" w:themeColor="hyperlink"/>
                <w:sz w:val="28"/>
                <w:szCs w:val="28"/>
                <w:u w:val="single"/>
              </w:rPr>
            </w:pPr>
            <w:hyperlink r:id="rId19" w:history="1">
              <w:r w:rsidRPr="00072ABF">
                <w:rPr>
                  <w:rStyle w:val="Hyperlink"/>
                  <w:sz w:val="28"/>
                  <w:szCs w:val="28"/>
                </w:rPr>
                <w:t>Respiratory Admissions Linked to Air Pollution in a Medium Sized City of the UK: A Case-crossover Study - Aerosol and Air Quality Research (aaqr.org)</w:t>
              </w:r>
            </w:hyperlink>
          </w:p>
        </w:tc>
        <w:tc>
          <w:tcPr>
            <w:tcW w:w="3528" w:type="dxa"/>
            <w:tcBorders>
              <w:top w:val="single" w:sz="4" w:space="0" w:color="auto"/>
              <w:left w:val="single" w:sz="4" w:space="0" w:color="auto"/>
              <w:bottom w:val="single" w:sz="4" w:space="0" w:color="auto"/>
              <w:right w:val="single" w:sz="4" w:space="0" w:color="auto"/>
            </w:tcBorders>
          </w:tcPr>
          <w:p w14:paraId="3D5B9B3B" w14:textId="07915A3E" w:rsidR="0048629A" w:rsidRPr="000D3D27" w:rsidRDefault="0048629A">
            <w:pPr>
              <w:rPr>
                <w:sz w:val="28"/>
                <w:szCs w:val="28"/>
              </w:rPr>
            </w:pPr>
            <w:r w:rsidRPr="000D3D27">
              <w:rPr>
                <w:sz w:val="28"/>
                <w:szCs w:val="28"/>
              </w:rPr>
              <w:t>N/A</w:t>
            </w:r>
          </w:p>
        </w:tc>
      </w:tr>
      <w:tr w:rsidR="0048629A" w:rsidRPr="000D3D27" w14:paraId="0C9F1D6B" w14:textId="77777777" w:rsidTr="0048629A">
        <w:tc>
          <w:tcPr>
            <w:tcW w:w="2844" w:type="dxa"/>
            <w:vMerge/>
            <w:tcBorders>
              <w:left w:val="single" w:sz="4" w:space="0" w:color="auto"/>
              <w:right w:val="single" w:sz="4" w:space="0" w:color="auto"/>
            </w:tcBorders>
          </w:tcPr>
          <w:p w14:paraId="0B318809" w14:textId="77777777" w:rsidR="0048629A" w:rsidRPr="000D3D27" w:rsidRDefault="0048629A">
            <w:pPr>
              <w:rPr>
                <w:b/>
                <w:sz w:val="28"/>
                <w:szCs w:val="28"/>
              </w:rPr>
            </w:pPr>
          </w:p>
        </w:tc>
        <w:tc>
          <w:tcPr>
            <w:tcW w:w="5300" w:type="dxa"/>
            <w:tcBorders>
              <w:top w:val="single" w:sz="4" w:space="0" w:color="auto"/>
              <w:left w:val="single" w:sz="4" w:space="0" w:color="auto"/>
              <w:bottom w:val="single" w:sz="4" w:space="0" w:color="auto"/>
              <w:right w:val="single" w:sz="4" w:space="0" w:color="auto"/>
            </w:tcBorders>
          </w:tcPr>
          <w:p w14:paraId="063C8742" w14:textId="6C8DF9F1" w:rsidR="0048629A" w:rsidRPr="000D3D27" w:rsidRDefault="0048629A">
            <w:pPr>
              <w:rPr>
                <w:sz w:val="28"/>
                <w:szCs w:val="28"/>
              </w:rPr>
            </w:pPr>
            <w:r>
              <w:rPr>
                <w:sz w:val="28"/>
                <w:szCs w:val="28"/>
              </w:rPr>
              <w:t>Research has found that t</w:t>
            </w:r>
            <w:r w:rsidRPr="003A31E5">
              <w:rPr>
                <w:sz w:val="28"/>
                <w:szCs w:val="28"/>
              </w:rPr>
              <w:t xml:space="preserve">he amount of greenspace in the local neighbourhood had a positive impact on </w:t>
            </w:r>
            <w:r w:rsidR="00FD42AA">
              <w:rPr>
                <w:sz w:val="28"/>
                <w:szCs w:val="28"/>
              </w:rPr>
              <w:t>children’s mental</w:t>
            </w:r>
            <w:r w:rsidRPr="003A31E5">
              <w:rPr>
                <w:sz w:val="28"/>
                <w:szCs w:val="28"/>
              </w:rPr>
              <w:t xml:space="preserve"> health as it was associated with fewer behavioural difficulties.</w:t>
            </w:r>
          </w:p>
        </w:tc>
        <w:tc>
          <w:tcPr>
            <w:tcW w:w="3454" w:type="dxa"/>
            <w:tcBorders>
              <w:top w:val="single" w:sz="4" w:space="0" w:color="auto"/>
              <w:left w:val="single" w:sz="4" w:space="0" w:color="auto"/>
              <w:bottom w:val="single" w:sz="4" w:space="0" w:color="auto"/>
              <w:right w:val="single" w:sz="4" w:space="0" w:color="auto"/>
            </w:tcBorders>
          </w:tcPr>
          <w:p w14:paraId="5B1D951D" w14:textId="5CDE2C95" w:rsidR="0048629A" w:rsidRPr="00072ABF" w:rsidRDefault="0048629A" w:rsidP="00072ABF">
            <w:pPr>
              <w:pStyle w:val="ListParagraph"/>
              <w:ind w:left="0"/>
              <w:rPr>
                <w:color w:val="0000FF" w:themeColor="hyperlink"/>
                <w:sz w:val="28"/>
                <w:szCs w:val="28"/>
                <w:u w:val="single"/>
              </w:rPr>
            </w:pPr>
            <w:hyperlink r:id="rId20" w:history="1">
              <w:r w:rsidRPr="003A31E5">
                <w:rPr>
                  <w:rStyle w:val="Hyperlink"/>
                  <w:sz w:val="28"/>
                  <w:szCs w:val="28"/>
                </w:rPr>
                <w:t>Research uncovers link between green space and children’s mental health – Bradford Teaching Hospitals NHS Foundation Trust (bradfordhospitals.nhs.uk)</w:t>
              </w:r>
            </w:hyperlink>
          </w:p>
        </w:tc>
        <w:tc>
          <w:tcPr>
            <w:tcW w:w="3528" w:type="dxa"/>
            <w:tcBorders>
              <w:top w:val="single" w:sz="4" w:space="0" w:color="auto"/>
              <w:left w:val="single" w:sz="4" w:space="0" w:color="auto"/>
              <w:bottom w:val="single" w:sz="4" w:space="0" w:color="auto"/>
              <w:right w:val="single" w:sz="4" w:space="0" w:color="auto"/>
            </w:tcBorders>
          </w:tcPr>
          <w:p w14:paraId="18EE64D6" w14:textId="77777777" w:rsidR="0048629A" w:rsidRPr="000D3D27" w:rsidRDefault="0048629A">
            <w:pPr>
              <w:rPr>
                <w:sz w:val="28"/>
                <w:szCs w:val="28"/>
              </w:rPr>
            </w:pPr>
          </w:p>
        </w:tc>
      </w:tr>
      <w:tr w:rsidR="0048629A" w:rsidRPr="000D3D27" w14:paraId="3FBE4620" w14:textId="77777777" w:rsidTr="0048629A">
        <w:tc>
          <w:tcPr>
            <w:tcW w:w="2844" w:type="dxa"/>
            <w:vMerge/>
            <w:tcBorders>
              <w:left w:val="single" w:sz="4" w:space="0" w:color="auto"/>
              <w:right w:val="single" w:sz="4" w:space="0" w:color="auto"/>
            </w:tcBorders>
          </w:tcPr>
          <w:p w14:paraId="49E4A413" w14:textId="77777777" w:rsidR="0048629A" w:rsidRPr="000D3D27" w:rsidRDefault="0048629A">
            <w:pPr>
              <w:rPr>
                <w:b/>
                <w:sz w:val="28"/>
                <w:szCs w:val="28"/>
              </w:rPr>
            </w:pPr>
          </w:p>
        </w:tc>
        <w:tc>
          <w:tcPr>
            <w:tcW w:w="5300" w:type="dxa"/>
            <w:tcBorders>
              <w:top w:val="single" w:sz="4" w:space="0" w:color="auto"/>
              <w:left w:val="single" w:sz="4" w:space="0" w:color="auto"/>
              <w:bottom w:val="single" w:sz="4" w:space="0" w:color="auto"/>
              <w:right w:val="single" w:sz="4" w:space="0" w:color="auto"/>
            </w:tcBorders>
          </w:tcPr>
          <w:p w14:paraId="63774FE1" w14:textId="53835CD2" w:rsidR="0048629A" w:rsidRPr="00FD0294" w:rsidRDefault="0048629A">
            <w:pPr>
              <w:rPr>
                <w:sz w:val="28"/>
                <w:szCs w:val="28"/>
              </w:rPr>
            </w:pPr>
            <w:r w:rsidRPr="00FD0294">
              <w:rPr>
                <w:sz w:val="28"/>
                <w:szCs w:val="28"/>
              </w:rPr>
              <w:t xml:space="preserve">The very young and the </w:t>
            </w:r>
            <w:r w:rsidR="00073E8C">
              <w:rPr>
                <w:sz w:val="28"/>
                <w:szCs w:val="28"/>
              </w:rPr>
              <w:t>older people</w:t>
            </w:r>
            <w:r w:rsidRPr="00FD0294">
              <w:rPr>
                <w:sz w:val="28"/>
                <w:szCs w:val="28"/>
              </w:rPr>
              <w:t xml:space="preserve"> may be adversely affected by day-to-day changes in air pollution.</w:t>
            </w:r>
          </w:p>
        </w:tc>
        <w:tc>
          <w:tcPr>
            <w:tcW w:w="3454" w:type="dxa"/>
            <w:tcBorders>
              <w:top w:val="single" w:sz="4" w:space="0" w:color="auto"/>
              <w:left w:val="single" w:sz="4" w:space="0" w:color="auto"/>
              <w:bottom w:val="single" w:sz="4" w:space="0" w:color="auto"/>
              <w:right w:val="single" w:sz="4" w:space="0" w:color="auto"/>
            </w:tcBorders>
          </w:tcPr>
          <w:p w14:paraId="734068EA" w14:textId="0A94AC8A" w:rsidR="0048629A" w:rsidRPr="00FD0294" w:rsidRDefault="0048629A" w:rsidP="00BF19EA">
            <w:hyperlink r:id="rId21" w:history="1">
              <w:r w:rsidRPr="00BF19EA">
                <w:rPr>
                  <w:rStyle w:val="Hyperlink"/>
                  <w:sz w:val="28"/>
                  <w:szCs w:val="28"/>
                </w:rPr>
                <w:t>Air quality: knowledge account</w:t>
              </w:r>
            </w:hyperlink>
          </w:p>
        </w:tc>
        <w:tc>
          <w:tcPr>
            <w:tcW w:w="3528" w:type="dxa"/>
            <w:tcBorders>
              <w:top w:val="single" w:sz="4" w:space="0" w:color="auto"/>
              <w:left w:val="single" w:sz="4" w:space="0" w:color="auto"/>
              <w:bottom w:val="single" w:sz="4" w:space="0" w:color="auto"/>
              <w:right w:val="single" w:sz="4" w:space="0" w:color="auto"/>
            </w:tcBorders>
          </w:tcPr>
          <w:p w14:paraId="0905D4B8" w14:textId="14C91B29" w:rsidR="0048629A" w:rsidRPr="000D3D27" w:rsidRDefault="0048629A">
            <w:pPr>
              <w:rPr>
                <w:sz w:val="28"/>
                <w:szCs w:val="28"/>
              </w:rPr>
            </w:pPr>
            <w:r>
              <w:rPr>
                <w:sz w:val="28"/>
                <w:szCs w:val="28"/>
              </w:rPr>
              <w:t>N/A</w:t>
            </w:r>
          </w:p>
        </w:tc>
      </w:tr>
      <w:tr w:rsidR="0048629A" w:rsidRPr="000D3D27" w14:paraId="07EF0ABD" w14:textId="77777777" w:rsidTr="0048629A">
        <w:tc>
          <w:tcPr>
            <w:tcW w:w="2844" w:type="dxa"/>
            <w:vMerge/>
            <w:tcBorders>
              <w:left w:val="single" w:sz="4" w:space="0" w:color="auto"/>
              <w:right w:val="single" w:sz="4" w:space="0" w:color="auto"/>
            </w:tcBorders>
          </w:tcPr>
          <w:p w14:paraId="2BB03DD8" w14:textId="77777777" w:rsidR="0048629A" w:rsidRPr="000D3D27" w:rsidRDefault="0048629A">
            <w:pPr>
              <w:rPr>
                <w:b/>
                <w:sz w:val="28"/>
                <w:szCs w:val="28"/>
              </w:rPr>
            </w:pPr>
          </w:p>
        </w:tc>
        <w:tc>
          <w:tcPr>
            <w:tcW w:w="5300" w:type="dxa"/>
            <w:tcBorders>
              <w:top w:val="single" w:sz="4" w:space="0" w:color="auto"/>
              <w:left w:val="single" w:sz="4" w:space="0" w:color="auto"/>
              <w:bottom w:val="single" w:sz="4" w:space="0" w:color="auto"/>
              <w:right w:val="single" w:sz="4" w:space="0" w:color="auto"/>
            </w:tcBorders>
          </w:tcPr>
          <w:p w14:paraId="023DE6AB" w14:textId="1A81F7CC" w:rsidR="0048629A" w:rsidRPr="0085181A" w:rsidRDefault="0048629A" w:rsidP="0085181A">
            <w:pPr>
              <w:rPr>
                <w:sz w:val="28"/>
                <w:szCs w:val="28"/>
              </w:rPr>
            </w:pPr>
            <w:r w:rsidRPr="0085181A">
              <w:rPr>
                <w:sz w:val="28"/>
                <w:szCs w:val="28"/>
              </w:rPr>
              <w:t>Even before birth, poor air quality increases the risk of poor health, which can cause the risk of babies being born smaller or having a low birth rate as well as being born premature.</w:t>
            </w:r>
          </w:p>
          <w:p w14:paraId="23415B9E" w14:textId="77777777" w:rsidR="0048629A" w:rsidRPr="000D3D27" w:rsidRDefault="0048629A">
            <w:pPr>
              <w:rPr>
                <w:sz w:val="28"/>
                <w:szCs w:val="28"/>
              </w:rPr>
            </w:pPr>
          </w:p>
        </w:tc>
        <w:tc>
          <w:tcPr>
            <w:tcW w:w="3454" w:type="dxa"/>
            <w:tcBorders>
              <w:top w:val="single" w:sz="4" w:space="0" w:color="auto"/>
              <w:left w:val="single" w:sz="4" w:space="0" w:color="auto"/>
              <w:bottom w:val="single" w:sz="4" w:space="0" w:color="auto"/>
              <w:right w:val="single" w:sz="4" w:space="0" w:color="auto"/>
            </w:tcBorders>
          </w:tcPr>
          <w:p w14:paraId="1D646F34" w14:textId="3836999B" w:rsidR="0048629A" w:rsidRPr="000D3D27" w:rsidRDefault="0048629A">
            <w:pPr>
              <w:rPr>
                <w:sz w:val="28"/>
                <w:szCs w:val="28"/>
              </w:rPr>
            </w:pPr>
            <w:hyperlink r:id="rId22" w:anchor=":~:text=Before%20birth%2C%20ambient%20air%20pollution,as%20well%20as%20having%20an" w:history="1">
              <w:r w:rsidRPr="000D3D27">
                <w:rPr>
                  <w:rStyle w:val="Hyperlink"/>
                  <w:sz w:val="28"/>
                  <w:szCs w:val="28"/>
                </w:rPr>
                <w:t>Air pollution and children's health — European Environment Agency (europa.eu)</w:t>
              </w:r>
            </w:hyperlink>
          </w:p>
        </w:tc>
        <w:tc>
          <w:tcPr>
            <w:tcW w:w="3528" w:type="dxa"/>
            <w:tcBorders>
              <w:top w:val="single" w:sz="4" w:space="0" w:color="auto"/>
              <w:left w:val="single" w:sz="4" w:space="0" w:color="auto"/>
              <w:bottom w:val="single" w:sz="4" w:space="0" w:color="auto"/>
              <w:right w:val="single" w:sz="4" w:space="0" w:color="auto"/>
            </w:tcBorders>
          </w:tcPr>
          <w:p w14:paraId="310AD736" w14:textId="62EE4FD6" w:rsidR="0048629A" w:rsidRPr="000D3D27" w:rsidRDefault="0048629A">
            <w:pPr>
              <w:rPr>
                <w:sz w:val="28"/>
                <w:szCs w:val="28"/>
              </w:rPr>
            </w:pPr>
            <w:r w:rsidRPr="000D3D27">
              <w:rPr>
                <w:sz w:val="28"/>
                <w:szCs w:val="28"/>
              </w:rPr>
              <w:t>N/A</w:t>
            </w:r>
          </w:p>
        </w:tc>
      </w:tr>
      <w:tr w:rsidR="0048629A" w:rsidRPr="000D3D27" w14:paraId="09823790" w14:textId="77777777" w:rsidTr="0048629A">
        <w:tc>
          <w:tcPr>
            <w:tcW w:w="2844" w:type="dxa"/>
            <w:vMerge/>
            <w:tcBorders>
              <w:left w:val="single" w:sz="4" w:space="0" w:color="auto"/>
              <w:right w:val="single" w:sz="4" w:space="0" w:color="auto"/>
            </w:tcBorders>
          </w:tcPr>
          <w:p w14:paraId="2BDDE7C6" w14:textId="77777777" w:rsidR="0048629A" w:rsidRPr="000D3D27" w:rsidRDefault="0048629A">
            <w:pPr>
              <w:rPr>
                <w:b/>
                <w:sz w:val="28"/>
                <w:szCs w:val="28"/>
              </w:rPr>
            </w:pPr>
          </w:p>
        </w:tc>
        <w:tc>
          <w:tcPr>
            <w:tcW w:w="5300" w:type="dxa"/>
            <w:tcBorders>
              <w:top w:val="single" w:sz="4" w:space="0" w:color="auto"/>
              <w:left w:val="single" w:sz="4" w:space="0" w:color="auto"/>
              <w:bottom w:val="single" w:sz="4" w:space="0" w:color="auto"/>
              <w:right w:val="single" w:sz="4" w:space="0" w:color="auto"/>
            </w:tcBorders>
          </w:tcPr>
          <w:p w14:paraId="3E4E0888" w14:textId="27535A5F" w:rsidR="0048629A" w:rsidRPr="00072ABF" w:rsidRDefault="0048629A" w:rsidP="00750B2A">
            <w:pPr>
              <w:rPr>
                <w:sz w:val="28"/>
                <w:szCs w:val="28"/>
              </w:rPr>
            </w:pPr>
            <w:r w:rsidRPr="00072ABF">
              <w:rPr>
                <w:sz w:val="28"/>
                <w:szCs w:val="28"/>
              </w:rPr>
              <w:t xml:space="preserve">The health impacts of air pollution impact </w:t>
            </w:r>
            <w:r w:rsidR="005D2C1F">
              <w:rPr>
                <w:sz w:val="28"/>
                <w:szCs w:val="28"/>
              </w:rPr>
              <w:t>older people</w:t>
            </w:r>
            <w:r w:rsidRPr="00072ABF">
              <w:rPr>
                <w:sz w:val="28"/>
                <w:szCs w:val="28"/>
              </w:rPr>
              <w:t xml:space="preserve"> with increasing risk of stroke, dementia, cancer, multiple longer-term illness including respiratory and cardiovascular disease, and early death.</w:t>
            </w:r>
          </w:p>
          <w:p w14:paraId="7B116514" w14:textId="77777777" w:rsidR="0048629A" w:rsidRPr="00072ABF" w:rsidRDefault="0048629A" w:rsidP="0085181A">
            <w:pPr>
              <w:rPr>
                <w:sz w:val="28"/>
                <w:szCs w:val="28"/>
              </w:rPr>
            </w:pPr>
          </w:p>
        </w:tc>
        <w:tc>
          <w:tcPr>
            <w:tcW w:w="3454" w:type="dxa"/>
            <w:tcBorders>
              <w:top w:val="single" w:sz="4" w:space="0" w:color="auto"/>
              <w:left w:val="single" w:sz="4" w:space="0" w:color="auto"/>
              <w:bottom w:val="single" w:sz="4" w:space="0" w:color="auto"/>
              <w:right w:val="single" w:sz="4" w:space="0" w:color="auto"/>
            </w:tcBorders>
          </w:tcPr>
          <w:p w14:paraId="655F9B69" w14:textId="0EB56780" w:rsidR="0048629A" w:rsidRPr="00072ABF" w:rsidRDefault="0048629A">
            <w:pPr>
              <w:rPr>
                <w:sz w:val="28"/>
                <w:szCs w:val="28"/>
              </w:rPr>
            </w:pPr>
            <w:hyperlink r:id="rId23" w:history="1">
              <w:r w:rsidRPr="00072ABF">
                <w:rPr>
                  <w:rStyle w:val="Hyperlink"/>
                  <w:sz w:val="28"/>
                  <w:szCs w:val="28"/>
                </w:rPr>
                <w:t>Impacts of air pollution across the life course – evidence highlight note (london.gov.uk)</w:t>
              </w:r>
            </w:hyperlink>
            <w:hyperlink r:id="rId24" w:history="1">
              <w:r>
                <w:rPr>
                  <w:rStyle w:val="Hyperlink"/>
                </w:rPr>
                <w:t>https://www.london.gov.uk/New review shows harmful health impacts of pollution before birth through to old age</w:t>
              </w:r>
            </w:hyperlink>
          </w:p>
        </w:tc>
        <w:tc>
          <w:tcPr>
            <w:tcW w:w="3528" w:type="dxa"/>
            <w:tcBorders>
              <w:top w:val="single" w:sz="4" w:space="0" w:color="auto"/>
              <w:left w:val="single" w:sz="4" w:space="0" w:color="auto"/>
              <w:bottom w:val="single" w:sz="4" w:space="0" w:color="auto"/>
              <w:right w:val="single" w:sz="4" w:space="0" w:color="auto"/>
            </w:tcBorders>
          </w:tcPr>
          <w:p w14:paraId="1FDA01C2" w14:textId="3498295D" w:rsidR="0048629A" w:rsidRPr="000D3D27" w:rsidRDefault="0048629A">
            <w:pPr>
              <w:rPr>
                <w:sz w:val="28"/>
                <w:szCs w:val="28"/>
              </w:rPr>
            </w:pPr>
            <w:r w:rsidRPr="000D3D27">
              <w:rPr>
                <w:sz w:val="28"/>
                <w:szCs w:val="28"/>
              </w:rPr>
              <w:t>N/A</w:t>
            </w:r>
          </w:p>
        </w:tc>
      </w:tr>
      <w:tr w:rsidR="0048629A" w:rsidRPr="000D3D27" w14:paraId="1685BDF1" w14:textId="77777777" w:rsidTr="0048629A">
        <w:tc>
          <w:tcPr>
            <w:tcW w:w="2844" w:type="dxa"/>
            <w:vMerge/>
            <w:tcBorders>
              <w:left w:val="single" w:sz="4" w:space="0" w:color="auto"/>
              <w:bottom w:val="single" w:sz="4" w:space="0" w:color="auto"/>
              <w:right w:val="single" w:sz="4" w:space="0" w:color="auto"/>
            </w:tcBorders>
          </w:tcPr>
          <w:p w14:paraId="4AE5E4DB" w14:textId="77777777" w:rsidR="0048629A" w:rsidRPr="000D3D27" w:rsidRDefault="0048629A">
            <w:pPr>
              <w:rPr>
                <w:b/>
                <w:sz w:val="28"/>
                <w:szCs w:val="28"/>
              </w:rPr>
            </w:pPr>
          </w:p>
        </w:tc>
        <w:tc>
          <w:tcPr>
            <w:tcW w:w="5300" w:type="dxa"/>
            <w:tcBorders>
              <w:top w:val="single" w:sz="4" w:space="0" w:color="auto"/>
              <w:left w:val="single" w:sz="4" w:space="0" w:color="auto"/>
              <w:bottom w:val="single" w:sz="4" w:space="0" w:color="auto"/>
              <w:right w:val="single" w:sz="4" w:space="0" w:color="auto"/>
            </w:tcBorders>
          </w:tcPr>
          <w:p w14:paraId="7089816B" w14:textId="446C8C66" w:rsidR="0048629A" w:rsidRPr="00072ABF" w:rsidRDefault="00150AFC" w:rsidP="00750B2A">
            <w:pPr>
              <w:rPr>
                <w:sz w:val="28"/>
                <w:szCs w:val="28"/>
              </w:rPr>
            </w:pPr>
            <w:r w:rsidRPr="00150AFC">
              <w:rPr>
                <w:sz w:val="28"/>
                <w:szCs w:val="28"/>
              </w:rPr>
              <w:t xml:space="preserve">The </w:t>
            </w:r>
            <w:r w:rsidR="00073E8C">
              <w:rPr>
                <w:sz w:val="28"/>
                <w:szCs w:val="28"/>
              </w:rPr>
              <w:t>older</w:t>
            </w:r>
            <w:r w:rsidRPr="00150AFC">
              <w:rPr>
                <w:sz w:val="28"/>
                <w:szCs w:val="28"/>
              </w:rPr>
              <w:t xml:space="preserve"> population are less resilient to climate change and associated weather events.</w:t>
            </w:r>
          </w:p>
        </w:tc>
        <w:tc>
          <w:tcPr>
            <w:tcW w:w="3454" w:type="dxa"/>
            <w:tcBorders>
              <w:top w:val="single" w:sz="4" w:space="0" w:color="auto"/>
              <w:left w:val="single" w:sz="4" w:space="0" w:color="auto"/>
              <w:bottom w:val="single" w:sz="4" w:space="0" w:color="auto"/>
              <w:right w:val="single" w:sz="4" w:space="0" w:color="auto"/>
            </w:tcBorders>
          </w:tcPr>
          <w:p w14:paraId="6636DA3C" w14:textId="232D1EA7" w:rsidR="0048629A" w:rsidRDefault="00387A20">
            <w:hyperlink r:id="rId25" w:history="1">
              <w:r w:rsidRPr="00387A20">
                <w:rPr>
                  <w:rStyle w:val="Hyperlink"/>
                </w:rPr>
                <w:t>subm-older-context-climate-cso-helpage-international-annex-1.pdf</w:t>
              </w:r>
            </w:hyperlink>
          </w:p>
        </w:tc>
        <w:tc>
          <w:tcPr>
            <w:tcW w:w="3528" w:type="dxa"/>
            <w:tcBorders>
              <w:top w:val="single" w:sz="4" w:space="0" w:color="auto"/>
              <w:left w:val="single" w:sz="4" w:space="0" w:color="auto"/>
              <w:bottom w:val="single" w:sz="4" w:space="0" w:color="auto"/>
              <w:right w:val="single" w:sz="4" w:space="0" w:color="auto"/>
            </w:tcBorders>
          </w:tcPr>
          <w:p w14:paraId="615F0D15" w14:textId="77777777" w:rsidR="0048629A" w:rsidRPr="000D3D27" w:rsidRDefault="0048629A">
            <w:pPr>
              <w:rPr>
                <w:sz w:val="28"/>
                <w:szCs w:val="28"/>
              </w:rPr>
            </w:pPr>
          </w:p>
        </w:tc>
      </w:tr>
      <w:tr w:rsidR="00BF19EA" w:rsidRPr="000D3D27" w14:paraId="14332FEF" w14:textId="77777777" w:rsidTr="0048629A">
        <w:tc>
          <w:tcPr>
            <w:tcW w:w="2844" w:type="dxa"/>
            <w:vMerge w:val="restart"/>
            <w:tcBorders>
              <w:top w:val="single" w:sz="4" w:space="0" w:color="auto"/>
              <w:left w:val="single" w:sz="4" w:space="0" w:color="auto"/>
              <w:right w:val="single" w:sz="4" w:space="0" w:color="auto"/>
            </w:tcBorders>
          </w:tcPr>
          <w:p w14:paraId="05CA5CEA" w14:textId="77777777" w:rsidR="00BF19EA" w:rsidRPr="000D3D27" w:rsidRDefault="00BF19EA">
            <w:pPr>
              <w:rPr>
                <w:b/>
                <w:sz w:val="28"/>
                <w:szCs w:val="28"/>
              </w:rPr>
            </w:pPr>
            <w:r w:rsidRPr="000D3D27">
              <w:rPr>
                <w:b/>
                <w:sz w:val="28"/>
                <w:szCs w:val="28"/>
              </w:rPr>
              <w:t>Disability</w:t>
            </w:r>
          </w:p>
          <w:p w14:paraId="64756639" w14:textId="77777777" w:rsidR="00BF19EA" w:rsidRPr="000D3D27" w:rsidRDefault="00BF19EA">
            <w:pPr>
              <w:rPr>
                <w:b/>
                <w:sz w:val="28"/>
                <w:szCs w:val="28"/>
              </w:rPr>
            </w:pPr>
          </w:p>
        </w:tc>
        <w:tc>
          <w:tcPr>
            <w:tcW w:w="5300" w:type="dxa"/>
            <w:tcBorders>
              <w:top w:val="single" w:sz="4" w:space="0" w:color="auto"/>
              <w:left w:val="single" w:sz="4" w:space="0" w:color="auto"/>
              <w:bottom w:val="single" w:sz="4" w:space="0" w:color="auto"/>
              <w:right w:val="single" w:sz="4" w:space="0" w:color="auto"/>
            </w:tcBorders>
          </w:tcPr>
          <w:p w14:paraId="06DF92EB" w14:textId="37C820DA" w:rsidR="00BF19EA" w:rsidRPr="000D3D27" w:rsidRDefault="00BF19EA">
            <w:pPr>
              <w:rPr>
                <w:sz w:val="28"/>
                <w:szCs w:val="28"/>
              </w:rPr>
            </w:pPr>
            <w:r>
              <w:rPr>
                <w:sz w:val="28"/>
                <w:szCs w:val="28"/>
              </w:rPr>
              <w:t>P</w:t>
            </w:r>
            <w:r w:rsidRPr="00FD0294">
              <w:rPr>
                <w:sz w:val="28"/>
                <w:szCs w:val="28"/>
              </w:rPr>
              <w:t>eople with pre-existing health conditions (such as heart disease, lung conditions and asthma), may be adversely affected by day-to-day changes in air pollution.</w:t>
            </w:r>
          </w:p>
        </w:tc>
        <w:tc>
          <w:tcPr>
            <w:tcW w:w="3454" w:type="dxa"/>
            <w:tcBorders>
              <w:top w:val="single" w:sz="4" w:space="0" w:color="auto"/>
              <w:left w:val="single" w:sz="4" w:space="0" w:color="auto"/>
              <w:bottom w:val="single" w:sz="4" w:space="0" w:color="auto"/>
              <w:right w:val="single" w:sz="4" w:space="0" w:color="auto"/>
            </w:tcBorders>
          </w:tcPr>
          <w:p w14:paraId="4A13FEAA" w14:textId="78BBB22B" w:rsidR="00BF19EA" w:rsidRPr="00BF19EA" w:rsidRDefault="00BF19EA">
            <w:hyperlink r:id="rId26" w:history="1">
              <w:r w:rsidRPr="00BF19EA">
                <w:rPr>
                  <w:rStyle w:val="Hyperlink"/>
                  <w:sz w:val="28"/>
                  <w:szCs w:val="28"/>
                </w:rPr>
                <w:t>Air quality: knowledge account</w:t>
              </w:r>
            </w:hyperlink>
          </w:p>
        </w:tc>
        <w:tc>
          <w:tcPr>
            <w:tcW w:w="3528" w:type="dxa"/>
            <w:tcBorders>
              <w:top w:val="single" w:sz="4" w:space="0" w:color="auto"/>
              <w:left w:val="single" w:sz="4" w:space="0" w:color="auto"/>
              <w:bottom w:val="single" w:sz="4" w:space="0" w:color="auto"/>
              <w:right w:val="single" w:sz="4" w:space="0" w:color="auto"/>
            </w:tcBorders>
          </w:tcPr>
          <w:p w14:paraId="7C1D898F" w14:textId="0CED05B6" w:rsidR="00BF19EA" w:rsidRPr="000D3D27" w:rsidRDefault="00BF19EA">
            <w:pPr>
              <w:rPr>
                <w:sz w:val="28"/>
                <w:szCs w:val="28"/>
              </w:rPr>
            </w:pPr>
            <w:r>
              <w:rPr>
                <w:sz w:val="28"/>
                <w:szCs w:val="28"/>
              </w:rPr>
              <w:t>N/A</w:t>
            </w:r>
          </w:p>
        </w:tc>
      </w:tr>
      <w:tr w:rsidR="00BF19EA" w:rsidRPr="000D3D27" w14:paraId="776F919D" w14:textId="77777777" w:rsidTr="0048629A">
        <w:tc>
          <w:tcPr>
            <w:tcW w:w="2844" w:type="dxa"/>
            <w:vMerge/>
            <w:tcBorders>
              <w:left w:val="single" w:sz="4" w:space="0" w:color="auto"/>
              <w:right w:val="single" w:sz="4" w:space="0" w:color="auto"/>
            </w:tcBorders>
          </w:tcPr>
          <w:p w14:paraId="4BB33C4E" w14:textId="77777777" w:rsidR="00BF19EA" w:rsidRPr="000D3D27" w:rsidRDefault="00BF19EA">
            <w:pPr>
              <w:rPr>
                <w:b/>
                <w:sz w:val="28"/>
                <w:szCs w:val="28"/>
              </w:rPr>
            </w:pPr>
          </w:p>
        </w:tc>
        <w:tc>
          <w:tcPr>
            <w:tcW w:w="5300" w:type="dxa"/>
            <w:tcBorders>
              <w:top w:val="single" w:sz="4" w:space="0" w:color="auto"/>
              <w:left w:val="single" w:sz="4" w:space="0" w:color="auto"/>
              <w:bottom w:val="single" w:sz="4" w:space="0" w:color="auto"/>
              <w:right w:val="single" w:sz="4" w:space="0" w:color="auto"/>
            </w:tcBorders>
          </w:tcPr>
          <w:p w14:paraId="0AAE4681" w14:textId="3F2B27FD" w:rsidR="00BF19EA" w:rsidRPr="000D3D27" w:rsidRDefault="00BF19EA">
            <w:pPr>
              <w:rPr>
                <w:sz w:val="28"/>
                <w:szCs w:val="28"/>
              </w:rPr>
            </w:pPr>
            <w:r w:rsidRPr="000D3D27">
              <w:rPr>
                <w:sz w:val="28"/>
                <w:szCs w:val="28"/>
              </w:rPr>
              <w:t>Emerging evidence suggests that air pollution may also affect the brain and is possibly linked to dementia and cognitive decline.</w:t>
            </w:r>
          </w:p>
        </w:tc>
        <w:tc>
          <w:tcPr>
            <w:tcW w:w="3454" w:type="dxa"/>
            <w:tcBorders>
              <w:top w:val="single" w:sz="4" w:space="0" w:color="auto"/>
              <w:left w:val="single" w:sz="4" w:space="0" w:color="auto"/>
              <w:bottom w:val="single" w:sz="4" w:space="0" w:color="auto"/>
              <w:right w:val="single" w:sz="4" w:space="0" w:color="auto"/>
            </w:tcBorders>
          </w:tcPr>
          <w:p w14:paraId="5AD3713E" w14:textId="74583A73" w:rsidR="00BF19EA" w:rsidRPr="000D3D27" w:rsidRDefault="00BF19EA">
            <w:pPr>
              <w:rPr>
                <w:sz w:val="28"/>
                <w:szCs w:val="28"/>
              </w:rPr>
            </w:pPr>
            <w:hyperlink r:id="rId27" w:history="1">
              <w:r w:rsidRPr="000D3D27">
                <w:rPr>
                  <w:rStyle w:val="Hyperlink"/>
                  <w:sz w:val="28"/>
                  <w:szCs w:val="28"/>
                </w:rPr>
                <w:t>Health matters: air pollution - GOV.UK (www.gov.uk)</w:t>
              </w:r>
            </w:hyperlink>
          </w:p>
        </w:tc>
        <w:tc>
          <w:tcPr>
            <w:tcW w:w="3528" w:type="dxa"/>
            <w:tcBorders>
              <w:top w:val="single" w:sz="4" w:space="0" w:color="auto"/>
              <w:left w:val="single" w:sz="4" w:space="0" w:color="auto"/>
              <w:bottom w:val="single" w:sz="4" w:space="0" w:color="auto"/>
              <w:right w:val="single" w:sz="4" w:space="0" w:color="auto"/>
            </w:tcBorders>
          </w:tcPr>
          <w:p w14:paraId="7CAC4211" w14:textId="16DFE09E" w:rsidR="00BF19EA" w:rsidRPr="000D3D27" w:rsidRDefault="00BF19EA">
            <w:pPr>
              <w:rPr>
                <w:sz w:val="28"/>
                <w:szCs w:val="28"/>
              </w:rPr>
            </w:pPr>
            <w:r w:rsidRPr="000D3D27">
              <w:rPr>
                <w:sz w:val="28"/>
                <w:szCs w:val="28"/>
              </w:rPr>
              <w:t>N/A</w:t>
            </w:r>
          </w:p>
        </w:tc>
      </w:tr>
      <w:tr w:rsidR="00BF19EA" w:rsidRPr="000D3D27" w14:paraId="499F2C5B" w14:textId="77777777" w:rsidTr="0048629A">
        <w:tc>
          <w:tcPr>
            <w:tcW w:w="2844" w:type="dxa"/>
            <w:vMerge/>
            <w:tcBorders>
              <w:left w:val="single" w:sz="4" w:space="0" w:color="auto"/>
              <w:right w:val="single" w:sz="4" w:space="0" w:color="auto"/>
            </w:tcBorders>
          </w:tcPr>
          <w:p w14:paraId="50695FCF" w14:textId="77777777" w:rsidR="00BF19EA" w:rsidRPr="000D3D27" w:rsidRDefault="00BF19EA">
            <w:pPr>
              <w:rPr>
                <w:b/>
                <w:sz w:val="28"/>
                <w:szCs w:val="28"/>
              </w:rPr>
            </w:pPr>
          </w:p>
        </w:tc>
        <w:tc>
          <w:tcPr>
            <w:tcW w:w="5300" w:type="dxa"/>
            <w:tcBorders>
              <w:top w:val="single" w:sz="4" w:space="0" w:color="auto"/>
              <w:left w:val="single" w:sz="4" w:space="0" w:color="auto"/>
              <w:bottom w:val="single" w:sz="4" w:space="0" w:color="auto"/>
              <w:right w:val="single" w:sz="4" w:space="0" w:color="auto"/>
            </w:tcBorders>
          </w:tcPr>
          <w:p w14:paraId="758D6482" w14:textId="58997B04" w:rsidR="00BF19EA" w:rsidRPr="000D3D27" w:rsidRDefault="00BF19EA">
            <w:pPr>
              <w:rPr>
                <w:sz w:val="28"/>
                <w:szCs w:val="28"/>
              </w:rPr>
            </w:pPr>
            <w:r w:rsidRPr="000D3D27">
              <w:rPr>
                <w:sz w:val="28"/>
                <w:szCs w:val="28"/>
              </w:rPr>
              <w:t>There is emerging evidence of links between poor air quality and poor mental health, as well as links to specific mental disorders.</w:t>
            </w:r>
          </w:p>
        </w:tc>
        <w:tc>
          <w:tcPr>
            <w:tcW w:w="3454" w:type="dxa"/>
            <w:tcBorders>
              <w:top w:val="single" w:sz="4" w:space="0" w:color="auto"/>
              <w:left w:val="single" w:sz="4" w:space="0" w:color="auto"/>
              <w:bottom w:val="single" w:sz="4" w:space="0" w:color="auto"/>
              <w:right w:val="single" w:sz="4" w:space="0" w:color="auto"/>
            </w:tcBorders>
          </w:tcPr>
          <w:p w14:paraId="4C55C709" w14:textId="6DD501B7" w:rsidR="00BF19EA" w:rsidRPr="000D3D27" w:rsidRDefault="00BF19EA">
            <w:pPr>
              <w:rPr>
                <w:sz w:val="28"/>
                <w:szCs w:val="28"/>
              </w:rPr>
            </w:pPr>
            <w:hyperlink r:id="rId28" w:history="1">
              <w:r w:rsidRPr="000D3D27">
                <w:rPr>
                  <w:rStyle w:val="Hyperlink"/>
                  <w:sz w:val="28"/>
                  <w:szCs w:val="28"/>
                </w:rPr>
                <w:t>Poor air quality found to affect mental health in many ways | University of Oxford</w:t>
              </w:r>
            </w:hyperlink>
          </w:p>
        </w:tc>
        <w:tc>
          <w:tcPr>
            <w:tcW w:w="3528" w:type="dxa"/>
            <w:tcBorders>
              <w:top w:val="single" w:sz="4" w:space="0" w:color="auto"/>
              <w:left w:val="single" w:sz="4" w:space="0" w:color="auto"/>
              <w:bottom w:val="single" w:sz="4" w:space="0" w:color="auto"/>
              <w:right w:val="single" w:sz="4" w:space="0" w:color="auto"/>
            </w:tcBorders>
          </w:tcPr>
          <w:p w14:paraId="11C18F32" w14:textId="7E39CD24" w:rsidR="00BF19EA" w:rsidRPr="000D3D27" w:rsidRDefault="00BF19EA">
            <w:pPr>
              <w:rPr>
                <w:sz w:val="28"/>
                <w:szCs w:val="28"/>
              </w:rPr>
            </w:pPr>
            <w:r w:rsidRPr="000D3D27">
              <w:rPr>
                <w:sz w:val="28"/>
                <w:szCs w:val="28"/>
              </w:rPr>
              <w:t>N/A</w:t>
            </w:r>
          </w:p>
        </w:tc>
      </w:tr>
      <w:tr w:rsidR="00BF19EA" w:rsidRPr="000D3D27" w14:paraId="7C84F4C1" w14:textId="77777777" w:rsidTr="0048629A">
        <w:tc>
          <w:tcPr>
            <w:tcW w:w="2844" w:type="dxa"/>
            <w:vMerge/>
            <w:tcBorders>
              <w:left w:val="single" w:sz="4" w:space="0" w:color="auto"/>
              <w:right w:val="single" w:sz="4" w:space="0" w:color="auto"/>
            </w:tcBorders>
          </w:tcPr>
          <w:p w14:paraId="247CE50B" w14:textId="77777777" w:rsidR="00BF19EA" w:rsidRPr="000D3D27" w:rsidRDefault="00BF19EA">
            <w:pPr>
              <w:rPr>
                <w:b/>
                <w:sz w:val="28"/>
                <w:szCs w:val="28"/>
              </w:rPr>
            </w:pPr>
          </w:p>
        </w:tc>
        <w:tc>
          <w:tcPr>
            <w:tcW w:w="5300" w:type="dxa"/>
            <w:tcBorders>
              <w:top w:val="single" w:sz="4" w:space="0" w:color="auto"/>
              <w:left w:val="single" w:sz="4" w:space="0" w:color="auto"/>
              <w:bottom w:val="single" w:sz="4" w:space="0" w:color="auto"/>
              <w:right w:val="single" w:sz="4" w:space="0" w:color="auto"/>
            </w:tcBorders>
          </w:tcPr>
          <w:p w14:paraId="666B951C" w14:textId="7651326E" w:rsidR="00BF19EA" w:rsidRPr="000D3D27" w:rsidRDefault="00BF19EA">
            <w:pPr>
              <w:rPr>
                <w:sz w:val="28"/>
                <w:szCs w:val="28"/>
              </w:rPr>
            </w:pPr>
            <w:r w:rsidRPr="000D3D27">
              <w:rPr>
                <w:sz w:val="28"/>
                <w:szCs w:val="28"/>
              </w:rPr>
              <w:t>Research has found that increasing access to greenspaces and improved air quality helps to improve our mental wellbeing. The study found the beneficial role of greenness and access to green or blue spaces in reducing socioeconomic-related inequalities in mental health.</w:t>
            </w:r>
          </w:p>
        </w:tc>
        <w:tc>
          <w:tcPr>
            <w:tcW w:w="3454" w:type="dxa"/>
            <w:tcBorders>
              <w:top w:val="single" w:sz="4" w:space="0" w:color="auto"/>
              <w:left w:val="single" w:sz="4" w:space="0" w:color="auto"/>
              <w:bottom w:val="single" w:sz="4" w:space="0" w:color="auto"/>
              <w:right w:val="single" w:sz="4" w:space="0" w:color="auto"/>
            </w:tcBorders>
          </w:tcPr>
          <w:p w14:paraId="48444344" w14:textId="7B204E5A" w:rsidR="00BF19EA" w:rsidRPr="000D3D27" w:rsidRDefault="00BF19EA">
            <w:pPr>
              <w:rPr>
                <w:sz w:val="28"/>
                <w:szCs w:val="28"/>
              </w:rPr>
            </w:pPr>
            <w:hyperlink r:id="rId29" w:history="1">
              <w:r w:rsidRPr="000D3D27">
                <w:rPr>
                  <w:rStyle w:val="Hyperlink"/>
                  <w:sz w:val="28"/>
                  <w:szCs w:val="28"/>
                </w:rPr>
                <w:t>Study funded by NIHR highlights inequalities in access to green spaces and mental health | NIHR</w:t>
              </w:r>
            </w:hyperlink>
          </w:p>
        </w:tc>
        <w:tc>
          <w:tcPr>
            <w:tcW w:w="3528" w:type="dxa"/>
            <w:tcBorders>
              <w:top w:val="single" w:sz="4" w:space="0" w:color="auto"/>
              <w:left w:val="single" w:sz="4" w:space="0" w:color="auto"/>
              <w:bottom w:val="single" w:sz="4" w:space="0" w:color="auto"/>
              <w:right w:val="single" w:sz="4" w:space="0" w:color="auto"/>
            </w:tcBorders>
          </w:tcPr>
          <w:p w14:paraId="7DD55759" w14:textId="67C69BAE" w:rsidR="00BF19EA" w:rsidRPr="000D3D27" w:rsidRDefault="00BF19EA">
            <w:pPr>
              <w:rPr>
                <w:sz w:val="28"/>
                <w:szCs w:val="28"/>
              </w:rPr>
            </w:pPr>
            <w:r w:rsidRPr="000D3D27">
              <w:rPr>
                <w:sz w:val="28"/>
                <w:szCs w:val="28"/>
              </w:rPr>
              <w:t>N/A</w:t>
            </w:r>
          </w:p>
        </w:tc>
      </w:tr>
      <w:tr w:rsidR="00BF19EA" w:rsidRPr="000D3D27" w14:paraId="0AECE847" w14:textId="77777777" w:rsidTr="0048629A">
        <w:tc>
          <w:tcPr>
            <w:tcW w:w="2844" w:type="dxa"/>
            <w:vMerge/>
            <w:tcBorders>
              <w:left w:val="single" w:sz="4" w:space="0" w:color="auto"/>
              <w:bottom w:val="single" w:sz="4" w:space="0" w:color="auto"/>
              <w:right w:val="single" w:sz="4" w:space="0" w:color="auto"/>
            </w:tcBorders>
          </w:tcPr>
          <w:p w14:paraId="0E497307" w14:textId="77777777" w:rsidR="00BF19EA" w:rsidRPr="000D3D27" w:rsidRDefault="00BF19EA">
            <w:pPr>
              <w:rPr>
                <w:b/>
                <w:sz w:val="28"/>
                <w:szCs w:val="28"/>
              </w:rPr>
            </w:pPr>
          </w:p>
        </w:tc>
        <w:tc>
          <w:tcPr>
            <w:tcW w:w="5300" w:type="dxa"/>
            <w:tcBorders>
              <w:top w:val="single" w:sz="4" w:space="0" w:color="auto"/>
              <w:left w:val="single" w:sz="4" w:space="0" w:color="auto"/>
              <w:bottom w:val="single" w:sz="4" w:space="0" w:color="auto"/>
              <w:right w:val="single" w:sz="4" w:space="0" w:color="auto"/>
            </w:tcBorders>
          </w:tcPr>
          <w:p w14:paraId="32CE84A9" w14:textId="31C288FA" w:rsidR="00BF19EA" w:rsidRPr="00BF19EA" w:rsidRDefault="00BF19EA" w:rsidP="00BF19EA">
            <w:pPr>
              <w:rPr>
                <w:sz w:val="28"/>
                <w:szCs w:val="28"/>
              </w:rPr>
            </w:pPr>
            <w:r w:rsidRPr="00BF19EA">
              <w:rPr>
                <w:sz w:val="28"/>
                <w:szCs w:val="28"/>
              </w:rPr>
              <w:t>Greenspaces, such as public green or open spaces in your local area, for example a park, countryside, wood, play area, canal path, riverside or beach, have substantial environmental and health and wellbeing impacts.</w:t>
            </w:r>
          </w:p>
        </w:tc>
        <w:tc>
          <w:tcPr>
            <w:tcW w:w="3454" w:type="dxa"/>
            <w:tcBorders>
              <w:top w:val="single" w:sz="4" w:space="0" w:color="auto"/>
              <w:left w:val="single" w:sz="4" w:space="0" w:color="auto"/>
              <w:bottom w:val="single" w:sz="4" w:space="0" w:color="auto"/>
              <w:right w:val="single" w:sz="4" w:space="0" w:color="auto"/>
            </w:tcBorders>
            <w:shd w:val="clear" w:color="auto" w:fill="auto"/>
          </w:tcPr>
          <w:p w14:paraId="37C41090" w14:textId="5348BE6B" w:rsidR="00BF19EA" w:rsidRPr="00BF19EA" w:rsidRDefault="00BF19EA">
            <w:pPr>
              <w:rPr>
                <w:sz w:val="28"/>
                <w:szCs w:val="28"/>
              </w:rPr>
            </w:pPr>
            <w:hyperlink r:id="rId30" w:history="1">
              <w:r w:rsidRPr="00BF19EA">
                <w:rPr>
                  <w:rStyle w:val="Hyperlink"/>
                  <w:color w:val="0065BD"/>
                  <w:sz w:val="28"/>
                  <w:szCs w:val="28"/>
                  <w:shd w:val="clear" w:color="auto" w:fill="F8F8F8"/>
                </w:rPr>
                <w:t>Quality greenspace: knowledge account</w:t>
              </w:r>
            </w:hyperlink>
          </w:p>
        </w:tc>
        <w:tc>
          <w:tcPr>
            <w:tcW w:w="3528" w:type="dxa"/>
            <w:tcBorders>
              <w:top w:val="single" w:sz="4" w:space="0" w:color="auto"/>
              <w:left w:val="single" w:sz="4" w:space="0" w:color="auto"/>
              <w:bottom w:val="single" w:sz="4" w:space="0" w:color="auto"/>
              <w:right w:val="single" w:sz="4" w:space="0" w:color="auto"/>
            </w:tcBorders>
          </w:tcPr>
          <w:p w14:paraId="77BC393E" w14:textId="03DB971D" w:rsidR="00BF19EA" w:rsidRPr="000D3D27" w:rsidRDefault="00BF19EA">
            <w:pPr>
              <w:rPr>
                <w:sz w:val="28"/>
                <w:szCs w:val="28"/>
              </w:rPr>
            </w:pPr>
            <w:r>
              <w:rPr>
                <w:sz w:val="28"/>
                <w:szCs w:val="28"/>
              </w:rPr>
              <w:t>N/A</w:t>
            </w:r>
          </w:p>
        </w:tc>
      </w:tr>
      <w:tr w:rsidR="0027760A" w:rsidRPr="000D3D27" w14:paraId="2B288276" w14:textId="77777777" w:rsidTr="0048629A">
        <w:tc>
          <w:tcPr>
            <w:tcW w:w="2844" w:type="dxa"/>
            <w:tcBorders>
              <w:top w:val="single" w:sz="4" w:space="0" w:color="auto"/>
              <w:left w:val="single" w:sz="4" w:space="0" w:color="auto"/>
              <w:bottom w:val="single" w:sz="4" w:space="0" w:color="auto"/>
              <w:right w:val="single" w:sz="4" w:space="0" w:color="auto"/>
            </w:tcBorders>
          </w:tcPr>
          <w:p w14:paraId="0E323597" w14:textId="78D8766B" w:rsidR="00694082" w:rsidRPr="000D3D27" w:rsidRDefault="005B7B76">
            <w:pPr>
              <w:rPr>
                <w:b/>
                <w:sz w:val="28"/>
                <w:szCs w:val="28"/>
              </w:rPr>
            </w:pPr>
            <w:r w:rsidRPr="000D3D27">
              <w:rPr>
                <w:b/>
                <w:sz w:val="28"/>
                <w:szCs w:val="28"/>
              </w:rPr>
              <w:lastRenderedPageBreak/>
              <w:t xml:space="preserve">Sex </w:t>
            </w:r>
          </w:p>
          <w:p w14:paraId="373E9794" w14:textId="77777777" w:rsidR="00694082" w:rsidRPr="000D3D27" w:rsidRDefault="00694082">
            <w:pPr>
              <w:rPr>
                <w:b/>
                <w:sz w:val="28"/>
                <w:szCs w:val="28"/>
              </w:rPr>
            </w:pPr>
          </w:p>
        </w:tc>
        <w:tc>
          <w:tcPr>
            <w:tcW w:w="5300" w:type="dxa"/>
            <w:tcBorders>
              <w:top w:val="single" w:sz="4" w:space="0" w:color="auto"/>
              <w:left w:val="single" w:sz="4" w:space="0" w:color="auto"/>
              <w:bottom w:val="single" w:sz="4" w:space="0" w:color="auto"/>
              <w:right w:val="single" w:sz="4" w:space="0" w:color="auto"/>
            </w:tcBorders>
          </w:tcPr>
          <w:p w14:paraId="4310F46B" w14:textId="2A7C9367" w:rsidR="00694082" w:rsidRPr="000D3D27" w:rsidRDefault="003C45B5">
            <w:pPr>
              <w:rPr>
                <w:sz w:val="28"/>
                <w:szCs w:val="28"/>
              </w:rPr>
            </w:pPr>
            <w:r w:rsidRPr="003C45B5">
              <w:rPr>
                <w:sz w:val="28"/>
                <w:szCs w:val="28"/>
              </w:rPr>
              <w:t>4 out of 5 women (82%) in the UK report feeling very or fairly unsafe after dark in a park or open space, compared with 2 out of 5 men (42%)</w:t>
            </w:r>
          </w:p>
        </w:tc>
        <w:tc>
          <w:tcPr>
            <w:tcW w:w="3454" w:type="dxa"/>
            <w:tcBorders>
              <w:top w:val="single" w:sz="4" w:space="0" w:color="auto"/>
              <w:left w:val="single" w:sz="4" w:space="0" w:color="auto"/>
              <w:bottom w:val="single" w:sz="4" w:space="0" w:color="auto"/>
              <w:right w:val="single" w:sz="4" w:space="0" w:color="auto"/>
            </w:tcBorders>
          </w:tcPr>
          <w:p w14:paraId="7C7D8908" w14:textId="4D3632A8" w:rsidR="00694082" w:rsidRPr="000D3D27" w:rsidRDefault="006706A5">
            <w:pPr>
              <w:rPr>
                <w:sz w:val="28"/>
                <w:szCs w:val="28"/>
              </w:rPr>
            </w:pPr>
            <w:hyperlink r:id="rId31" w:history="1">
              <w:r w:rsidRPr="006706A5">
                <w:rPr>
                  <w:rStyle w:val="Hyperlink"/>
                  <w:sz w:val="28"/>
                  <w:szCs w:val="28"/>
                </w:rPr>
                <w:t>Perceptions of personal safety and experiences of harassment, Great Britain - Office for National Statistics</w:t>
              </w:r>
            </w:hyperlink>
          </w:p>
        </w:tc>
        <w:tc>
          <w:tcPr>
            <w:tcW w:w="3528" w:type="dxa"/>
            <w:tcBorders>
              <w:top w:val="single" w:sz="4" w:space="0" w:color="auto"/>
              <w:left w:val="single" w:sz="4" w:space="0" w:color="auto"/>
              <w:bottom w:val="single" w:sz="4" w:space="0" w:color="auto"/>
              <w:right w:val="single" w:sz="4" w:space="0" w:color="auto"/>
            </w:tcBorders>
          </w:tcPr>
          <w:p w14:paraId="76FEE1C7" w14:textId="2B0E518D" w:rsidR="00694082" w:rsidRPr="000D3D27" w:rsidRDefault="00451467">
            <w:pPr>
              <w:rPr>
                <w:sz w:val="28"/>
                <w:szCs w:val="28"/>
              </w:rPr>
            </w:pPr>
            <w:r>
              <w:rPr>
                <w:sz w:val="28"/>
                <w:szCs w:val="28"/>
              </w:rPr>
              <w:t>N/A</w:t>
            </w:r>
          </w:p>
        </w:tc>
      </w:tr>
      <w:tr w:rsidR="003B0F65" w:rsidRPr="000D3D27" w14:paraId="75795B5B" w14:textId="77777777" w:rsidTr="0048629A">
        <w:tc>
          <w:tcPr>
            <w:tcW w:w="2844" w:type="dxa"/>
            <w:vMerge w:val="restart"/>
            <w:tcBorders>
              <w:top w:val="single" w:sz="4" w:space="0" w:color="auto"/>
              <w:left w:val="single" w:sz="4" w:space="0" w:color="auto"/>
              <w:right w:val="single" w:sz="4" w:space="0" w:color="auto"/>
            </w:tcBorders>
            <w:hideMark/>
          </w:tcPr>
          <w:p w14:paraId="4C21A363" w14:textId="7F2FC204" w:rsidR="003B0F65" w:rsidRPr="000D3D27" w:rsidRDefault="003B0F65" w:rsidP="003B0F65">
            <w:pPr>
              <w:rPr>
                <w:b/>
                <w:sz w:val="28"/>
                <w:szCs w:val="28"/>
              </w:rPr>
            </w:pPr>
            <w:r w:rsidRPr="000D3D27">
              <w:rPr>
                <w:b/>
                <w:sz w:val="28"/>
                <w:szCs w:val="28"/>
              </w:rPr>
              <w:t>Pregnancy and maternity</w:t>
            </w:r>
          </w:p>
        </w:tc>
        <w:tc>
          <w:tcPr>
            <w:tcW w:w="5300" w:type="dxa"/>
            <w:tcBorders>
              <w:top w:val="single" w:sz="4" w:space="0" w:color="auto"/>
              <w:left w:val="single" w:sz="4" w:space="0" w:color="auto"/>
              <w:bottom w:val="single" w:sz="4" w:space="0" w:color="auto"/>
              <w:right w:val="single" w:sz="4" w:space="0" w:color="auto"/>
            </w:tcBorders>
          </w:tcPr>
          <w:p w14:paraId="47877C61" w14:textId="7B00993F" w:rsidR="003B0F65" w:rsidRPr="000D3D27" w:rsidRDefault="003B0F65" w:rsidP="003B0F65">
            <w:pPr>
              <w:rPr>
                <w:sz w:val="28"/>
                <w:szCs w:val="28"/>
              </w:rPr>
            </w:pPr>
            <w:r w:rsidRPr="000D3D27">
              <w:rPr>
                <w:sz w:val="28"/>
                <w:szCs w:val="28"/>
              </w:rPr>
              <w:t>P</w:t>
            </w:r>
            <w:r w:rsidRPr="0085181A">
              <w:rPr>
                <w:sz w:val="28"/>
                <w:szCs w:val="28"/>
              </w:rPr>
              <w:t>oor air quality increases the risk of poor health, which can cause the risk of babies being born smaller or having a low birth rate as well as being born premature.</w:t>
            </w:r>
          </w:p>
        </w:tc>
        <w:tc>
          <w:tcPr>
            <w:tcW w:w="3454" w:type="dxa"/>
            <w:tcBorders>
              <w:top w:val="single" w:sz="4" w:space="0" w:color="auto"/>
              <w:left w:val="single" w:sz="4" w:space="0" w:color="auto"/>
              <w:bottom w:val="single" w:sz="4" w:space="0" w:color="auto"/>
              <w:right w:val="single" w:sz="4" w:space="0" w:color="auto"/>
            </w:tcBorders>
          </w:tcPr>
          <w:p w14:paraId="33BB6F3A" w14:textId="2A096354" w:rsidR="003B0F65" w:rsidRPr="000D3D27" w:rsidRDefault="003B0F65" w:rsidP="003B0F65">
            <w:pPr>
              <w:rPr>
                <w:sz w:val="28"/>
                <w:szCs w:val="28"/>
              </w:rPr>
            </w:pPr>
            <w:hyperlink r:id="rId32" w:anchor=":~:text=Before%20birth%2C%20ambient%20air%20pollution,as%20well%20as%20having%20an" w:history="1">
              <w:r w:rsidRPr="000D3D27">
                <w:rPr>
                  <w:rStyle w:val="Hyperlink"/>
                  <w:sz w:val="28"/>
                  <w:szCs w:val="28"/>
                </w:rPr>
                <w:t>Air pollution and children's health — European Environment Agency (europa.eu)</w:t>
              </w:r>
            </w:hyperlink>
          </w:p>
        </w:tc>
        <w:tc>
          <w:tcPr>
            <w:tcW w:w="3528" w:type="dxa"/>
            <w:tcBorders>
              <w:top w:val="single" w:sz="4" w:space="0" w:color="auto"/>
              <w:left w:val="single" w:sz="4" w:space="0" w:color="auto"/>
              <w:bottom w:val="single" w:sz="4" w:space="0" w:color="auto"/>
              <w:right w:val="single" w:sz="4" w:space="0" w:color="auto"/>
            </w:tcBorders>
          </w:tcPr>
          <w:p w14:paraId="38A6E3AE" w14:textId="2406B1E7" w:rsidR="003B0F65" w:rsidRPr="000D3D27" w:rsidRDefault="0086085A" w:rsidP="003B0F65">
            <w:pPr>
              <w:rPr>
                <w:sz w:val="28"/>
                <w:szCs w:val="28"/>
              </w:rPr>
            </w:pPr>
            <w:r>
              <w:rPr>
                <w:sz w:val="28"/>
                <w:szCs w:val="28"/>
              </w:rPr>
              <w:t>N/A</w:t>
            </w:r>
          </w:p>
        </w:tc>
      </w:tr>
      <w:tr w:rsidR="0005387D" w:rsidRPr="000D3D27" w14:paraId="182A93C7" w14:textId="77777777" w:rsidTr="0048629A">
        <w:tc>
          <w:tcPr>
            <w:tcW w:w="2844" w:type="dxa"/>
            <w:vMerge/>
            <w:tcBorders>
              <w:left w:val="single" w:sz="4" w:space="0" w:color="auto"/>
              <w:bottom w:val="single" w:sz="4" w:space="0" w:color="auto"/>
              <w:right w:val="single" w:sz="4" w:space="0" w:color="auto"/>
            </w:tcBorders>
          </w:tcPr>
          <w:p w14:paraId="6AC4BCFF" w14:textId="77777777" w:rsidR="0005387D" w:rsidRPr="000D3D27" w:rsidRDefault="0005387D">
            <w:pPr>
              <w:rPr>
                <w:b/>
                <w:sz w:val="28"/>
                <w:szCs w:val="28"/>
              </w:rPr>
            </w:pPr>
          </w:p>
        </w:tc>
        <w:tc>
          <w:tcPr>
            <w:tcW w:w="5300" w:type="dxa"/>
            <w:tcBorders>
              <w:top w:val="single" w:sz="4" w:space="0" w:color="auto"/>
              <w:left w:val="single" w:sz="4" w:space="0" w:color="auto"/>
              <w:bottom w:val="single" w:sz="4" w:space="0" w:color="auto"/>
              <w:right w:val="single" w:sz="4" w:space="0" w:color="auto"/>
            </w:tcBorders>
          </w:tcPr>
          <w:p w14:paraId="18938384" w14:textId="54081EA6" w:rsidR="0005387D" w:rsidRPr="000D3D27" w:rsidRDefault="0005387D">
            <w:pPr>
              <w:rPr>
                <w:sz w:val="28"/>
                <w:szCs w:val="28"/>
              </w:rPr>
            </w:pPr>
            <w:r w:rsidRPr="000D3D27">
              <w:rPr>
                <w:sz w:val="28"/>
                <w:szCs w:val="28"/>
              </w:rPr>
              <w:t>A study found that raised levels of nitrogen dioxide (NO</w:t>
            </w:r>
            <w:r w:rsidRPr="000D3D27">
              <w:rPr>
                <w:sz w:val="28"/>
                <w:szCs w:val="28"/>
                <w:vertAlign w:val="subscript"/>
              </w:rPr>
              <w:t>2</w:t>
            </w:r>
            <w:r w:rsidRPr="000D3D27">
              <w:rPr>
                <w:sz w:val="28"/>
                <w:szCs w:val="28"/>
              </w:rPr>
              <w:t>) pollution that are commonplace around the world increased the risk of losing a pregnancy by 16%.</w:t>
            </w:r>
          </w:p>
        </w:tc>
        <w:tc>
          <w:tcPr>
            <w:tcW w:w="3454" w:type="dxa"/>
            <w:tcBorders>
              <w:top w:val="single" w:sz="4" w:space="0" w:color="auto"/>
              <w:left w:val="single" w:sz="4" w:space="0" w:color="auto"/>
              <w:bottom w:val="single" w:sz="4" w:space="0" w:color="auto"/>
              <w:right w:val="single" w:sz="4" w:space="0" w:color="auto"/>
            </w:tcBorders>
          </w:tcPr>
          <w:p w14:paraId="6E29229C" w14:textId="0D7595EF" w:rsidR="0005387D" w:rsidRPr="000D3D27" w:rsidRDefault="0005387D">
            <w:pPr>
              <w:rPr>
                <w:sz w:val="28"/>
                <w:szCs w:val="28"/>
              </w:rPr>
            </w:pPr>
            <w:hyperlink r:id="rId33" w:history="1">
              <w:r w:rsidRPr="000D3D27">
                <w:rPr>
                  <w:rStyle w:val="Hyperlink"/>
                  <w:sz w:val="28"/>
                  <w:szCs w:val="28"/>
                </w:rPr>
                <w:t>Acute effects of air pollutants on spontaneous pregnancy loss: a case-crossover study - ScienceDirect</w:t>
              </w:r>
            </w:hyperlink>
          </w:p>
        </w:tc>
        <w:tc>
          <w:tcPr>
            <w:tcW w:w="3528" w:type="dxa"/>
            <w:tcBorders>
              <w:top w:val="single" w:sz="4" w:space="0" w:color="auto"/>
              <w:left w:val="single" w:sz="4" w:space="0" w:color="auto"/>
              <w:bottom w:val="single" w:sz="4" w:space="0" w:color="auto"/>
              <w:right w:val="single" w:sz="4" w:space="0" w:color="auto"/>
            </w:tcBorders>
          </w:tcPr>
          <w:p w14:paraId="3B21BBB3" w14:textId="665E8B05" w:rsidR="0005387D" w:rsidRPr="000D3D27" w:rsidRDefault="0086085A">
            <w:pPr>
              <w:rPr>
                <w:sz w:val="28"/>
                <w:szCs w:val="28"/>
              </w:rPr>
            </w:pPr>
            <w:r>
              <w:rPr>
                <w:sz w:val="28"/>
                <w:szCs w:val="28"/>
              </w:rPr>
              <w:t>N/A</w:t>
            </w:r>
          </w:p>
        </w:tc>
      </w:tr>
      <w:tr w:rsidR="0027760A" w:rsidRPr="000D3D27" w14:paraId="1BF79035" w14:textId="77777777" w:rsidTr="0048629A">
        <w:tc>
          <w:tcPr>
            <w:tcW w:w="2844" w:type="dxa"/>
            <w:tcBorders>
              <w:top w:val="single" w:sz="4" w:space="0" w:color="auto"/>
              <w:left w:val="single" w:sz="4" w:space="0" w:color="auto"/>
              <w:bottom w:val="single" w:sz="4" w:space="0" w:color="auto"/>
              <w:right w:val="single" w:sz="4" w:space="0" w:color="auto"/>
            </w:tcBorders>
            <w:hideMark/>
          </w:tcPr>
          <w:p w14:paraId="4BB2A765" w14:textId="51F8B505" w:rsidR="00694082" w:rsidRPr="000D3D27" w:rsidRDefault="005B7B76">
            <w:pPr>
              <w:rPr>
                <w:b/>
                <w:sz w:val="28"/>
                <w:szCs w:val="28"/>
              </w:rPr>
            </w:pPr>
            <w:r w:rsidRPr="000D3D27">
              <w:rPr>
                <w:b/>
                <w:sz w:val="28"/>
                <w:szCs w:val="28"/>
              </w:rPr>
              <w:t>Gender reassignment</w:t>
            </w:r>
          </w:p>
        </w:tc>
        <w:tc>
          <w:tcPr>
            <w:tcW w:w="5300" w:type="dxa"/>
            <w:tcBorders>
              <w:top w:val="single" w:sz="4" w:space="0" w:color="auto"/>
              <w:left w:val="single" w:sz="4" w:space="0" w:color="auto"/>
              <w:bottom w:val="single" w:sz="4" w:space="0" w:color="auto"/>
              <w:right w:val="single" w:sz="4" w:space="0" w:color="auto"/>
            </w:tcBorders>
          </w:tcPr>
          <w:p w14:paraId="1FCCB8EB" w14:textId="77777777" w:rsidR="00694082" w:rsidRPr="000D3D27" w:rsidRDefault="00694082">
            <w:pPr>
              <w:rPr>
                <w:sz w:val="28"/>
                <w:szCs w:val="28"/>
              </w:rPr>
            </w:pPr>
          </w:p>
          <w:p w14:paraId="1F4D89F3" w14:textId="77777777" w:rsidR="002D345A" w:rsidRPr="000D3D27" w:rsidRDefault="002D345A" w:rsidP="002D345A">
            <w:pPr>
              <w:rPr>
                <w:sz w:val="28"/>
                <w:szCs w:val="28"/>
              </w:rPr>
            </w:pPr>
            <w:r w:rsidRPr="000D3D27">
              <w:rPr>
                <w:sz w:val="28"/>
                <w:szCs w:val="28"/>
              </w:rPr>
              <w:t xml:space="preserve">Not applicable </w:t>
            </w:r>
          </w:p>
          <w:p w14:paraId="7B7B7549" w14:textId="77777777" w:rsidR="00694082" w:rsidRPr="000D3D27" w:rsidRDefault="00694082">
            <w:pPr>
              <w:rPr>
                <w:sz w:val="28"/>
                <w:szCs w:val="28"/>
              </w:rPr>
            </w:pPr>
          </w:p>
        </w:tc>
        <w:tc>
          <w:tcPr>
            <w:tcW w:w="3454" w:type="dxa"/>
            <w:tcBorders>
              <w:top w:val="single" w:sz="4" w:space="0" w:color="auto"/>
              <w:left w:val="single" w:sz="4" w:space="0" w:color="auto"/>
              <w:bottom w:val="single" w:sz="4" w:space="0" w:color="auto"/>
              <w:right w:val="single" w:sz="4" w:space="0" w:color="auto"/>
            </w:tcBorders>
          </w:tcPr>
          <w:p w14:paraId="4A4F704C" w14:textId="77777777" w:rsidR="00694082" w:rsidRPr="000D3D27" w:rsidRDefault="00694082">
            <w:pPr>
              <w:rPr>
                <w:sz w:val="28"/>
                <w:szCs w:val="28"/>
              </w:rPr>
            </w:pPr>
          </w:p>
        </w:tc>
        <w:tc>
          <w:tcPr>
            <w:tcW w:w="3528" w:type="dxa"/>
            <w:tcBorders>
              <w:top w:val="single" w:sz="4" w:space="0" w:color="auto"/>
              <w:left w:val="single" w:sz="4" w:space="0" w:color="auto"/>
              <w:bottom w:val="single" w:sz="4" w:space="0" w:color="auto"/>
              <w:right w:val="single" w:sz="4" w:space="0" w:color="auto"/>
            </w:tcBorders>
          </w:tcPr>
          <w:p w14:paraId="6493FA56" w14:textId="7B3A2377" w:rsidR="00694082" w:rsidRPr="000D3D27" w:rsidRDefault="001964E8">
            <w:pPr>
              <w:rPr>
                <w:sz w:val="28"/>
                <w:szCs w:val="28"/>
              </w:rPr>
            </w:pPr>
            <w:r w:rsidRPr="000D3D27">
              <w:rPr>
                <w:sz w:val="28"/>
                <w:szCs w:val="28"/>
              </w:rPr>
              <w:t xml:space="preserve">Evidence gaps likely exist where there is no published information on the impacts. Engagement with </w:t>
            </w:r>
            <w:r w:rsidR="00B752C4" w:rsidRPr="000D3D27">
              <w:rPr>
                <w:sz w:val="28"/>
                <w:szCs w:val="28"/>
              </w:rPr>
              <w:t xml:space="preserve">gender reassignment </w:t>
            </w:r>
            <w:r w:rsidRPr="000D3D27">
              <w:rPr>
                <w:sz w:val="28"/>
                <w:szCs w:val="28"/>
              </w:rPr>
              <w:t xml:space="preserve"> representatives via the consultation may identify more impacts. We are not aware of further relevant </w:t>
            </w:r>
            <w:r w:rsidRPr="000D3D27">
              <w:rPr>
                <w:sz w:val="28"/>
                <w:szCs w:val="28"/>
              </w:rPr>
              <w:lastRenderedPageBreak/>
              <w:t xml:space="preserve">existing evidence at this time on </w:t>
            </w:r>
            <w:r w:rsidR="00892680" w:rsidRPr="000D3D27">
              <w:rPr>
                <w:sz w:val="28"/>
                <w:szCs w:val="28"/>
              </w:rPr>
              <w:t>gender reassignment</w:t>
            </w:r>
            <w:r w:rsidRPr="000D3D27">
              <w:rPr>
                <w:sz w:val="28"/>
                <w:szCs w:val="28"/>
              </w:rPr>
              <w:t xml:space="preserve"> for the Environment Strategy.</w:t>
            </w:r>
          </w:p>
        </w:tc>
      </w:tr>
      <w:tr w:rsidR="00892680" w:rsidRPr="000D3D27" w14:paraId="57D186F9" w14:textId="77777777" w:rsidTr="0048629A">
        <w:tc>
          <w:tcPr>
            <w:tcW w:w="2844" w:type="dxa"/>
            <w:tcBorders>
              <w:top w:val="single" w:sz="4" w:space="0" w:color="auto"/>
              <w:left w:val="single" w:sz="4" w:space="0" w:color="auto"/>
              <w:bottom w:val="single" w:sz="4" w:space="0" w:color="auto"/>
              <w:right w:val="single" w:sz="4" w:space="0" w:color="auto"/>
            </w:tcBorders>
            <w:hideMark/>
          </w:tcPr>
          <w:p w14:paraId="0364085D" w14:textId="79744809" w:rsidR="00892680" w:rsidRPr="000D3D27" w:rsidRDefault="00892680" w:rsidP="00892680">
            <w:pPr>
              <w:rPr>
                <w:b/>
                <w:sz w:val="28"/>
                <w:szCs w:val="28"/>
              </w:rPr>
            </w:pPr>
            <w:r w:rsidRPr="000D3D27">
              <w:rPr>
                <w:b/>
                <w:sz w:val="28"/>
                <w:szCs w:val="28"/>
              </w:rPr>
              <w:lastRenderedPageBreak/>
              <w:t>Sexual orientation</w:t>
            </w:r>
          </w:p>
        </w:tc>
        <w:tc>
          <w:tcPr>
            <w:tcW w:w="5300" w:type="dxa"/>
            <w:tcBorders>
              <w:top w:val="single" w:sz="4" w:space="0" w:color="auto"/>
              <w:left w:val="single" w:sz="4" w:space="0" w:color="auto"/>
              <w:bottom w:val="single" w:sz="4" w:space="0" w:color="auto"/>
              <w:right w:val="single" w:sz="4" w:space="0" w:color="auto"/>
            </w:tcBorders>
          </w:tcPr>
          <w:p w14:paraId="2FA199B9" w14:textId="77777777" w:rsidR="00892680" w:rsidRPr="000D3D27" w:rsidRDefault="00892680" w:rsidP="00892680">
            <w:pPr>
              <w:rPr>
                <w:sz w:val="28"/>
                <w:szCs w:val="28"/>
              </w:rPr>
            </w:pPr>
          </w:p>
          <w:p w14:paraId="40D301A1" w14:textId="77777777" w:rsidR="00892680" w:rsidRPr="000D3D27" w:rsidRDefault="00892680" w:rsidP="00892680">
            <w:pPr>
              <w:rPr>
                <w:sz w:val="28"/>
                <w:szCs w:val="28"/>
              </w:rPr>
            </w:pPr>
            <w:r w:rsidRPr="000D3D27">
              <w:rPr>
                <w:sz w:val="28"/>
                <w:szCs w:val="28"/>
              </w:rPr>
              <w:t xml:space="preserve">Not applicable </w:t>
            </w:r>
          </w:p>
          <w:p w14:paraId="588E3060" w14:textId="77777777" w:rsidR="00892680" w:rsidRPr="000D3D27" w:rsidRDefault="00892680" w:rsidP="00892680">
            <w:pPr>
              <w:rPr>
                <w:sz w:val="28"/>
                <w:szCs w:val="28"/>
              </w:rPr>
            </w:pPr>
          </w:p>
        </w:tc>
        <w:tc>
          <w:tcPr>
            <w:tcW w:w="3454" w:type="dxa"/>
            <w:tcBorders>
              <w:top w:val="single" w:sz="4" w:space="0" w:color="auto"/>
              <w:left w:val="single" w:sz="4" w:space="0" w:color="auto"/>
              <w:bottom w:val="single" w:sz="4" w:space="0" w:color="auto"/>
              <w:right w:val="single" w:sz="4" w:space="0" w:color="auto"/>
            </w:tcBorders>
          </w:tcPr>
          <w:p w14:paraId="61E2C30A" w14:textId="77777777" w:rsidR="00892680" w:rsidRPr="000D3D27" w:rsidRDefault="00892680" w:rsidP="00892680">
            <w:pPr>
              <w:rPr>
                <w:sz w:val="28"/>
                <w:szCs w:val="28"/>
              </w:rPr>
            </w:pPr>
          </w:p>
        </w:tc>
        <w:tc>
          <w:tcPr>
            <w:tcW w:w="3528" w:type="dxa"/>
            <w:tcBorders>
              <w:top w:val="single" w:sz="4" w:space="0" w:color="auto"/>
              <w:left w:val="single" w:sz="4" w:space="0" w:color="auto"/>
              <w:bottom w:val="single" w:sz="4" w:space="0" w:color="auto"/>
              <w:right w:val="single" w:sz="4" w:space="0" w:color="auto"/>
            </w:tcBorders>
          </w:tcPr>
          <w:p w14:paraId="5361539D" w14:textId="6FE17016" w:rsidR="00892680" w:rsidRPr="000D3D27" w:rsidRDefault="00892680" w:rsidP="00892680">
            <w:pPr>
              <w:rPr>
                <w:sz w:val="28"/>
                <w:szCs w:val="28"/>
              </w:rPr>
            </w:pPr>
            <w:r w:rsidRPr="000D3D27">
              <w:rPr>
                <w:sz w:val="28"/>
                <w:szCs w:val="28"/>
              </w:rPr>
              <w:t>Evidence gaps likely exist where there is no published information on the impacts. Engagement with relevant representatives via the consultation may identify more impacts. We are not aware of further relevant existing evidence at this time on sexual orientation for the Environment Strategy.</w:t>
            </w:r>
          </w:p>
        </w:tc>
      </w:tr>
      <w:tr w:rsidR="00BD2478" w:rsidRPr="000D3D27" w14:paraId="50164B44" w14:textId="77777777" w:rsidTr="0048629A">
        <w:tc>
          <w:tcPr>
            <w:tcW w:w="2844" w:type="dxa"/>
            <w:vMerge w:val="restart"/>
            <w:tcBorders>
              <w:top w:val="single" w:sz="4" w:space="0" w:color="auto"/>
              <w:left w:val="single" w:sz="4" w:space="0" w:color="auto"/>
              <w:right w:val="single" w:sz="4" w:space="0" w:color="auto"/>
            </w:tcBorders>
            <w:hideMark/>
          </w:tcPr>
          <w:p w14:paraId="1C33EF9A" w14:textId="7CCC3E77" w:rsidR="00BD2478" w:rsidRPr="000D3D27" w:rsidRDefault="00BD2478" w:rsidP="00BD2478">
            <w:pPr>
              <w:rPr>
                <w:b/>
                <w:sz w:val="28"/>
                <w:szCs w:val="28"/>
              </w:rPr>
            </w:pPr>
            <w:r w:rsidRPr="000D3D27">
              <w:rPr>
                <w:b/>
                <w:sz w:val="28"/>
                <w:szCs w:val="28"/>
              </w:rPr>
              <w:t>Race</w:t>
            </w:r>
          </w:p>
        </w:tc>
        <w:tc>
          <w:tcPr>
            <w:tcW w:w="5300" w:type="dxa"/>
            <w:tcBorders>
              <w:top w:val="single" w:sz="4" w:space="0" w:color="auto"/>
              <w:left w:val="single" w:sz="4" w:space="0" w:color="auto"/>
              <w:bottom w:val="single" w:sz="4" w:space="0" w:color="auto"/>
              <w:right w:val="single" w:sz="4" w:space="0" w:color="auto"/>
            </w:tcBorders>
          </w:tcPr>
          <w:p w14:paraId="1578208B" w14:textId="2669F296" w:rsidR="00BD2478" w:rsidRPr="000D3D27" w:rsidRDefault="00BD2478" w:rsidP="00BD2478">
            <w:pPr>
              <w:rPr>
                <w:sz w:val="28"/>
                <w:szCs w:val="28"/>
              </w:rPr>
            </w:pPr>
            <w:r w:rsidRPr="000D3D27">
              <w:rPr>
                <w:sz w:val="28"/>
                <w:szCs w:val="28"/>
              </w:rPr>
              <w:t xml:space="preserve">Ethnically diverse communities are less likely to have access to green spaces in the UK. </w:t>
            </w:r>
          </w:p>
        </w:tc>
        <w:tc>
          <w:tcPr>
            <w:tcW w:w="3454" w:type="dxa"/>
            <w:tcBorders>
              <w:top w:val="single" w:sz="4" w:space="0" w:color="auto"/>
              <w:left w:val="single" w:sz="4" w:space="0" w:color="auto"/>
              <w:bottom w:val="single" w:sz="4" w:space="0" w:color="auto"/>
              <w:right w:val="single" w:sz="4" w:space="0" w:color="auto"/>
            </w:tcBorders>
          </w:tcPr>
          <w:p w14:paraId="3C854425" w14:textId="74AAC563" w:rsidR="00BD2478" w:rsidRPr="000D3D27" w:rsidRDefault="00072ABF" w:rsidP="00BD2478">
            <w:pPr>
              <w:rPr>
                <w:sz w:val="28"/>
                <w:szCs w:val="28"/>
              </w:rPr>
            </w:pPr>
            <w:hyperlink r:id="rId34" w:history="1">
              <w:r w:rsidRPr="00072ABF">
                <w:rPr>
                  <w:rStyle w:val="Hyperlink"/>
                  <w:sz w:val="28"/>
                  <w:szCs w:val="28"/>
                </w:rPr>
                <w:t>What are paths worth and who's missing out? - Ramblers</w:t>
              </w:r>
            </w:hyperlink>
          </w:p>
        </w:tc>
        <w:tc>
          <w:tcPr>
            <w:tcW w:w="3528" w:type="dxa"/>
            <w:tcBorders>
              <w:top w:val="single" w:sz="4" w:space="0" w:color="auto"/>
              <w:left w:val="single" w:sz="4" w:space="0" w:color="auto"/>
              <w:bottom w:val="single" w:sz="4" w:space="0" w:color="auto"/>
              <w:right w:val="single" w:sz="4" w:space="0" w:color="auto"/>
            </w:tcBorders>
          </w:tcPr>
          <w:p w14:paraId="5F941C80" w14:textId="7F2B901A" w:rsidR="00BD2478" w:rsidRPr="000D3D27" w:rsidRDefault="0086085A" w:rsidP="00BD2478">
            <w:pPr>
              <w:rPr>
                <w:sz w:val="28"/>
                <w:szCs w:val="28"/>
              </w:rPr>
            </w:pPr>
            <w:r>
              <w:rPr>
                <w:sz w:val="28"/>
                <w:szCs w:val="28"/>
              </w:rPr>
              <w:t>N/A</w:t>
            </w:r>
          </w:p>
        </w:tc>
      </w:tr>
      <w:tr w:rsidR="00BD2478" w:rsidRPr="000D3D27" w14:paraId="24CFD963" w14:textId="77777777" w:rsidTr="0048629A">
        <w:tc>
          <w:tcPr>
            <w:tcW w:w="2844" w:type="dxa"/>
            <w:vMerge/>
            <w:tcBorders>
              <w:left w:val="single" w:sz="4" w:space="0" w:color="auto"/>
              <w:bottom w:val="single" w:sz="4" w:space="0" w:color="auto"/>
              <w:right w:val="single" w:sz="4" w:space="0" w:color="auto"/>
            </w:tcBorders>
          </w:tcPr>
          <w:p w14:paraId="2276D18A" w14:textId="77777777" w:rsidR="00BD2478" w:rsidRPr="000D3D27" w:rsidRDefault="00BD2478" w:rsidP="00BD2478">
            <w:pPr>
              <w:rPr>
                <w:b/>
                <w:sz w:val="28"/>
                <w:szCs w:val="28"/>
              </w:rPr>
            </w:pPr>
          </w:p>
        </w:tc>
        <w:tc>
          <w:tcPr>
            <w:tcW w:w="5300" w:type="dxa"/>
            <w:tcBorders>
              <w:top w:val="single" w:sz="4" w:space="0" w:color="auto"/>
              <w:left w:val="single" w:sz="4" w:space="0" w:color="auto"/>
              <w:bottom w:val="single" w:sz="4" w:space="0" w:color="auto"/>
              <w:right w:val="single" w:sz="4" w:space="0" w:color="auto"/>
            </w:tcBorders>
          </w:tcPr>
          <w:p w14:paraId="43516802" w14:textId="54D37239" w:rsidR="00BD2478" w:rsidRPr="000D3D27" w:rsidRDefault="00BD2478" w:rsidP="00BD2478">
            <w:pPr>
              <w:rPr>
                <w:sz w:val="28"/>
                <w:szCs w:val="28"/>
              </w:rPr>
            </w:pPr>
            <w:r w:rsidRPr="000D3D27">
              <w:rPr>
                <w:sz w:val="28"/>
                <w:szCs w:val="28"/>
              </w:rPr>
              <w:t>People of black or mixed ethnicities are more likely to live in the most polluted places.</w:t>
            </w:r>
          </w:p>
        </w:tc>
        <w:tc>
          <w:tcPr>
            <w:tcW w:w="3454" w:type="dxa"/>
            <w:tcBorders>
              <w:top w:val="single" w:sz="4" w:space="0" w:color="auto"/>
              <w:left w:val="single" w:sz="4" w:space="0" w:color="auto"/>
              <w:bottom w:val="single" w:sz="4" w:space="0" w:color="auto"/>
              <w:right w:val="single" w:sz="4" w:space="0" w:color="auto"/>
            </w:tcBorders>
          </w:tcPr>
          <w:p w14:paraId="250FFC81" w14:textId="507565A1" w:rsidR="00BD2478" w:rsidRPr="000D3D27" w:rsidRDefault="00BD2478" w:rsidP="00BD2478">
            <w:pPr>
              <w:rPr>
                <w:sz w:val="28"/>
                <w:szCs w:val="28"/>
              </w:rPr>
            </w:pPr>
            <w:hyperlink r:id="rId35" w:history="1">
              <w:r w:rsidRPr="000D3D27">
                <w:rPr>
                  <w:rStyle w:val="Hyperlink"/>
                  <w:sz w:val="28"/>
                  <w:szCs w:val="28"/>
                </w:rPr>
                <w:t>Air quality exposure and inequalities study - part one - London analysis.pdf</w:t>
              </w:r>
            </w:hyperlink>
          </w:p>
        </w:tc>
        <w:tc>
          <w:tcPr>
            <w:tcW w:w="3528" w:type="dxa"/>
            <w:tcBorders>
              <w:top w:val="single" w:sz="4" w:space="0" w:color="auto"/>
              <w:left w:val="single" w:sz="4" w:space="0" w:color="auto"/>
              <w:bottom w:val="single" w:sz="4" w:space="0" w:color="auto"/>
              <w:right w:val="single" w:sz="4" w:space="0" w:color="auto"/>
            </w:tcBorders>
          </w:tcPr>
          <w:p w14:paraId="7156AA4A" w14:textId="41B1C8CC" w:rsidR="00BD2478" w:rsidRPr="000D3D27" w:rsidRDefault="0086085A" w:rsidP="00BD2478">
            <w:pPr>
              <w:rPr>
                <w:sz w:val="28"/>
                <w:szCs w:val="28"/>
              </w:rPr>
            </w:pPr>
            <w:r>
              <w:rPr>
                <w:sz w:val="28"/>
                <w:szCs w:val="28"/>
              </w:rPr>
              <w:t>N/A</w:t>
            </w:r>
          </w:p>
        </w:tc>
      </w:tr>
      <w:tr w:rsidR="00BD2478" w:rsidRPr="000D3D27" w14:paraId="6AF68070" w14:textId="77777777" w:rsidTr="0048629A">
        <w:tc>
          <w:tcPr>
            <w:tcW w:w="2844" w:type="dxa"/>
            <w:tcBorders>
              <w:top w:val="single" w:sz="4" w:space="0" w:color="auto"/>
              <w:left w:val="single" w:sz="4" w:space="0" w:color="auto"/>
              <w:bottom w:val="single" w:sz="4" w:space="0" w:color="auto"/>
              <w:right w:val="single" w:sz="4" w:space="0" w:color="auto"/>
            </w:tcBorders>
            <w:hideMark/>
          </w:tcPr>
          <w:p w14:paraId="025257B5" w14:textId="6A477120" w:rsidR="00BD2478" w:rsidRPr="000D3D27" w:rsidRDefault="00BD2478" w:rsidP="00BD2478">
            <w:pPr>
              <w:rPr>
                <w:b/>
                <w:sz w:val="28"/>
                <w:szCs w:val="28"/>
              </w:rPr>
            </w:pPr>
            <w:r w:rsidRPr="000D3D27">
              <w:rPr>
                <w:b/>
                <w:sz w:val="28"/>
                <w:szCs w:val="28"/>
              </w:rPr>
              <w:lastRenderedPageBreak/>
              <w:t>Religion or belief</w:t>
            </w:r>
          </w:p>
        </w:tc>
        <w:tc>
          <w:tcPr>
            <w:tcW w:w="5300" w:type="dxa"/>
            <w:tcBorders>
              <w:top w:val="single" w:sz="4" w:space="0" w:color="auto"/>
              <w:left w:val="single" w:sz="4" w:space="0" w:color="auto"/>
              <w:bottom w:val="single" w:sz="4" w:space="0" w:color="auto"/>
              <w:right w:val="single" w:sz="4" w:space="0" w:color="auto"/>
            </w:tcBorders>
          </w:tcPr>
          <w:p w14:paraId="296BD27E" w14:textId="77777777" w:rsidR="00BD2478" w:rsidRPr="000D3D27" w:rsidRDefault="00BD2478" w:rsidP="00BD2478">
            <w:pPr>
              <w:rPr>
                <w:sz w:val="28"/>
                <w:szCs w:val="28"/>
              </w:rPr>
            </w:pPr>
            <w:r w:rsidRPr="000D3D27">
              <w:rPr>
                <w:sz w:val="28"/>
                <w:szCs w:val="28"/>
              </w:rPr>
              <w:t xml:space="preserve">Not applicable </w:t>
            </w:r>
          </w:p>
          <w:p w14:paraId="686D1759" w14:textId="77777777" w:rsidR="00BD2478" w:rsidRPr="000D3D27" w:rsidRDefault="00BD2478" w:rsidP="00BD2478">
            <w:pPr>
              <w:rPr>
                <w:sz w:val="28"/>
                <w:szCs w:val="28"/>
              </w:rPr>
            </w:pPr>
          </w:p>
        </w:tc>
        <w:tc>
          <w:tcPr>
            <w:tcW w:w="3454" w:type="dxa"/>
            <w:tcBorders>
              <w:top w:val="single" w:sz="4" w:space="0" w:color="auto"/>
              <w:left w:val="single" w:sz="4" w:space="0" w:color="auto"/>
              <w:bottom w:val="single" w:sz="4" w:space="0" w:color="auto"/>
              <w:right w:val="single" w:sz="4" w:space="0" w:color="auto"/>
            </w:tcBorders>
          </w:tcPr>
          <w:p w14:paraId="3C2590A4" w14:textId="77777777" w:rsidR="00BD2478" w:rsidRPr="000D3D27" w:rsidRDefault="00BD2478" w:rsidP="00BD2478">
            <w:pPr>
              <w:rPr>
                <w:sz w:val="28"/>
                <w:szCs w:val="28"/>
              </w:rPr>
            </w:pPr>
          </w:p>
        </w:tc>
        <w:tc>
          <w:tcPr>
            <w:tcW w:w="3528" w:type="dxa"/>
            <w:tcBorders>
              <w:top w:val="single" w:sz="4" w:space="0" w:color="auto"/>
              <w:left w:val="single" w:sz="4" w:space="0" w:color="auto"/>
              <w:bottom w:val="single" w:sz="4" w:space="0" w:color="auto"/>
              <w:right w:val="single" w:sz="4" w:space="0" w:color="auto"/>
            </w:tcBorders>
          </w:tcPr>
          <w:p w14:paraId="082ABF38" w14:textId="2BBC6D09" w:rsidR="00BD2478" w:rsidRPr="000D3D27" w:rsidRDefault="00BD2478" w:rsidP="00BD2478">
            <w:pPr>
              <w:rPr>
                <w:sz w:val="28"/>
                <w:szCs w:val="28"/>
              </w:rPr>
            </w:pPr>
            <w:r w:rsidRPr="000D3D27">
              <w:rPr>
                <w:sz w:val="28"/>
                <w:szCs w:val="28"/>
              </w:rPr>
              <w:t>Evidence gaps likely exist where there is no published information on the impacts. Engagement with relevant representatives via the consultation may identify more impacts. We are not aware of further relevant existing evidence at this time on religion or belief for the Environment Strategy.</w:t>
            </w:r>
          </w:p>
        </w:tc>
      </w:tr>
      <w:tr w:rsidR="00BD2478" w:rsidRPr="000D3D27" w14:paraId="1E7EC9DC" w14:textId="77777777" w:rsidTr="0048629A">
        <w:tc>
          <w:tcPr>
            <w:tcW w:w="2844" w:type="dxa"/>
            <w:tcBorders>
              <w:top w:val="single" w:sz="4" w:space="0" w:color="auto"/>
              <w:left w:val="single" w:sz="4" w:space="0" w:color="auto"/>
              <w:bottom w:val="single" w:sz="4" w:space="0" w:color="auto"/>
              <w:right w:val="single" w:sz="4" w:space="0" w:color="auto"/>
            </w:tcBorders>
          </w:tcPr>
          <w:p w14:paraId="0DAA3244" w14:textId="3D88B401" w:rsidR="00BD2478" w:rsidRPr="000D3D27" w:rsidRDefault="00BD2478" w:rsidP="00BD2478">
            <w:pPr>
              <w:rPr>
                <w:b/>
                <w:sz w:val="28"/>
                <w:szCs w:val="28"/>
              </w:rPr>
            </w:pPr>
            <w:r w:rsidRPr="000D3D27">
              <w:rPr>
                <w:b/>
                <w:sz w:val="28"/>
                <w:szCs w:val="28"/>
              </w:rPr>
              <w:t>Marriage and civil partnership</w:t>
            </w:r>
          </w:p>
          <w:p w14:paraId="55570BA1" w14:textId="77777777" w:rsidR="00BD2478" w:rsidRPr="000D3D27" w:rsidRDefault="00BD2478" w:rsidP="00BD2478">
            <w:pPr>
              <w:rPr>
                <w:sz w:val="28"/>
                <w:szCs w:val="28"/>
              </w:rPr>
            </w:pPr>
            <w:r w:rsidRPr="000D3D27">
              <w:rPr>
                <w:sz w:val="28"/>
                <w:szCs w:val="28"/>
              </w:rPr>
              <w:t xml:space="preserve">(the Scottish Government does not require assessment against this protected characteristic unless the policy or practice relates to work, for example HR </w:t>
            </w:r>
            <w:r w:rsidRPr="000D3D27">
              <w:rPr>
                <w:sz w:val="28"/>
                <w:szCs w:val="28"/>
              </w:rPr>
              <w:lastRenderedPageBreak/>
              <w:t>policies and practices - refer to Definitions of Protected Characteristics document for details)</w:t>
            </w:r>
          </w:p>
        </w:tc>
        <w:tc>
          <w:tcPr>
            <w:tcW w:w="5300" w:type="dxa"/>
            <w:tcBorders>
              <w:top w:val="single" w:sz="4" w:space="0" w:color="auto"/>
              <w:left w:val="single" w:sz="4" w:space="0" w:color="auto"/>
              <w:bottom w:val="single" w:sz="4" w:space="0" w:color="auto"/>
              <w:right w:val="single" w:sz="4" w:space="0" w:color="auto"/>
            </w:tcBorders>
          </w:tcPr>
          <w:p w14:paraId="22D7F4FC" w14:textId="77777777" w:rsidR="00BD2478" w:rsidRPr="000D3D27" w:rsidRDefault="00BD2478" w:rsidP="00BD2478">
            <w:pPr>
              <w:rPr>
                <w:sz w:val="28"/>
                <w:szCs w:val="28"/>
              </w:rPr>
            </w:pPr>
            <w:r w:rsidRPr="000D3D27">
              <w:rPr>
                <w:sz w:val="28"/>
                <w:szCs w:val="28"/>
              </w:rPr>
              <w:lastRenderedPageBreak/>
              <w:t xml:space="preserve">Not applicable </w:t>
            </w:r>
          </w:p>
          <w:p w14:paraId="076610C9" w14:textId="77777777" w:rsidR="00BD2478" w:rsidRPr="000D3D27" w:rsidRDefault="00BD2478" w:rsidP="00BD2478">
            <w:pPr>
              <w:rPr>
                <w:sz w:val="28"/>
                <w:szCs w:val="28"/>
              </w:rPr>
            </w:pPr>
          </w:p>
        </w:tc>
        <w:tc>
          <w:tcPr>
            <w:tcW w:w="3454" w:type="dxa"/>
            <w:tcBorders>
              <w:top w:val="single" w:sz="4" w:space="0" w:color="auto"/>
              <w:left w:val="single" w:sz="4" w:space="0" w:color="auto"/>
              <w:bottom w:val="single" w:sz="4" w:space="0" w:color="auto"/>
              <w:right w:val="single" w:sz="4" w:space="0" w:color="auto"/>
            </w:tcBorders>
          </w:tcPr>
          <w:p w14:paraId="719E94B5" w14:textId="77777777" w:rsidR="00BD2478" w:rsidRPr="000D3D27" w:rsidRDefault="00BD2478" w:rsidP="00BD2478">
            <w:pPr>
              <w:rPr>
                <w:sz w:val="28"/>
                <w:szCs w:val="28"/>
              </w:rPr>
            </w:pPr>
          </w:p>
        </w:tc>
        <w:tc>
          <w:tcPr>
            <w:tcW w:w="3528" w:type="dxa"/>
            <w:tcBorders>
              <w:top w:val="single" w:sz="4" w:space="0" w:color="auto"/>
              <w:left w:val="single" w:sz="4" w:space="0" w:color="auto"/>
              <w:bottom w:val="single" w:sz="4" w:space="0" w:color="auto"/>
              <w:right w:val="single" w:sz="4" w:space="0" w:color="auto"/>
            </w:tcBorders>
          </w:tcPr>
          <w:p w14:paraId="6BBBCB9A" w14:textId="6AD848EC" w:rsidR="00BD2478" w:rsidRPr="000D3D27" w:rsidRDefault="00BD2478" w:rsidP="00BD2478">
            <w:pPr>
              <w:rPr>
                <w:sz w:val="28"/>
                <w:szCs w:val="28"/>
              </w:rPr>
            </w:pPr>
            <w:r w:rsidRPr="000D3D27">
              <w:rPr>
                <w:sz w:val="28"/>
                <w:szCs w:val="28"/>
              </w:rPr>
              <w:t xml:space="preserve">The Scottish Government does not require assessment against this protected characteristic unless the policy or practice relates to work, for example HR policies and practices - refer to Definitions of Protected Characteristics document for details. </w:t>
            </w:r>
            <w:r w:rsidRPr="000D3D27">
              <w:rPr>
                <w:sz w:val="28"/>
                <w:szCs w:val="28"/>
              </w:rPr>
              <w:lastRenderedPageBreak/>
              <w:t>This policy does not relate to work, so it is not necessary to assess the impact on marriage and civil partnership.</w:t>
            </w:r>
          </w:p>
        </w:tc>
      </w:tr>
    </w:tbl>
    <w:p w14:paraId="0112BA98" w14:textId="77777777" w:rsidR="00694082" w:rsidRPr="0027760A" w:rsidRDefault="00694082" w:rsidP="00694082">
      <w:pPr>
        <w:rPr>
          <w:sz w:val="28"/>
          <w:szCs w:val="28"/>
        </w:rPr>
        <w:sectPr w:rsidR="00694082" w:rsidRPr="0027760A" w:rsidSect="004C2DB3">
          <w:pgSz w:w="16838" w:h="11906" w:orient="landscape"/>
          <w:pgMar w:top="1134" w:right="851" w:bottom="1134" w:left="851" w:header="709" w:footer="709" w:gutter="0"/>
          <w:cols w:space="720"/>
        </w:sectPr>
      </w:pPr>
    </w:p>
    <w:p w14:paraId="468CF923" w14:textId="77777777" w:rsidR="00694082" w:rsidRPr="0027760A" w:rsidRDefault="00694082" w:rsidP="005B7B76">
      <w:pPr>
        <w:pStyle w:val="Heading1"/>
      </w:pPr>
      <w:r w:rsidRPr="0027760A">
        <w:lastRenderedPageBreak/>
        <w:t>Stage 3:</w:t>
      </w:r>
      <w:r w:rsidRPr="0027760A">
        <w:tab/>
        <w:t>Assessing the impacts and identifying opportunities to promote equality</w:t>
      </w:r>
    </w:p>
    <w:p w14:paraId="293E9C18" w14:textId="77777777" w:rsidR="00694082" w:rsidRPr="0027760A" w:rsidRDefault="00694082" w:rsidP="00694082">
      <w:pPr>
        <w:rPr>
          <w:b/>
          <w:sz w:val="28"/>
          <w:szCs w:val="28"/>
        </w:rPr>
      </w:pPr>
    </w:p>
    <w:p w14:paraId="61F704A1" w14:textId="77777777" w:rsidR="00694082" w:rsidRPr="0027760A" w:rsidRDefault="00694082" w:rsidP="00694082">
      <w:pPr>
        <w:rPr>
          <w:sz w:val="28"/>
          <w:szCs w:val="28"/>
        </w:rPr>
      </w:pPr>
      <w:r w:rsidRPr="0027760A">
        <w:rPr>
          <w:sz w:val="28"/>
          <w:szCs w:val="28"/>
        </w:rPr>
        <w:t xml:space="preserve">Having considered the data and evidence you have gathered, this section requires you to consider the potential impacts – negative and positive – that your policy might have on each of the protected characteristics.  It is important to remember the duty is also a positive one – that we must explore whether the policy offers the opportunity to promote equality and/or foster good relations.  </w:t>
      </w:r>
    </w:p>
    <w:p w14:paraId="5C79925E" w14:textId="77777777" w:rsidR="00694082" w:rsidRPr="0027760A" w:rsidRDefault="00694082" w:rsidP="00694082">
      <w:pPr>
        <w:rPr>
          <w:sz w:val="28"/>
          <w:szCs w:val="28"/>
        </w:rPr>
      </w:pPr>
    </w:p>
    <w:p w14:paraId="3EF0FFFB" w14:textId="103DDC5E" w:rsidR="00694082" w:rsidRPr="0027760A" w:rsidRDefault="00694082" w:rsidP="005B7B76">
      <w:pPr>
        <w:pStyle w:val="Heading2"/>
      </w:pPr>
      <w:r w:rsidRPr="0027760A">
        <w:t xml:space="preserve">Do you think that the policy impacts on people </w:t>
      </w:r>
      <w:r w:rsidR="005F59AC">
        <w:t>on the grounds</w:t>
      </w:r>
      <w:r w:rsidRPr="0027760A">
        <w:t xml:space="preserve"> of their age?</w:t>
      </w:r>
      <w:r w:rsidR="00C75043">
        <w:t xml:space="preserve"> Either directly or indirectly?</w:t>
      </w:r>
    </w:p>
    <w:p w14:paraId="3E99263D" w14:textId="77777777" w:rsidR="00694082" w:rsidRPr="0027760A" w:rsidRDefault="00694082" w:rsidP="00694082">
      <w:pPr>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39"/>
        <w:gridCol w:w="1880"/>
        <w:gridCol w:w="1963"/>
        <w:gridCol w:w="1774"/>
        <w:gridCol w:w="6470"/>
      </w:tblGrid>
      <w:tr w:rsidR="0027760A" w:rsidRPr="0027760A" w14:paraId="593FD9A5" w14:textId="77777777" w:rsidTr="00694082">
        <w:tc>
          <w:tcPr>
            <w:tcW w:w="3070" w:type="dxa"/>
            <w:tcBorders>
              <w:top w:val="single" w:sz="4" w:space="0" w:color="auto"/>
              <w:left w:val="single" w:sz="4" w:space="0" w:color="auto"/>
              <w:bottom w:val="single" w:sz="4" w:space="0" w:color="auto"/>
              <w:right w:val="single" w:sz="4" w:space="0" w:color="auto"/>
            </w:tcBorders>
            <w:hideMark/>
          </w:tcPr>
          <w:p w14:paraId="145CB4C6" w14:textId="77777777" w:rsidR="00694082" w:rsidRPr="0027760A" w:rsidRDefault="00694082">
            <w:pPr>
              <w:jc w:val="center"/>
              <w:rPr>
                <w:b/>
                <w:sz w:val="28"/>
                <w:szCs w:val="28"/>
              </w:rPr>
            </w:pPr>
            <w:r w:rsidRPr="0027760A">
              <w:rPr>
                <w:b/>
                <w:sz w:val="28"/>
                <w:szCs w:val="28"/>
              </w:rPr>
              <w:t>Age</w:t>
            </w:r>
          </w:p>
        </w:tc>
        <w:tc>
          <w:tcPr>
            <w:tcW w:w="1898" w:type="dxa"/>
            <w:tcBorders>
              <w:top w:val="single" w:sz="4" w:space="0" w:color="auto"/>
              <w:left w:val="single" w:sz="4" w:space="0" w:color="auto"/>
              <w:bottom w:val="single" w:sz="4" w:space="0" w:color="auto"/>
              <w:right w:val="single" w:sz="4" w:space="0" w:color="auto"/>
            </w:tcBorders>
            <w:hideMark/>
          </w:tcPr>
          <w:p w14:paraId="438FD5C3" w14:textId="77777777" w:rsidR="00694082" w:rsidRPr="0027760A" w:rsidRDefault="00694082">
            <w:pPr>
              <w:jc w:val="center"/>
              <w:rPr>
                <w:b/>
                <w:sz w:val="28"/>
                <w:szCs w:val="28"/>
              </w:rPr>
            </w:pPr>
            <w:r w:rsidRPr="0027760A">
              <w:rPr>
                <w:b/>
                <w:sz w:val="28"/>
                <w:szCs w:val="28"/>
              </w:rPr>
              <w:t>Positive</w:t>
            </w:r>
          </w:p>
        </w:tc>
        <w:tc>
          <w:tcPr>
            <w:tcW w:w="1980" w:type="dxa"/>
            <w:tcBorders>
              <w:top w:val="single" w:sz="4" w:space="0" w:color="auto"/>
              <w:left w:val="single" w:sz="4" w:space="0" w:color="auto"/>
              <w:bottom w:val="single" w:sz="4" w:space="0" w:color="auto"/>
              <w:right w:val="single" w:sz="4" w:space="0" w:color="auto"/>
            </w:tcBorders>
            <w:hideMark/>
          </w:tcPr>
          <w:p w14:paraId="00087EC6" w14:textId="77777777" w:rsidR="00694082" w:rsidRPr="0027760A" w:rsidRDefault="00694082">
            <w:pPr>
              <w:jc w:val="center"/>
              <w:rPr>
                <w:b/>
                <w:sz w:val="28"/>
                <w:szCs w:val="28"/>
              </w:rPr>
            </w:pPr>
            <w:r w:rsidRPr="0027760A">
              <w:rPr>
                <w:b/>
                <w:sz w:val="28"/>
                <w:szCs w:val="28"/>
              </w:rPr>
              <w:t>Negative</w:t>
            </w:r>
          </w:p>
        </w:tc>
        <w:tc>
          <w:tcPr>
            <w:tcW w:w="1800" w:type="dxa"/>
            <w:tcBorders>
              <w:top w:val="single" w:sz="4" w:space="0" w:color="auto"/>
              <w:left w:val="single" w:sz="4" w:space="0" w:color="auto"/>
              <w:bottom w:val="single" w:sz="4" w:space="0" w:color="auto"/>
              <w:right w:val="single" w:sz="4" w:space="0" w:color="auto"/>
            </w:tcBorders>
            <w:hideMark/>
          </w:tcPr>
          <w:p w14:paraId="60F418BE" w14:textId="77777777" w:rsidR="00694082" w:rsidRPr="0027760A" w:rsidRDefault="00694082">
            <w:pPr>
              <w:jc w:val="center"/>
              <w:rPr>
                <w:b/>
                <w:sz w:val="28"/>
                <w:szCs w:val="28"/>
              </w:rPr>
            </w:pPr>
            <w:r w:rsidRPr="0027760A">
              <w:rPr>
                <w:b/>
                <w:sz w:val="28"/>
                <w:szCs w:val="28"/>
              </w:rPr>
              <w:t>None</w:t>
            </w:r>
          </w:p>
        </w:tc>
        <w:tc>
          <w:tcPr>
            <w:tcW w:w="6604" w:type="dxa"/>
            <w:tcBorders>
              <w:top w:val="single" w:sz="4" w:space="0" w:color="auto"/>
              <w:left w:val="single" w:sz="4" w:space="0" w:color="auto"/>
              <w:bottom w:val="single" w:sz="4" w:space="0" w:color="auto"/>
              <w:right w:val="single" w:sz="4" w:space="0" w:color="auto"/>
            </w:tcBorders>
            <w:hideMark/>
          </w:tcPr>
          <w:p w14:paraId="0F660E50" w14:textId="77777777" w:rsidR="00694082" w:rsidRPr="0027760A" w:rsidRDefault="00694082">
            <w:pPr>
              <w:jc w:val="center"/>
              <w:rPr>
                <w:b/>
                <w:sz w:val="28"/>
                <w:szCs w:val="28"/>
              </w:rPr>
            </w:pPr>
            <w:r w:rsidRPr="0027760A">
              <w:rPr>
                <w:b/>
                <w:sz w:val="28"/>
                <w:szCs w:val="28"/>
              </w:rPr>
              <w:t>Reasons for your decision</w:t>
            </w:r>
          </w:p>
        </w:tc>
      </w:tr>
      <w:tr w:rsidR="0027760A" w:rsidRPr="0027760A" w14:paraId="0AF20165" w14:textId="77777777" w:rsidTr="00694082">
        <w:tc>
          <w:tcPr>
            <w:tcW w:w="3070" w:type="dxa"/>
            <w:tcBorders>
              <w:top w:val="single" w:sz="4" w:space="0" w:color="auto"/>
              <w:left w:val="single" w:sz="4" w:space="0" w:color="auto"/>
              <w:bottom w:val="single" w:sz="4" w:space="0" w:color="auto"/>
              <w:right w:val="single" w:sz="4" w:space="0" w:color="auto"/>
            </w:tcBorders>
            <w:hideMark/>
          </w:tcPr>
          <w:p w14:paraId="018D6CD5" w14:textId="77777777" w:rsidR="00694082" w:rsidRPr="0027760A" w:rsidRDefault="00694082">
            <w:pPr>
              <w:rPr>
                <w:sz w:val="28"/>
                <w:szCs w:val="28"/>
              </w:rPr>
            </w:pPr>
            <w:r w:rsidRPr="0027760A">
              <w:rPr>
                <w:sz w:val="28"/>
                <w:szCs w:val="28"/>
              </w:rPr>
              <w:t>Eliminating unlawful discrimination, harassment and victimisation</w:t>
            </w:r>
          </w:p>
        </w:tc>
        <w:tc>
          <w:tcPr>
            <w:tcW w:w="1898" w:type="dxa"/>
            <w:tcBorders>
              <w:top w:val="single" w:sz="4" w:space="0" w:color="auto"/>
              <w:left w:val="single" w:sz="4" w:space="0" w:color="auto"/>
              <w:bottom w:val="single" w:sz="4" w:space="0" w:color="auto"/>
              <w:right w:val="single" w:sz="4" w:space="0" w:color="auto"/>
            </w:tcBorders>
          </w:tcPr>
          <w:p w14:paraId="2994CB59" w14:textId="77777777" w:rsidR="00694082" w:rsidRPr="0027760A" w:rsidRDefault="00694082">
            <w:pPr>
              <w:rPr>
                <w:sz w:val="28"/>
                <w:szCs w:val="28"/>
              </w:rPr>
            </w:pPr>
          </w:p>
        </w:tc>
        <w:tc>
          <w:tcPr>
            <w:tcW w:w="1980" w:type="dxa"/>
            <w:tcBorders>
              <w:top w:val="single" w:sz="4" w:space="0" w:color="auto"/>
              <w:left w:val="single" w:sz="4" w:space="0" w:color="auto"/>
              <w:bottom w:val="single" w:sz="4" w:space="0" w:color="auto"/>
              <w:right w:val="single" w:sz="4" w:space="0" w:color="auto"/>
            </w:tcBorders>
          </w:tcPr>
          <w:p w14:paraId="4C49D000" w14:textId="77777777" w:rsidR="00694082" w:rsidRPr="0027760A" w:rsidRDefault="00694082">
            <w:pPr>
              <w:rPr>
                <w:sz w:val="28"/>
                <w:szCs w:val="28"/>
              </w:rPr>
            </w:pPr>
          </w:p>
        </w:tc>
        <w:tc>
          <w:tcPr>
            <w:tcW w:w="1800" w:type="dxa"/>
            <w:tcBorders>
              <w:top w:val="single" w:sz="4" w:space="0" w:color="auto"/>
              <w:left w:val="single" w:sz="4" w:space="0" w:color="auto"/>
              <w:bottom w:val="single" w:sz="4" w:space="0" w:color="auto"/>
              <w:right w:val="single" w:sz="4" w:space="0" w:color="auto"/>
            </w:tcBorders>
          </w:tcPr>
          <w:p w14:paraId="46BD7DF5" w14:textId="69DAF3E1" w:rsidR="00694082" w:rsidRPr="0027760A" w:rsidRDefault="00856A0B">
            <w:pPr>
              <w:rPr>
                <w:sz w:val="28"/>
                <w:szCs w:val="28"/>
              </w:rPr>
            </w:pPr>
            <w:r>
              <w:rPr>
                <w:sz w:val="28"/>
                <w:szCs w:val="28"/>
              </w:rPr>
              <w:t>X</w:t>
            </w:r>
          </w:p>
        </w:tc>
        <w:tc>
          <w:tcPr>
            <w:tcW w:w="6604" w:type="dxa"/>
            <w:tcBorders>
              <w:top w:val="single" w:sz="4" w:space="0" w:color="auto"/>
              <w:left w:val="single" w:sz="4" w:space="0" w:color="auto"/>
              <w:bottom w:val="single" w:sz="4" w:space="0" w:color="auto"/>
              <w:right w:val="single" w:sz="4" w:space="0" w:color="auto"/>
            </w:tcBorders>
          </w:tcPr>
          <w:p w14:paraId="6E95FC03" w14:textId="4F92A660" w:rsidR="00694082" w:rsidRPr="0027760A" w:rsidRDefault="007C6F81">
            <w:pPr>
              <w:rPr>
                <w:sz w:val="28"/>
                <w:szCs w:val="28"/>
              </w:rPr>
            </w:pPr>
            <w:r w:rsidRPr="007C6F81">
              <w:rPr>
                <w:sz w:val="28"/>
                <w:szCs w:val="28"/>
              </w:rPr>
              <w:t>The evidence we have at this time suggests that the</w:t>
            </w:r>
            <w:r>
              <w:rPr>
                <w:sz w:val="28"/>
                <w:szCs w:val="28"/>
              </w:rPr>
              <w:t xml:space="preserve"> </w:t>
            </w:r>
            <w:r w:rsidR="00630848">
              <w:rPr>
                <w:sz w:val="28"/>
                <w:szCs w:val="28"/>
              </w:rPr>
              <w:t xml:space="preserve">draft </w:t>
            </w:r>
            <w:r>
              <w:rPr>
                <w:sz w:val="28"/>
                <w:szCs w:val="28"/>
              </w:rPr>
              <w:t xml:space="preserve">Environment </w:t>
            </w:r>
            <w:r w:rsidR="00AE05D9">
              <w:rPr>
                <w:sz w:val="28"/>
                <w:szCs w:val="28"/>
              </w:rPr>
              <w:t>Strategy is</w:t>
            </w:r>
            <w:r w:rsidRPr="007C6F81">
              <w:rPr>
                <w:sz w:val="28"/>
                <w:szCs w:val="28"/>
              </w:rPr>
              <w:t xml:space="preserve"> unlikely to have any impact on unlawful discrimination, harassment and victimisation.</w:t>
            </w:r>
          </w:p>
        </w:tc>
      </w:tr>
      <w:tr w:rsidR="0027760A" w:rsidRPr="0027760A" w14:paraId="20BB3C16" w14:textId="77777777" w:rsidTr="00694082">
        <w:tc>
          <w:tcPr>
            <w:tcW w:w="3070" w:type="dxa"/>
            <w:tcBorders>
              <w:top w:val="single" w:sz="4" w:space="0" w:color="auto"/>
              <w:left w:val="single" w:sz="4" w:space="0" w:color="auto"/>
              <w:bottom w:val="single" w:sz="4" w:space="0" w:color="auto"/>
              <w:right w:val="single" w:sz="4" w:space="0" w:color="auto"/>
            </w:tcBorders>
            <w:hideMark/>
          </w:tcPr>
          <w:p w14:paraId="012C2E60" w14:textId="77777777" w:rsidR="00694082" w:rsidRPr="0027760A" w:rsidRDefault="00694082">
            <w:pPr>
              <w:rPr>
                <w:sz w:val="28"/>
                <w:szCs w:val="28"/>
              </w:rPr>
            </w:pPr>
            <w:r w:rsidRPr="0027760A">
              <w:rPr>
                <w:sz w:val="28"/>
                <w:szCs w:val="28"/>
              </w:rPr>
              <w:t>Advancing equality of opportunity</w:t>
            </w:r>
          </w:p>
        </w:tc>
        <w:tc>
          <w:tcPr>
            <w:tcW w:w="1898" w:type="dxa"/>
            <w:tcBorders>
              <w:top w:val="single" w:sz="4" w:space="0" w:color="auto"/>
              <w:left w:val="single" w:sz="4" w:space="0" w:color="auto"/>
              <w:bottom w:val="single" w:sz="4" w:space="0" w:color="auto"/>
              <w:right w:val="single" w:sz="4" w:space="0" w:color="auto"/>
            </w:tcBorders>
          </w:tcPr>
          <w:p w14:paraId="16FBD293" w14:textId="0FCAEE62" w:rsidR="00694082" w:rsidRPr="0027760A" w:rsidRDefault="00856A0B">
            <w:pPr>
              <w:rPr>
                <w:sz w:val="28"/>
                <w:szCs w:val="28"/>
              </w:rPr>
            </w:pPr>
            <w:r>
              <w:rPr>
                <w:sz w:val="28"/>
                <w:szCs w:val="28"/>
              </w:rPr>
              <w:t>X</w:t>
            </w:r>
          </w:p>
        </w:tc>
        <w:tc>
          <w:tcPr>
            <w:tcW w:w="1980" w:type="dxa"/>
            <w:tcBorders>
              <w:top w:val="single" w:sz="4" w:space="0" w:color="auto"/>
              <w:left w:val="single" w:sz="4" w:space="0" w:color="auto"/>
              <w:bottom w:val="single" w:sz="4" w:space="0" w:color="auto"/>
              <w:right w:val="single" w:sz="4" w:space="0" w:color="auto"/>
            </w:tcBorders>
          </w:tcPr>
          <w:p w14:paraId="55C9FFA2" w14:textId="77777777" w:rsidR="00694082" w:rsidRPr="0027760A" w:rsidRDefault="00694082">
            <w:pPr>
              <w:rPr>
                <w:sz w:val="28"/>
                <w:szCs w:val="28"/>
              </w:rPr>
            </w:pPr>
          </w:p>
        </w:tc>
        <w:tc>
          <w:tcPr>
            <w:tcW w:w="1800" w:type="dxa"/>
            <w:tcBorders>
              <w:top w:val="single" w:sz="4" w:space="0" w:color="auto"/>
              <w:left w:val="single" w:sz="4" w:space="0" w:color="auto"/>
              <w:bottom w:val="single" w:sz="4" w:space="0" w:color="auto"/>
              <w:right w:val="single" w:sz="4" w:space="0" w:color="auto"/>
            </w:tcBorders>
          </w:tcPr>
          <w:p w14:paraId="4160D1F7" w14:textId="77777777" w:rsidR="00694082" w:rsidRPr="0027760A" w:rsidRDefault="00694082">
            <w:pPr>
              <w:rPr>
                <w:sz w:val="28"/>
                <w:szCs w:val="28"/>
              </w:rPr>
            </w:pPr>
          </w:p>
        </w:tc>
        <w:tc>
          <w:tcPr>
            <w:tcW w:w="6604" w:type="dxa"/>
            <w:tcBorders>
              <w:top w:val="single" w:sz="4" w:space="0" w:color="auto"/>
              <w:left w:val="single" w:sz="4" w:space="0" w:color="auto"/>
              <w:bottom w:val="single" w:sz="4" w:space="0" w:color="auto"/>
              <w:right w:val="single" w:sz="4" w:space="0" w:color="auto"/>
            </w:tcBorders>
          </w:tcPr>
          <w:p w14:paraId="3A63C64D" w14:textId="1CB477A1" w:rsidR="00CC4B95" w:rsidRPr="00DD6DE2" w:rsidRDefault="00D00CA3">
            <w:pPr>
              <w:rPr>
                <w:sz w:val="28"/>
                <w:szCs w:val="28"/>
              </w:rPr>
            </w:pPr>
            <w:r>
              <w:rPr>
                <w:sz w:val="28"/>
                <w:szCs w:val="28"/>
              </w:rPr>
              <w:t>The e</w:t>
            </w:r>
            <w:r w:rsidR="00EE613F">
              <w:rPr>
                <w:sz w:val="28"/>
                <w:szCs w:val="28"/>
              </w:rPr>
              <w:t xml:space="preserve">vidence indicates that people of all ages will benefit from the </w:t>
            </w:r>
            <w:r w:rsidR="00E94D9E">
              <w:rPr>
                <w:sz w:val="28"/>
                <w:szCs w:val="28"/>
              </w:rPr>
              <w:t xml:space="preserve">draft </w:t>
            </w:r>
            <w:r w:rsidR="00EE613F">
              <w:rPr>
                <w:sz w:val="28"/>
                <w:szCs w:val="28"/>
              </w:rPr>
              <w:t>Environment Strategy through better health and wellbeing</w:t>
            </w:r>
            <w:r w:rsidR="00CE7FDE">
              <w:rPr>
                <w:sz w:val="28"/>
                <w:szCs w:val="28"/>
              </w:rPr>
              <w:t>.</w:t>
            </w:r>
            <w:r w:rsidR="003B0F65">
              <w:rPr>
                <w:sz w:val="28"/>
                <w:szCs w:val="28"/>
              </w:rPr>
              <w:t xml:space="preserve"> </w:t>
            </w:r>
            <w:r w:rsidR="00B33C8E">
              <w:rPr>
                <w:sz w:val="28"/>
                <w:szCs w:val="28"/>
              </w:rPr>
              <w:t>H</w:t>
            </w:r>
            <w:r w:rsidR="003B0F65">
              <w:rPr>
                <w:sz w:val="28"/>
                <w:szCs w:val="28"/>
              </w:rPr>
              <w:t>owever</w:t>
            </w:r>
            <w:r w:rsidR="00E94D9E">
              <w:rPr>
                <w:sz w:val="28"/>
                <w:szCs w:val="28"/>
              </w:rPr>
              <w:t>,</w:t>
            </w:r>
            <w:r w:rsidR="003B0F65">
              <w:rPr>
                <w:sz w:val="28"/>
                <w:szCs w:val="28"/>
              </w:rPr>
              <w:t xml:space="preserve"> there is likely to be an increase</w:t>
            </w:r>
            <w:r w:rsidR="008426F0">
              <w:rPr>
                <w:sz w:val="28"/>
                <w:szCs w:val="28"/>
              </w:rPr>
              <w:t>d</w:t>
            </w:r>
            <w:r w:rsidR="003B0F65">
              <w:rPr>
                <w:sz w:val="28"/>
                <w:szCs w:val="28"/>
              </w:rPr>
              <w:t xml:space="preserve"> </w:t>
            </w:r>
            <w:r w:rsidR="00DD6DE2">
              <w:rPr>
                <w:sz w:val="28"/>
                <w:szCs w:val="28"/>
              </w:rPr>
              <w:t>benefit</w:t>
            </w:r>
            <w:r w:rsidR="00B33C8E">
              <w:rPr>
                <w:sz w:val="28"/>
                <w:szCs w:val="28"/>
              </w:rPr>
              <w:t xml:space="preserve"> for </w:t>
            </w:r>
            <w:r w:rsidR="003B0F65">
              <w:rPr>
                <w:sz w:val="28"/>
                <w:szCs w:val="28"/>
              </w:rPr>
              <w:t xml:space="preserve">younger </w:t>
            </w:r>
            <w:r w:rsidR="00B33C8E">
              <w:rPr>
                <w:sz w:val="28"/>
                <w:szCs w:val="28"/>
              </w:rPr>
              <w:t xml:space="preserve">people </w:t>
            </w:r>
            <w:r w:rsidR="003B0F65">
              <w:rPr>
                <w:sz w:val="28"/>
                <w:szCs w:val="28"/>
              </w:rPr>
              <w:t xml:space="preserve">and those aged 65 and over, as research suggests these groups are more likely to be impacted by poor </w:t>
            </w:r>
            <w:r w:rsidR="00630848">
              <w:rPr>
                <w:sz w:val="28"/>
                <w:szCs w:val="28"/>
              </w:rPr>
              <w:t>environmental</w:t>
            </w:r>
            <w:r w:rsidR="003B0F65">
              <w:rPr>
                <w:sz w:val="28"/>
                <w:szCs w:val="28"/>
              </w:rPr>
              <w:t xml:space="preserve"> quality.</w:t>
            </w:r>
          </w:p>
        </w:tc>
      </w:tr>
      <w:tr w:rsidR="00694082" w:rsidRPr="0027760A" w14:paraId="6797D10F" w14:textId="77777777" w:rsidTr="00694082">
        <w:tc>
          <w:tcPr>
            <w:tcW w:w="3070" w:type="dxa"/>
            <w:tcBorders>
              <w:top w:val="single" w:sz="4" w:space="0" w:color="auto"/>
              <w:left w:val="single" w:sz="4" w:space="0" w:color="auto"/>
              <w:bottom w:val="single" w:sz="4" w:space="0" w:color="auto"/>
              <w:right w:val="single" w:sz="4" w:space="0" w:color="auto"/>
            </w:tcBorders>
            <w:hideMark/>
          </w:tcPr>
          <w:p w14:paraId="49FCCFBD" w14:textId="77777777" w:rsidR="00694082" w:rsidRPr="0027760A" w:rsidRDefault="00694082">
            <w:pPr>
              <w:rPr>
                <w:sz w:val="28"/>
                <w:szCs w:val="28"/>
              </w:rPr>
            </w:pPr>
            <w:r w:rsidRPr="0027760A">
              <w:rPr>
                <w:sz w:val="28"/>
                <w:szCs w:val="28"/>
              </w:rPr>
              <w:t>Promoting good relations among and between different age groups</w:t>
            </w:r>
          </w:p>
        </w:tc>
        <w:tc>
          <w:tcPr>
            <w:tcW w:w="1898" w:type="dxa"/>
            <w:tcBorders>
              <w:top w:val="single" w:sz="4" w:space="0" w:color="auto"/>
              <w:left w:val="single" w:sz="4" w:space="0" w:color="auto"/>
              <w:bottom w:val="single" w:sz="4" w:space="0" w:color="auto"/>
              <w:right w:val="single" w:sz="4" w:space="0" w:color="auto"/>
            </w:tcBorders>
          </w:tcPr>
          <w:p w14:paraId="02BA64E6" w14:textId="7B0886CE" w:rsidR="00694082" w:rsidRPr="0027760A" w:rsidRDefault="00694082">
            <w:pPr>
              <w:rPr>
                <w:sz w:val="28"/>
                <w:szCs w:val="28"/>
              </w:rPr>
            </w:pPr>
          </w:p>
        </w:tc>
        <w:tc>
          <w:tcPr>
            <w:tcW w:w="1980" w:type="dxa"/>
            <w:tcBorders>
              <w:top w:val="single" w:sz="4" w:space="0" w:color="auto"/>
              <w:left w:val="single" w:sz="4" w:space="0" w:color="auto"/>
              <w:bottom w:val="single" w:sz="4" w:space="0" w:color="auto"/>
              <w:right w:val="single" w:sz="4" w:space="0" w:color="auto"/>
            </w:tcBorders>
          </w:tcPr>
          <w:p w14:paraId="43BD79DC" w14:textId="77777777" w:rsidR="00694082" w:rsidRPr="0027760A" w:rsidRDefault="00694082">
            <w:pPr>
              <w:rPr>
                <w:sz w:val="28"/>
                <w:szCs w:val="28"/>
              </w:rPr>
            </w:pPr>
          </w:p>
        </w:tc>
        <w:tc>
          <w:tcPr>
            <w:tcW w:w="1800" w:type="dxa"/>
            <w:tcBorders>
              <w:top w:val="single" w:sz="4" w:space="0" w:color="auto"/>
              <w:left w:val="single" w:sz="4" w:space="0" w:color="auto"/>
              <w:bottom w:val="single" w:sz="4" w:space="0" w:color="auto"/>
              <w:right w:val="single" w:sz="4" w:space="0" w:color="auto"/>
            </w:tcBorders>
          </w:tcPr>
          <w:p w14:paraId="56F8D081" w14:textId="1128828D" w:rsidR="00694082" w:rsidRPr="0027760A" w:rsidRDefault="00144C11">
            <w:pPr>
              <w:rPr>
                <w:sz w:val="28"/>
                <w:szCs w:val="28"/>
              </w:rPr>
            </w:pPr>
            <w:r>
              <w:rPr>
                <w:sz w:val="28"/>
                <w:szCs w:val="28"/>
              </w:rPr>
              <w:t>X</w:t>
            </w:r>
          </w:p>
        </w:tc>
        <w:tc>
          <w:tcPr>
            <w:tcW w:w="6604" w:type="dxa"/>
            <w:tcBorders>
              <w:top w:val="single" w:sz="4" w:space="0" w:color="auto"/>
              <w:left w:val="single" w:sz="4" w:space="0" w:color="auto"/>
              <w:bottom w:val="single" w:sz="4" w:space="0" w:color="auto"/>
              <w:right w:val="single" w:sz="4" w:space="0" w:color="auto"/>
            </w:tcBorders>
          </w:tcPr>
          <w:p w14:paraId="2263BEB4" w14:textId="6009AFB3" w:rsidR="00694082" w:rsidRPr="0027760A" w:rsidRDefault="00144C11">
            <w:pPr>
              <w:rPr>
                <w:sz w:val="28"/>
                <w:szCs w:val="28"/>
              </w:rPr>
            </w:pPr>
            <w:r w:rsidRPr="00144C11">
              <w:rPr>
                <w:sz w:val="28"/>
                <w:szCs w:val="28"/>
              </w:rPr>
              <w:t xml:space="preserve">The analysis of our evidence shows that the </w:t>
            </w:r>
            <w:r w:rsidR="00630848">
              <w:rPr>
                <w:sz w:val="28"/>
                <w:szCs w:val="28"/>
              </w:rPr>
              <w:t xml:space="preserve">draft </w:t>
            </w:r>
            <w:r>
              <w:rPr>
                <w:sz w:val="28"/>
                <w:szCs w:val="28"/>
              </w:rPr>
              <w:t>Environment Strategy is</w:t>
            </w:r>
            <w:r w:rsidRPr="00144C11">
              <w:rPr>
                <w:sz w:val="28"/>
                <w:szCs w:val="28"/>
              </w:rPr>
              <w:t xml:space="preserve"> not expected to result in any impact on relations among and between different age groups.</w:t>
            </w:r>
          </w:p>
        </w:tc>
      </w:tr>
    </w:tbl>
    <w:p w14:paraId="463C2C34" w14:textId="77777777" w:rsidR="00694082" w:rsidRPr="0027760A" w:rsidRDefault="00694082" w:rsidP="00694082">
      <w:pPr>
        <w:rPr>
          <w:sz w:val="28"/>
          <w:szCs w:val="28"/>
        </w:rPr>
      </w:pPr>
    </w:p>
    <w:p w14:paraId="0D78951F" w14:textId="77777777" w:rsidR="00694082" w:rsidRPr="0027760A" w:rsidRDefault="00694082" w:rsidP="00694082">
      <w:pPr>
        <w:rPr>
          <w:sz w:val="28"/>
          <w:szCs w:val="28"/>
        </w:rPr>
      </w:pPr>
    </w:p>
    <w:p w14:paraId="65FD6BA6" w14:textId="213AECB9" w:rsidR="00694082" w:rsidRPr="0027760A" w:rsidRDefault="00694082" w:rsidP="005B7B76">
      <w:pPr>
        <w:pStyle w:val="Heading2"/>
      </w:pPr>
      <w:r w:rsidRPr="0027760A">
        <w:t>Do you think that the policy impacts disabled people?</w:t>
      </w:r>
      <w:r w:rsidR="00C75043">
        <w:t xml:space="preserve"> Either directly or indirectly?</w:t>
      </w:r>
    </w:p>
    <w:p w14:paraId="4617B1A5" w14:textId="77777777" w:rsidR="00694082" w:rsidRPr="0027760A" w:rsidRDefault="00694082" w:rsidP="00694082">
      <w:pPr>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41"/>
        <w:gridCol w:w="1882"/>
        <w:gridCol w:w="1964"/>
        <w:gridCol w:w="1776"/>
        <w:gridCol w:w="6463"/>
      </w:tblGrid>
      <w:tr w:rsidR="0027760A" w:rsidRPr="0027760A" w14:paraId="74497F70" w14:textId="77777777" w:rsidTr="00AE05D9">
        <w:tc>
          <w:tcPr>
            <w:tcW w:w="3041" w:type="dxa"/>
            <w:tcBorders>
              <w:top w:val="single" w:sz="4" w:space="0" w:color="auto"/>
              <w:left w:val="single" w:sz="4" w:space="0" w:color="auto"/>
              <w:bottom w:val="single" w:sz="4" w:space="0" w:color="auto"/>
              <w:right w:val="single" w:sz="4" w:space="0" w:color="auto"/>
            </w:tcBorders>
            <w:hideMark/>
          </w:tcPr>
          <w:p w14:paraId="1606E7D4" w14:textId="77777777" w:rsidR="00694082" w:rsidRPr="0027760A" w:rsidRDefault="00694082">
            <w:pPr>
              <w:jc w:val="center"/>
              <w:rPr>
                <w:b/>
                <w:sz w:val="28"/>
                <w:szCs w:val="28"/>
              </w:rPr>
            </w:pPr>
            <w:r w:rsidRPr="0027760A">
              <w:rPr>
                <w:b/>
                <w:sz w:val="28"/>
                <w:szCs w:val="28"/>
              </w:rPr>
              <w:lastRenderedPageBreak/>
              <w:t>Disability</w:t>
            </w:r>
          </w:p>
        </w:tc>
        <w:tc>
          <w:tcPr>
            <w:tcW w:w="1882" w:type="dxa"/>
            <w:tcBorders>
              <w:top w:val="single" w:sz="4" w:space="0" w:color="auto"/>
              <w:left w:val="single" w:sz="4" w:space="0" w:color="auto"/>
              <w:bottom w:val="single" w:sz="4" w:space="0" w:color="auto"/>
              <w:right w:val="single" w:sz="4" w:space="0" w:color="auto"/>
            </w:tcBorders>
            <w:hideMark/>
          </w:tcPr>
          <w:p w14:paraId="21F85E2C" w14:textId="77777777" w:rsidR="00694082" w:rsidRPr="0027760A" w:rsidRDefault="00694082">
            <w:pPr>
              <w:jc w:val="center"/>
              <w:rPr>
                <w:b/>
                <w:sz w:val="28"/>
                <w:szCs w:val="28"/>
              </w:rPr>
            </w:pPr>
            <w:r w:rsidRPr="0027760A">
              <w:rPr>
                <w:b/>
                <w:sz w:val="28"/>
                <w:szCs w:val="28"/>
              </w:rPr>
              <w:t>Positive</w:t>
            </w:r>
          </w:p>
        </w:tc>
        <w:tc>
          <w:tcPr>
            <w:tcW w:w="1964" w:type="dxa"/>
            <w:tcBorders>
              <w:top w:val="single" w:sz="4" w:space="0" w:color="auto"/>
              <w:left w:val="single" w:sz="4" w:space="0" w:color="auto"/>
              <w:bottom w:val="single" w:sz="4" w:space="0" w:color="auto"/>
              <w:right w:val="single" w:sz="4" w:space="0" w:color="auto"/>
            </w:tcBorders>
            <w:hideMark/>
          </w:tcPr>
          <w:p w14:paraId="504193A0" w14:textId="77777777" w:rsidR="00694082" w:rsidRPr="0027760A" w:rsidRDefault="00694082">
            <w:pPr>
              <w:jc w:val="center"/>
              <w:rPr>
                <w:b/>
                <w:sz w:val="28"/>
                <w:szCs w:val="28"/>
              </w:rPr>
            </w:pPr>
            <w:r w:rsidRPr="0027760A">
              <w:rPr>
                <w:b/>
                <w:sz w:val="28"/>
                <w:szCs w:val="28"/>
              </w:rPr>
              <w:t>Negative</w:t>
            </w:r>
          </w:p>
        </w:tc>
        <w:tc>
          <w:tcPr>
            <w:tcW w:w="1776" w:type="dxa"/>
            <w:tcBorders>
              <w:top w:val="single" w:sz="4" w:space="0" w:color="auto"/>
              <w:left w:val="single" w:sz="4" w:space="0" w:color="auto"/>
              <w:bottom w:val="single" w:sz="4" w:space="0" w:color="auto"/>
              <w:right w:val="single" w:sz="4" w:space="0" w:color="auto"/>
            </w:tcBorders>
            <w:hideMark/>
          </w:tcPr>
          <w:p w14:paraId="7EC95290" w14:textId="77777777" w:rsidR="00694082" w:rsidRPr="0027760A" w:rsidRDefault="00694082">
            <w:pPr>
              <w:jc w:val="center"/>
              <w:rPr>
                <w:b/>
                <w:sz w:val="28"/>
                <w:szCs w:val="28"/>
              </w:rPr>
            </w:pPr>
            <w:r w:rsidRPr="0027760A">
              <w:rPr>
                <w:b/>
                <w:sz w:val="28"/>
                <w:szCs w:val="28"/>
              </w:rPr>
              <w:t>None</w:t>
            </w:r>
          </w:p>
        </w:tc>
        <w:tc>
          <w:tcPr>
            <w:tcW w:w="6463" w:type="dxa"/>
            <w:tcBorders>
              <w:top w:val="single" w:sz="4" w:space="0" w:color="auto"/>
              <w:left w:val="single" w:sz="4" w:space="0" w:color="auto"/>
              <w:bottom w:val="single" w:sz="4" w:space="0" w:color="auto"/>
              <w:right w:val="single" w:sz="4" w:space="0" w:color="auto"/>
            </w:tcBorders>
            <w:hideMark/>
          </w:tcPr>
          <w:p w14:paraId="0C715EAB" w14:textId="77777777" w:rsidR="00694082" w:rsidRPr="0027760A" w:rsidRDefault="00694082">
            <w:pPr>
              <w:jc w:val="center"/>
              <w:rPr>
                <w:b/>
                <w:sz w:val="28"/>
                <w:szCs w:val="28"/>
              </w:rPr>
            </w:pPr>
            <w:r w:rsidRPr="0027760A">
              <w:rPr>
                <w:b/>
                <w:sz w:val="28"/>
                <w:szCs w:val="28"/>
              </w:rPr>
              <w:t>Reasons for your decision</w:t>
            </w:r>
          </w:p>
        </w:tc>
      </w:tr>
      <w:tr w:rsidR="00AE05D9" w:rsidRPr="0027760A" w14:paraId="529BC43C" w14:textId="77777777" w:rsidTr="00AE05D9">
        <w:tc>
          <w:tcPr>
            <w:tcW w:w="3041" w:type="dxa"/>
            <w:tcBorders>
              <w:top w:val="single" w:sz="4" w:space="0" w:color="auto"/>
              <w:left w:val="single" w:sz="4" w:space="0" w:color="auto"/>
              <w:bottom w:val="single" w:sz="4" w:space="0" w:color="auto"/>
              <w:right w:val="single" w:sz="4" w:space="0" w:color="auto"/>
            </w:tcBorders>
            <w:hideMark/>
          </w:tcPr>
          <w:p w14:paraId="42AAEA2B" w14:textId="77777777" w:rsidR="00AE05D9" w:rsidRPr="0027760A" w:rsidRDefault="00AE05D9" w:rsidP="00AE05D9">
            <w:pPr>
              <w:rPr>
                <w:sz w:val="28"/>
                <w:szCs w:val="28"/>
              </w:rPr>
            </w:pPr>
            <w:r w:rsidRPr="0027760A">
              <w:rPr>
                <w:sz w:val="28"/>
                <w:szCs w:val="28"/>
              </w:rPr>
              <w:t>Eliminating unlawful discrimination, harassment and victimisation</w:t>
            </w:r>
          </w:p>
        </w:tc>
        <w:tc>
          <w:tcPr>
            <w:tcW w:w="1882" w:type="dxa"/>
            <w:tcBorders>
              <w:top w:val="single" w:sz="4" w:space="0" w:color="auto"/>
              <w:left w:val="single" w:sz="4" w:space="0" w:color="auto"/>
              <w:bottom w:val="single" w:sz="4" w:space="0" w:color="auto"/>
              <w:right w:val="single" w:sz="4" w:space="0" w:color="auto"/>
            </w:tcBorders>
          </w:tcPr>
          <w:p w14:paraId="31E63E7A" w14:textId="77777777" w:rsidR="00AE05D9" w:rsidRPr="0027760A" w:rsidRDefault="00AE05D9" w:rsidP="00AE05D9">
            <w:pPr>
              <w:rPr>
                <w:sz w:val="28"/>
                <w:szCs w:val="28"/>
              </w:rPr>
            </w:pPr>
          </w:p>
        </w:tc>
        <w:tc>
          <w:tcPr>
            <w:tcW w:w="1964" w:type="dxa"/>
            <w:tcBorders>
              <w:top w:val="single" w:sz="4" w:space="0" w:color="auto"/>
              <w:left w:val="single" w:sz="4" w:space="0" w:color="auto"/>
              <w:bottom w:val="single" w:sz="4" w:space="0" w:color="auto"/>
              <w:right w:val="single" w:sz="4" w:space="0" w:color="auto"/>
            </w:tcBorders>
          </w:tcPr>
          <w:p w14:paraId="68F79367" w14:textId="77777777" w:rsidR="00AE05D9" w:rsidRPr="0027760A" w:rsidRDefault="00AE05D9" w:rsidP="00AE05D9">
            <w:pPr>
              <w:rPr>
                <w:sz w:val="28"/>
                <w:szCs w:val="28"/>
              </w:rPr>
            </w:pPr>
          </w:p>
        </w:tc>
        <w:tc>
          <w:tcPr>
            <w:tcW w:w="1776" w:type="dxa"/>
            <w:tcBorders>
              <w:top w:val="single" w:sz="4" w:space="0" w:color="auto"/>
              <w:left w:val="single" w:sz="4" w:space="0" w:color="auto"/>
              <w:bottom w:val="single" w:sz="4" w:space="0" w:color="auto"/>
              <w:right w:val="single" w:sz="4" w:space="0" w:color="auto"/>
            </w:tcBorders>
          </w:tcPr>
          <w:p w14:paraId="7CDEC263" w14:textId="024FE9EB" w:rsidR="00AE05D9" w:rsidRPr="0027760A" w:rsidRDefault="00AE05D9" w:rsidP="00AE05D9">
            <w:pPr>
              <w:rPr>
                <w:sz w:val="28"/>
                <w:szCs w:val="28"/>
              </w:rPr>
            </w:pPr>
            <w:r>
              <w:rPr>
                <w:sz w:val="28"/>
                <w:szCs w:val="28"/>
              </w:rPr>
              <w:t>X</w:t>
            </w:r>
          </w:p>
        </w:tc>
        <w:tc>
          <w:tcPr>
            <w:tcW w:w="6463" w:type="dxa"/>
            <w:tcBorders>
              <w:top w:val="single" w:sz="4" w:space="0" w:color="auto"/>
              <w:left w:val="single" w:sz="4" w:space="0" w:color="auto"/>
              <w:bottom w:val="single" w:sz="4" w:space="0" w:color="auto"/>
              <w:right w:val="single" w:sz="4" w:space="0" w:color="auto"/>
            </w:tcBorders>
          </w:tcPr>
          <w:p w14:paraId="08D4465B" w14:textId="52E71DC8" w:rsidR="00AE05D9" w:rsidRPr="0027760A" w:rsidRDefault="00AE05D9" w:rsidP="00AE05D9">
            <w:pPr>
              <w:rPr>
                <w:sz w:val="28"/>
                <w:szCs w:val="28"/>
              </w:rPr>
            </w:pPr>
            <w:r w:rsidRPr="007C6F81">
              <w:rPr>
                <w:sz w:val="28"/>
                <w:szCs w:val="28"/>
              </w:rPr>
              <w:t>The evidence we have at this time suggests that the</w:t>
            </w:r>
            <w:r>
              <w:rPr>
                <w:sz w:val="28"/>
                <w:szCs w:val="28"/>
              </w:rPr>
              <w:t xml:space="preserve"> </w:t>
            </w:r>
            <w:r w:rsidR="00630848">
              <w:rPr>
                <w:sz w:val="28"/>
                <w:szCs w:val="28"/>
              </w:rPr>
              <w:t xml:space="preserve">draft </w:t>
            </w:r>
            <w:r>
              <w:rPr>
                <w:sz w:val="28"/>
                <w:szCs w:val="28"/>
              </w:rPr>
              <w:t>Environment Strategy is</w:t>
            </w:r>
            <w:r w:rsidRPr="007C6F81">
              <w:rPr>
                <w:sz w:val="28"/>
                <w:szCs w:val="28"/>
              </w:rPr>
              <w:t xml:space="preserve"> unlikely to have any impact on unlawful discrimination, harassment and victimisation.</w:t>
            </w:r>
          </w:p>
        </w:tc>
      </w:tr>
      <w:tr w:rsidR="00754884" w:rsidRPr="0027760A" w14:paraId="3D56AC51" w14:textId="77777777" w:rsidTr="00AE05D9">
        <w:tc>
          <w:tcPr>
            <w:tcW w:w="3041" w:type="dxa"/>
            <w:tcBorders>
              <w:top w:val="single" w:sz="4" w:space="0" w:color="auto"/>
              <w:left w:val="single" w:sz="4" w:space="0" w:color="auto"/>
              <w:bottom w:val="single" w:sz="4" w:space="0" w:color="auto"/>
              <w:right w:val="single" w:sz="4" w:space="0" w:color="auto"/>
            </w:tcBorders>
          </w:tcPr>
          <w:p w14:paraId="3CC40DF6" w14:textId="77777777" w:rsidR="00754884" w:rsidRPr="0027760A" w:rsidRDefault="00754884" w:rsidP="00754884">
            <w:pPr>
              <w:rPr>
                <w:sz w:val="28"/>
                <w:szCs w:val="28"/>
              </w:rPr>
            </w:pPr>
            <w:r w:rsidRPr="0027760A">
              <w:rPr>
                <w:sz w:val="28"/>
                <w:szCs w:val="28"/>
              </w:rPr>
              <w:t>Advancing equality of opportunity</w:t>
            </w:r>
          </w:p>
          <w:p w14:paraId="485859E1" w14:textId="77777777" w:rsidR="00754884" w:rsidRPr="0027760A" w:rsidRDefault="00754884" w:rsidP="00754884">
            <w:pPr>
              <w:rPr>
                <w:sz w:val="28"/>
                <w:szCs w:val="28"/>
              </w:rPr>
            </w:pPr>
          </w:p>
        </w:tc>
        <w:tc>
          <w:tcPr>
            <w:tcW w:w="1882" w:type="dxa"/>
            <w:tcBorders>
              <w:top w:val="single" w:sz="4" w:space="0" w:color="auto"/>
              <w:left w:val="single" w:sz="4" w:space="0" w:color="auto"/>
              <w:bottom w:val="single" w:sz="4" w:space="0" w:color="auto"/>
              <w:right w:val="single" w:sz="4" w:space="0" w:color="auto"/>
            </w:tcBorders>
          </w:tcPr>
          <w:p w14:paraId="007CD978" w14:textId="74FDDAB2" w:rsidR="00754884" w:rsidRPr="0027760A" w:rsidRDefault="00E93AB1" w:rsidP="00754884">
            <w:pPr>
              <w:rPr>
                <w:sz w:val="28"/>
                <w:szCs w:val="28"/>
              </w:rPr>
            </w:pPr>
            <w:r>
              <w:rPr>
                <w:sz w:val="28"/>
                <w:szCs w:val="28"/>
              </w:rPr>
              <w:t>X</w:t>
            </w:r>
          </w:p>
        </w:tc>
        <w:tc>
          <w:tcPr>
            <w:tcW w:w="1964" w:type="dxa"/>
            <w:tcBorders>
              <w:top w:val="single" w:sz="4" w:space="0" w:color="auto"/>
              <w:left w:val="single" w:sz="4" w:space="0" w:color="auto"/>
              <w:bottom w:val="single" w:sz="4" w:space="0" w:color="auto"/>
              <w:right w:val="single" w:sz="4" w:space="0" w:color="auto"/>
            </w:tcBorders>
          </w:tcPr>
          <w:p w14:paraId="50AF8412" w14:textId="77777777" w:rsidR="00754884" w:rsidRPr="0027760A" w:rsidRDefault="00754884" w:rsidP="00754884">
            <w:pPr>
              <w:rPr>
                <w:sz w:val="28"/>
                <w:szCs w:val="28"/>
              </w:rPr>
            </w:pPr>
          </w:p>
        </w:tc>
        <w:tc>
          <w:tcPr>
            <w:tcW w:w="1776" w:type="dxa"/>
            <w:tcBorders>
              <w:top w:val="single" w:sz="4" w:space="0" w:color="auto"/>
              <w:left w:val="single" w:sz="4" w:space="0" w:color="auto"/>
              <w:bottom w:val="single" w:sz="4" w:space="0" w:color="auto"/>
              <w:right w:val="single" w:sz="4" w:space="0" w:color="auto"/>
            </w:tcBorders>
          </w:tcPr>
          <w:p w14:paraId="786A7835" w14:textId="49BBD341" w:rsidR="00754884" w:rsidRPr="0027760A" w:rsidRDefault="00754884" w:rsidP="00754884">
            <w:pPr>
              <w:rPr>
                <w:sz w:val="28"/>
                <w:szCs w:val="28"/>
              </w:rPr>
            </w:pPr>
          </w:p>
        </w:tc>
        <w:tc>
          <w:tcPr>
            <w:tcW w:w="6463" w:type="dxa"/>
            <w:tcBorders>
              <w:top w:val="single" w:sz="4" w:space="0" w:color="auto"/>
              <w:left w:val="single" w:sz="4" w:space="0" w:color="auto"/>
              <w:bottom w:val="single" w:sz="4" w:space="0" w:color="auto"/>
              <w:right w:val="single" w:sz="4" w:space="0" w:color="auto"/>
            </w:tcBorders>
          </w:tcPr>
          <w:p w14:paraId="4EB4DF4A" w14:textId="098991F4" w:rsidR="00950E94" w:rsidRDefault="00E93AB1" w:rsidP="002A70A7">
            <w:pPr>
              <w:rPr>
                <w:sz w:val="28"/>
                <w:szCs w:val="28"/>
              </w:rPr>
            </w:pPr>
            <w:r>
              <w:rPr>
                <w:sz w:val="28"/>
                <w:szCs w:val="28"/>
              </w:rPr>
              <w:t xml:space="preserve">The evidence indicates that </w:t>
            </w:r>
            <w:r w:rsidR="00C30911">
              <w:rPr>
                <w:sz w:val="28"/>
                <w:szCs w:val="28"/>
              </w:rPr>
              <w:t>people with disabilities</w:t>
            </w:r>
            <w:r>
              <w:rPr>
                <w:sz w:val="28"/>
                <w:szCs w:val="28"/>
              </w:rPr>
              <w:t xml:space="preserve"> will benefit from the </w:t>
            </w:r>
            <w:r w:rsidR="00C30911">
              <w:rPr>
                <w:sz w:val="28"/>
                <w:szCs w:val="28"/>
              </w:rPr>
              <w:t xml:space="preserve">draft </w:t>
            </w:r>
            <w:r>
              <w:rPr>
                <w:sz w:val="28"/>
                <w:szCs w:val="28"/>
              </w:rPr>
              <w:t>Environment Strategy through better health and wellbeing</w:t>
            </w:r>
            <w:r w:rsidR="00B00936">
              <w:rPr>
                <w:sz w:val="28"/>
                <w:szCs w:val="28"/>
              </w:rPr>
              <w:t xml:space="preserve">. This will be done </w:t>
            </w:r>
            <w:r w:rsidR="00B33C8E">
              <w:rPr>
                <w:sz w:val="28"/>
                <w:szCs w:val="28"/>
              </w:rPr>
              <w:t>by</w:t>
            </w:r>
            <w:r w:rsidR="00036582">
              <w:rPr>
                <w:sz w:val="28"/>
                <w:szCs w:val="28"/>
              </w:rPr>
              <w:t xml:space="preserve"> promoting outcomes including</w:t>
            </w:r>
            <w:r w:rsidR="00601C54">
              <w:rPr>
                <w:sz w:val="28"/>
                <w:szCs w:val="28"/>
              </w:rPr>
              <w:t xml:space="preserve"> inc</w:t>
            </w:r>
            <w:r>
              <w:rPr>
                <w:sz w:val="28"/>
                <w:szCs w:val="28"/>
              </w:rPr>
              <w:t>r</w:t>
            </w:r>
            <w:r w:rsidR="00601C54">
              <w:rPr>
                <w:sz w:val="28"/>
                <w:szCs w:val="28"/>
              </w:rPr>
              <w:t>eas</w:t>
            </w:r>
            <w:r w:rsidR="00B33C8E">
              <w:rPr>
                <w:sz w:val="28"/>
                <w:szCs w:val="28"/>
              </w:rPr>
              <w:t>ing</w:t>
            </w:r>
            <w:r>
              <w:rPr>
                <w:sz w:val="28"/>
                <w:szCs w:val="28"/>
              </w:rPr>
              <w:t xml:space="preserve"> access to greenspaces and improving air quality</w:t>
            </w:r>
            <w:r w:rsidR="00AA1848">
              <w:rPr>
                <w:sz w:val="28"/>
                <w:szCs w:val="28"/>
              </w:rPr>
              <w:t xml:space="preserve">. </w:t>
            </w:r>
          </w:p>
          <w:p w14:paraId="38FDD0E7" w14:textId="77777777" w:rsidR="00950E94" w:rsidRDefault="00950E94" w:rsidP="002A70A7">
            <w:pPr>
              <w:rPr>
                <w:sz w:val="28"/>
                <w:szCs w:val="28"/>
              </w:rPr>
            </w:pPr>
          </w:p>
          <w:p w14:paraId="27929479" w14:textId="366451E3" w:rsidR="00754884" w:rsidRPr="0027760A" w:rsidRDefault="00B33C8E" w:rsidP="002A70A7">
            <w:pPr>
              <w:rPr>
                <w:sz w:val="28"/>
                <w:szCs w:val="28"/>
              </w:rPr>
            </w:pPr>
            <w:r>
              <w:rPr>
                <w:sz w:val="28"/>
                <w:szCs w:val="28"/>
              </w:rPr>
              <w:t>Research</w:t>
            </w:r>
            <w:r w:rsidR="00B00936">
              <w:rPr>
                <w:sz w:val="28"/>
                <w:szCs w:val="28"/>
              </w:rPr>
              <w:t xml:space="preserve"> has </w:t>
            </w:r>
            <w:r>
              <w:rPr>
                <w:sz w:val="28"/>
                <w:szCs w:val="28"/>
              </w:rPr>
              <w:t xml:space="preserve">shown </w:t>
            </w:r>
            <w:r w:rsidR="00B00936">
              <w:rPr>
                <w:sz w:val="28"/>
                <w:szCs w:val="28"/>
              </w:rPr>
              <w:t xml:space="preserve">that better access to </w:t>
            </w:r>
            <w:r w:rsidR="002A70A7">
              <w:rPr>
                <w:sz w:val="28"/>
                <w:szCs w:val="28"/>
              </w:rPr>
              <w:t>greenspace</w:t>
            </w:r>
            <w:r>
              <w:rPr>
                <w:sz w:val="28"/>
                <w:szCs w:val="28"/>
              </w:rPr>
              <w:t>s</w:t>
            </w:r>
            <w:r w:rsidR="002A70A7">
              <w:rPr>
                <w:sz w:val="28"/>
                <w:szCs w:val="28"/>
              </w:rPr>
              <w:t xml:space="preserve"> and improving air quality helps improve mental wellbeing and health</w:t>
            </w:r>
            <w:r>
              <w:rPr>
                <w:sz w:val="28"/>
                <w:szCs w:val="28"/>
              </w:rPr>
              <w:t xml:space="preserve">, which </w:t>
            </w:r>
            <w:r w:rsidR="00E93AB1">
              <w:rPr>
                <w:sz w:val="28"/>
                <w:szCs w:val="28"/>
              </w:rPr>
              <w:t xml:space="preserve">will be of benefit </w:t>
            </w:r>
            <w:r w:rsidR="002A70A7">
              <w:rPr>
                <w:sz w:val="28"/>
                <w:szCs w:val="28"/>
              </w:rPr>
              <w:t xml:space="preserve">to </w:t>
            </w:r>
            <w:r w:rsidR="00B00936">
              <w:rPr>
                <w:sz w:val="28"/>
                <w:szCs w:val="28"/>
              </w:rPr>
              <w:t>those people with disabilities</w:t>
            </w:r>
            <w:r w:rsidR="00656380">
              <w:rPr>
                <w:sz w:val="28"/>
                <w:szCs w:val="28"/>
              </w:rPr>
              <w:t xml:space="preserve">, including people </w:t>
            </w:r>
            <w:r>
              <w:rPr>
                <w:sz w:val="28"/>
                <w:szCs w:val="28"/>
              </w:rPr>
              <w:t xml:space="preserve">with </w:t>
            </w:r>
            <w:r w:rsidRPr="00B33C8E">
              <w:rPr>
                <w:sz w:val="28"/>
                <w:szCs w:val="28"/>
              </w:rPr>
              <w:t>respiratory diseases</w:t>
            </w:r>
            <w:r>
              <w:rPr>
                <w:sz w:val="28"/>
                <w:szCs w:val="28"/>
              </w:rPr>
              <w:t>.</w:t>
            </w:r>
          </w:p>
        </w:tc>
      </w:tr>
      <w:tr w:rsidR="00144C11" w:rsidRPr="0027760A" w14:paraId="7D523D34" w14:textId="77777777" w:rsidTr="00AE05D9">
        <w:tc>
          <w:tcPr>
            <w:tcW w:w="3041" w:type="dxa"/>
            <w:tcBorders>
              <w:top w:val="single" w:sz="4" w:space="0" w:color="auto"/>
              <w:left w:val="single" w:sz="4" w:space="0" w:color="auto"/>
              <w:bottom w:val="single" w:sz="4" w:space="0" w:color="auto"/>
              <w:right w:val="single" w:sz="4" w:space="0" w:color="auto"/>
            </w:tcBorders>
          </w:tcPr>
          <w:p w14:paraId="411D6868" w14:textId="77777777" w:rsidR="00144C11" w:rsidRPr="0027760A" w:rsidRDefault="00144C11" w:rsidP="00144C11">
            <w:pPr>
              <w:rPr>
                <w:sz w:val="28"/>
                <w:szCs w:val="28"/>
              </w:rPr>
            </w:pPr>
            <w:r w:rsidRPr="0027760A">
              <w:rPr>
                <w:sz w:val="28"/>
                <w:szCs w:val="28"/>
              </w:rPr>
              <w:t>Promoting good relations among and between disabled and non-disabled people</w:t>
            </w:r>
          </w:p>
          <w:p w14:paraId="203B347A" w14:textId="77777777" w:rsidR="00144C11" w:rsidRPr="0027760A" w:rsidRDefault="00144C11" w:rsidP="00144C11">
            <w:pPr>
              <w:rPr>
                <w:sz w:val="28"/>
                <w:szCs w:val="28"/>
              </w:rPr>
            </w:pPr>
          </w:p>
        </w:tc>
        <w:tc>
          <w:tcPr>
            <w:tcW w:w="1882" w:type="dxa"/>
            <w:tcBorders>
              <w:top w:val="single" w:sz="4" w:space="0" w:color="auto"/>
              <w:left w:val="single" w:sz="4" w:space="0" w:color="auto"/>
              <w:bottom w:val="single" w:sz="4" w:space="0" w:color="auto"/>
              <w:right w:val="single" w:sz="4" w:space="0" w:color="auto"/>
            </w:tcBorders>
          </w:tcPr>
          <w:p w14:paraId="1A58E5DE" w14:textId="34524258" w:rsidR="00144C11" w:rsidRPr="0027760A" w:rsidRDefault="00144C11" w:rsidP="00144C11">
            <w:pPr>
              <w:rPr>
                <w:sz w:val="28"/>
                <w:szCs w:val="28"/>
              </w:rPr>
            </w:pPr>
          </w:p>
        </w:tc>
        <w:tc>
          <w:tcPr>
            <w:tcW w:w="1964" w:type="dxa"/>
            <w:tcBorders>
              <w:top w:val="single" w:sz="4" w:space="0" w:color="auto"/>
              <w:left w:val="single" w:sz="4" w:space="0" w:color="auto"/>
              <w:bottom w:val="single" w:sz="4" w:space="0" w:color="auto"/>
              <w:right w:val="single" w:sz="4" w:space="0" w:color="auto"/>
            </w:tcBorders>
          </w:tcPr>
          <w:p w14:paraId="5F773C4E" w14:textId="77777777" w:rsidR="00144C11" w:rsidRPr="0027760A" w:rsidRDefault="00144C11" w:rsidP="00144C11">
            <w:pPr>
              <w:rPr>
                <w:sz w:val="28"/>
                <w:szCs w:val="28"/>
              </w:rPr>
            </w:pPr>
          </w:p>
        </w:tc>
        <w:tc>
          <w:tcPr>
            <w:tcW w:w="1776" w:type="dxa"/>
            <w:tcBorders>
              <w:top w:val="single" w:sz="4" w:space="0" w:color="auto"/>
              <w:left w:val="single" w:sz="4" w:space="0" w:color="auto"/>
              <w:bottom w:val="single" w:sz="4" w:space="0" w:color="auto"/>
              <w:right w:val="single" w:sz="4" w:space="0" w:color="auto"/>
            </w:tcBorders>
          </w:tcPr>
          <w:p w14:paraId="7C516130" w14:textId="52C7FB44" w:rsidR="00144C11" w:rsidRPr="0027760A" w:rsidRDefault="00144C11" w:rsidP="00144C11">
            <w:pPr>
              <w:rPr>
                <w:sz w:val="28"/>
                <w:szCs w:val="28"/>
              </w:rPr>
            </w:pPr>
            <w:r>
              <w:rPr>
                <w:sz w:val="28"/>
                <w:szCs w:val="28"/>
              </w:rPr>
              <w:t>X</w:t>
            </w:r>
          </w:p>
        </w:tc>
        <w:tc>
          <w:tcPr>
            <w:tcW w:w="6463" w:type="dxa"/>
            <w:tcBorders>
              <w:top w:val="single" w:sz="4" w:space="0" w:color="auto"/>
              <w:left w:val="single" w:sz="4" w:space="0" w:color="auto"/>
              <w:bottom w:val="single" w:sz="4" w:space="0" w:color="auto"/>
              <w:right w:val="single" w:sz="4" w:space="0" w:color="auto"/>
            </w:tcBorders>
          </w:tcPr>
          <w:p w14:paraId="590A5B02" w14:textId="35F0DA95" w:rsidR="00144C11" w:rsidRPr="0027760A" w:rsidRDefault="00144C11" w:rsidP="00144C11">
            <w:pPr>
              <w:rPr>
                <w:sz w:val="28"/>
                <w:szCs w:val="28"/>
              </w:rPr>
            </w:pPr>
            <w:r w:rsidRPr="00144C11">
              <w:rPr>
                <w:sz w:val="28"/>
                <w:szCs w:val="28"/>
              </w:rPr>
              <w:t xml:space="preserve">The analysis of our evidence shows that the </w:t>
            </w:r>
            <w:r w:rsidR="007D1DD5">
              <w:rPr>
                <w:sz w:val="28"/>
                <w:szCs w:val="28"/>
              </w:rPr>
              <w:t xml:space="preserve">draft </w:t>
            </w:r>
            <w:r>
              <w:rPr>
                <w:sz w:val="28"/>
                <w:szCs w:val="28"/>
              </w:rPr>
              <w:t>Environment Strategy is</w:t>
            </w:r>
            <w:r w:rsidRPr="00144C11">
              <w:rPr>
                <w:sz w:val="28"/>
                <w:szCs w:val="28"/>
              </w:rPr>
              <w:t xml:space="preserve"> not expected to result in any impact on relations among</w:t>
            </w:r>
            <w:r>
              <w:rPr>
                <w:sz w:val="28"/>
                <w:szCs w:val="28"/>
              </w:rPr>
              <w:t xml:space="preserve"> disabled</w:t>
            </w:r>
            <w:r w:rsidRPr="00144C11">
              <w:rPr>
                <w:sz w:val="28"/>
                <w:szCs w:val="28"/>
              </w:rPr>
              <w:t xml:space="preserve"> and </w:t>
            </w:r>
            <w:r>
              <w:rPr>
                <w:sz w:val="28"/>
                <w:szCs w:val="28"/>
              </w:rPr>
              <w:t xml:space="preserve">non-disabled </w:t>
            </w:r>
            <w:r w:rsidRPr="00144C11">
              <w:rPr>
                <w:sz w:val="28"/>
                <w:szCs w:val="28"/>
              </w:rPr>
              <w:t>groups.</w:t>
            </w:r>
          </w:p>
        </w:tc>
      </w:tr>
    </w:tbl>
    <w:p w14:paraId="57030028" w14:textId="77777777" w:rsidR="00694082" w:rsidRPr="0027760A" w:rsidRDefault="00694082" w:rsidP="00694082">
      <w:pPr>
        <w:rPr>
          <w:sz w:val="28"/>
          <w:szCs w:val="28"/>
        </w:rPr>
      </w:pPr>
    </w:p>
    <w:p w14:paraId="2929D992" w14:textId="77777777" w:rsidR="00694082" w:rsidRPr="0027760A" w:rsidRDefault="00694082" w:rsidP="00694082">
      <w:pPr>
        <w:rPr>
          <w:sz w:val="28"/>
          <w:szCs w:val="28"/>
        </w:rPr>
      </w:pPr>
    </w:p>
    <w:p w14:paraId="458C841D" w14:textId="261DFF13" w:rsidR="00694082" w:rsidRPr="0027760A" w:rsidRDefault="00694082" w:rsidP="005B7B76">
      <w:pPr>
        <w:pStyle w:val="Heading2"/>
      </w:pPr>
      <w:r w:rsidRPr="0027760A">
        <w:t>Do you think that the policy impacts on men and women in different ways?</w:t>
      </w:r>
      <w:r w:rsidR="00C75043">
        <w:t xml:space="preserve"> Either directly or indirectly?</w:t>
      </w:r>
    </w:p>
    <w:p w14:paraId="3AB530B7" w14:textId="77777777" w:rsidR="00694082" w:rsidRPr="0027760A" w:rsidRDefault="00694082" w:rsidP="00694082">
      <w:pPr>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40"/>
        <w:gridCol w:w="1882"/>
        <w:gridCol w:w="1964"/>
        <w:gridCol w:w="1776"/>
        <w:gridCol w:w="6464"/>
      </w:tblGrid>
      <w:tr w:rsidR="0027760A" w:rsidRPr="0027760A" w14:paraId="5FC15CEF" w14:textId="77777777" w:rsidTr="00A46DF2">
        <w:tc>
          <w:tcPr>
            <w:tcW w:w="3040" w:type="dxa"/>
            <w:tcBorders>
              <w:top w:val="single" w:sz="4" w:space="0" w:color="auto"/>
              <w:left w:val="single" w:sz="4" w:space="0" w:color="auto"/>
              <w:bottom w:val="single" w:sz="4" w:space="0" w:color="auto"/>
              <w:right w:val="single" w:sz="4" w:space="0" w:color="auto"/>
            </w:tcBorders>
            <w:hideMark/>
          </w:tcPr>
          <w:p w14:paraId="541AB0B3" w14:textId="77777777" w:rsidR="00694082" w:rsidRPr="0027760A" w:rsidRDefault="00694082">
            <w:pPr>
              <w:jc w:val="center"/>
              <w:rPr>
                <w:b/>
                <w:sz w:val="28"/>
                <w:szCs w:val="28"/>
              </w:rPr>
            </w:pPr>
            <w:r w:rsidRPr="0027760A">
              <w:rPr>
                <w:b/>
                <w:sz w:val="28"/>
                <w:szCs w:val="28"/>
              </w:rPr>
              <w:t xml:space="preserve">Sex </w:t>
            </w:r>
          </w:p>
        </w:tc>
        <w:tc>
          <w:tcPr>
            <w:tcW w:w="1882" w:type="dxa"/>
            <w:tcBorders>
              <w:top w:val="single" w:sz="4" w:space="0" w:color="auto"/>
              <w:left w:val="single" w:sz="4" w:space="0" w:color="auto"/>
              <w:bottom w:val="single" w:sz="4" w:space="0" w:color="auto"/>
              <w:right w:val="single" w:sz="4" w:space="0" w:color="auto"/>
            </w:tcBorders>
            <w:hideMark/>
          </w:tcPr>
          <w:p w14:paraId="1EF9A32A" w14:textId="77777777" w:rsidR="00694082" w:rsidRPr="0027760A" w:rsidRDefault="00694082">
            <w:pPr>
              <w:jc w:val="center"/>
              <w:rPr>
                <w:b/>
                <w:sz w:val="28"/>
                <w:szCs w:val="28"/>
              </w:rPr>
            </w:pPr>
            <w:r w:rsidRPr="0027760A">
              <w:rPr>
                <w:b/>
                <w:sz w:val="28"/>
                <w:szCs w:val="28"/>
              </w:rPr>
              <w:t>Positive</w:t>
            </w:r>
          </w:p>
        </w:tc>
        <w:tc>
          <w:tcPr>
            <w:tcW w:w="1964" w:type="dxa"/>
            <w:tcBorders>
              <w:top w:val="single" w:sz="4" w:space="0" w:color="auto"/>
              <w:left w:val="single" w:sz="4" w:space="0" w:color="auto"/>
              <w:bottom w:val="single" w:sz="4" w:space="0" w:color="auto"/>
              <w:right w:val="single" w:sz="4" w:space="0" w:color="auto"/>
            </w:tcBorders>
            <w:hideMark/>
          </w:tcPr>
          <w:p w14:paraId="69F53774" w14:textId="77777777" w:rsidR="00694082" w:rsidRPr="0027760A" w:rsidRDefault="00694082">
            <w:pPr>
              <w:jc w:val="center"/>
              <w:rPr>
                <w:b/>
                <w:sz w:val="28"/>
                <w:szCs w:val="28"/>
              </w:rPr>
            </w:pPr>
            <w:r w:rsidRPr="0027760A">
              <w:rPr>
                <w:b/>
                <w:sz w:val="28"/>
                <w:szCs w:val="28"/>
              </w:rPr>
              <w:t>Negative</w:t>
            </w:r>
          </w:p>
        </w:tc>
        <w:tc>
          <w:tcPr>
            <w:tcW w:w="1776" w:type="dxa"/>
            <w:tcBorders>
              <w:top w:val="single" w:sz="4" w:space="0" w:color="auto"/>
              <w:left w:val="single" w:sz="4" w:space="0" w:color="auto"/>
              <w:bottom w:val="single" w:sz="4" w:space="0" w:color="auto"/>
              <w:right w:val="single" w:sz="4" w:space="0" w:color="auto"/>
            </w:tcBorders>
            <w:hideMark/>
          </w:tcPr>
          <w:p w14:paraId="7F5D5BFE" w14:textId="77777777" w:rsidR="00694082" w:rsidRPr="0027760A" w:rsidRDefault="00694082">
            <w:pPr>
              <w:jc w:val="center"/>
              <w:rPr>
                <w:b/>
                <w:sz w:val="28"/>
                <w:szCs w:val="28"/>
              </w:rPr>
            </w:pPr>
            <w:r w:rsidRPr="0027760A">
              <w:rPr>
                <w:b/>
                <w:sz w:val="28"/>
                <w:szCs w:val="28"/>
              </w:rPr>
              <w:t>None</w:t>
            </w:r>
          </w:p>
        </w:tc>
        <w:tc>
          <w:tcPr>
            <w:tcW w:w="6464" w:type="dxa"/>
            <w:tcBorders>
              <w:top w:val="single" w:sz="4" w:space="0" w:color="auto"/>
              <w:left w:val="single" w:sz="4" w:space="0" w:color="auto"/>
              <w:bottom w:val="single" w:sz="4" w:space="0" w:color="auto"/>
              <w:right w:val="single" w:sz="4" w:space="0" w:color="auto"/>
            </w:tcBorders>
            <w:hideMark/>
          </w:tcPr>
          <w:p w14:paraId="3B9F0CF8" w14:textId="77777777" w:rsidR="00694082" w:rsidRPr="0027760A" w:rsidRDefault="00694082">
            <w:pPr>
              <w:jc w:val="center"/>
              <w:rPr>
                <w:b/>
                <w:sz w:val="28"/>
                <w:szCs w:val="28"/>
              </w:rPr>
            </w:pPr>
            <w:r w:rsidRPr="0027760A">
              <w:rPr>
                <w:b/>
                <w:sz w:val="28"/>
                <w:szCs w:val="28"/>
              </w:rPr>
              <w:t>Reasons for your decision</w:t>
            </w:r>
          </w:p>
        </w:tc>
      </w:tr>
      <w:tr w:rsidR="00A46DF2" w:rsidRPr="0027760A" w14:paraId="657A87D4" w14:textId="77777777" w:rsidTr="00A46DF2">
        <w:tc>
          <w:tcPr>
            <w:tcW w:w="3040" w:type="dxa"/>
            <w:tcBorders>
              <w:top w:val="single" w:sz="4" w:space="0" w:color="auto"/>
              <w:left w:val="single" w:sz="4" w:space="0" w:color="auto"/>
              <w:bottom w:val="single" w:sz="4" w:space="0" w:color="auto"/>
              <w:right w:val="single" w:sz="4" w:space="0" w:color="auto"/>
            </w:tcBorders>
          </w:tcPr>
          <w:p w14:paraId="18172AAC" w14:textId="77777777" w:rsidR="00A46DF2" w:rsidRPr="0027760A" w:rsidRDefault="00A46DF2" w:rsidP="00A46DF2">
            <w:pPr>
              <w:rPr>
                <w:sz w:val="28"/>
                <w:szCs w:val="28"/>
              </w:rPr>
            </w:pPr>
            <w:r w:rsidRPr="0027760A">
              <w:rPr>
                <w:sz w:val="28"/>
                <w:szCs w:val="28"/>
              </w:rPr>
              <w:t>Eliminating unlawful discrimination</w:t>
            </w:r>
          </w:p>
          <w:p w14:paraId="4BCCC6E6" w14:textId="77777777" w:rsidR="00A46DF2" w:rsidRPr="0027760A" w:rsidRDefault="00A46DF2" w:rsidP="00A46DF2">
            <w:pPr>
              <w:rPr>
                <w:sz w:val="28"/>
                <w:szCs w:val="28"/>
              </w:rPr>
            </w:pPr>
          </w:p>
        </w:tc>
        <w:tc>
          <w:tcPr>
            <w:tcW w:w="1882" w:type="dxa"/>
            <w:tcBorders>
              <w:top w:val="single" w:sz="4" w:space="0" w:color="auto"/>
              <w:left w:val="single" w:sz="4" w:space="0" w:color="auto"/>
              <w:bottom w:val="single" w:sz="4" w:space="0" w:color="auto"/>
              <w:right w:val="single" w:sz="4" w:space="0" w:color="auto"/>
            </w:tcBorders>
          </w:tcPr>
          <w:p w14:paraId="09F74B29" w14:textId="77777777" w:rsidR="00A46DF2" w:rsidRPr="0027760A" w:rsidRDefault="00A46DF2" w:rsidP="00A46DF2">
            <w:pPr>
              <w:rPr>
                <w:sz w:val="28"/>
                <w:szCs w:val="28"/>
              </w:rPr>
            </w:pPr>
          </w:p>
        </w:tc>
        <w:tc>
          <w:tcPr>
            <w:tcW w:w="1964" w:type="dxa"/>
            <w:tcBorders>
              <w:top w:val="single" w:sz="4" w:space="0" w:color="auto"/>
              <w:left w:val="single" w:sz="4" w:space="0" w:color="auto"/>
              <w:bottom w:val="single" w:sz="4" w:space="0" w:color="auto"/>
              <w:right w:val="single" w:sz="4" w:space="0" w:color="auto"/>
            </w:tcBorders>
          </w:tcPr>
          <w:p w14:paraId="6F0B230E" w14:textId="77777777" w:rsidR="00A46DF2" w:rsidRPr="0027760A" w:rsidRDefault="00A46DF2" w:rsidP="00A46DF2">
            <w:pPr>
              <w:rPr>
                <w:sz w:val="28"/>
                <w:szCs w:val="28"/>
              </w:rPr>
            </w:pPr>
          </w:p>
        </w:tc>
        <w:tc>
          <w:tcPr>
            <w:tcW w:w="1776" w:type="dxa"/>
            <w:tcBorders>
              <w:top w:val="single" w:sz="4" w:space="0" w:color="auto"/>
              <w:left w:val="single" w:sz="4" w:space="0" w:color="auto"/>
              <w:bottom w:val="single" w:sz="4" w:space="0" w:color="auto"/>
              <w:right w:val="single" w:sz="4" w:space="0" w:color="auto"/>
            </w:tcBorders>
          </w:tcPr>
          <w:p w14:paraId="194CD503" w14:textId="36385E24" w:rsidR="00A46DF2" w:rsidRPr="0027760A" w:rsidRDefault="00A46DF2" w:rsidP="00A46DF2">
            <w:pPr>
              <w:rPr>
                <w:sz w:val="28"/>
                <w:szCs w:val="28"/>
              </w:rPr>
            </w:pPr>
            <w:r>
              <w:rPr>
                <w:sz w:val="28"/>
                <w:szCs w:val="28"/>
              </w:rPr>
              <w:t>X</w:t>
            </w:r>
          </w:p>
        </w:tc>
        <w:tc>
          <w:tcPr>
            <w:tcW w:w="6464" w:type="dxa"/>
            <w:tcBorders>
              <w:top w:val="single" w:sz="4" w:space="0" w:color="auto"/>
              <w:left w:val="single" w:sz="4" w:space="0" w:color="auto"/>
              <w:bottom w:val="single" w:sz="4" w:space="0" w:color="auto"/>
              <w:right w:val="single" w:sz="4" w:space="0" w:color="auto"/>
            </w:tcBorders>
          </w:tcPr>
          <w:p w14:paraId="3394908F" w14:textId="4D801B3C" w:rsidR="00A46DF2" w:rsidRPr="0027760A" w:rsidRDefault="00A46DF2" w:rsidP="00A46DF2">
            <w:pPr>
              <w:rPr>
                <w:sz w:val="28"/>
                <w:szCs w:val="28"/>
              </w:rPr>
            </w:pPr>
            <w:r w:rsidRPr="007C6F81">
              <w:rPr>
                <w:sz w:val="28"/>
                <w:szCs w:val="28"/>
              </w:rPr>
              <w:t>The evidence we have at this time suggests that the</w:t>
            </w:r>
            <w:r>
              <w:rPr>
                <w:sz w:val="28"/>
                <w:szCs w:val="28"/>
              </w:rPr>
              <w:t xml:space="preserve"> </w:t>
            </w:r>
            <w:r w:rsidR="007D1DD5">
              <w:rPr>
                <w:sz w:val="28"/>
                <w:szCs w:val="28"/>
              </w:rPr>
              <w:t xml:space="preserve">draft </w:t>
            </w:r>
            <w:r>
              <w:rPr>
                <w:sz w:val="28"/>
                <w:szCs w:val="28"/>
              </w:rPr>
              <w:t>Environment Strategy is</w:t>
            </w:r>
            <w:r w:rsidRPr="007C6F81">
              <w:rPr>
                <w:sz w:val="28"/>
                <w:szCs w:val="28"/>
              </w:rPr>
              <w:t xml:space="preserve"> unlikely to have </w:t>
            </w:r>
            <w:r w:rsidRPr="007C6F81">
              <w:rPr>
                <w:sz w:val="28"/>
                <w:szCs w:val="28"/>
              </w:rPr>
              <w:lastRenderedPageBreak/>
              <w:t>any impact on unlawful discrimination, harassment and victimisation.</w:t>
            </w:r>
          </w:p>
        </w:tc>
      </w:tr>
      <w:tr w:rsidR="00754884" w:rsidRPr="0027760A" w14:paraId="3E5DD073" w14:textId="77777777" w:rsidTr="00A46DF2">
        <w:tc>
          <w:tcPr>
            <w:tcW w:w="3040" w:type="dxa"/>
            <w:tcBorders>
              <w:top w:val="single" w:sz="4" w:space="0" w:color="auto"/>
              <w:left w:val="single" w:sz="4" w:space="0" w:color="auto"/>
              <w:bottom w:val="single" w:sz="4" w:space="0" w:color="auto"/>
              <w:right w:val="single" w:sz="4" w:space="0" w:color="auto"/>
            </w:tcBorders>
          </w:tcPr>
          <w:p w14:paraId="28B9AD9A" w14:textId="77777777" w:rsidR="00754884" w:rsidRPr="0027760A" w:rsidRDefault="00754884" w:rsidP="00754884">
            <w:pPr>
              <w:rPr>
                <w:sz w:val="28"/>
                <w:szCs w:val="28"/>
              </w:rPr>
            </w:pPr>
            <w:r w:rsidRPr="0027760A">
              <w:rPr>
                <w:sz w:val="28"/>
                <w:szCs w:val="28"/>
              </w:rPr>
              <w:lastRenderedPageBreak/>
              <w:t>Advancing equality of opportunity</w:t>
            </w:r>
          </w:p>
          <w:p w14:paraId="7645C1C3" w14:textId="77777777" w:rsidR="00754884" w:rsidRPr="0027760A" w:rsidRDefault="00754884" w:rsidP="00754884">
            <w:pPr>
              <w:rPr>
                <w:sz w:val="28"/>
                <w:szCs w:val="28"/>
              </w:rPr>
            </w:pPr>
          </w:p>
        </w:tc>
        <w:tc>
          <w:tcPr>
            <w:tcW w:w="1882" w:type="dxa"/>
            <w:tcBorders>
              <w:top w:val="single" w:sz="4" w:space="0" w:color="auto"/>
              <w:left w:val="single" w:sz="4" w:space="0" w:color="auto"/>
              <w:bottom w:val="single" w:sz="4" w:space="0" w:color="auto"/>
              <w:right w:val="single" w:sz="4" w:space="0" w:color="auto"/>
            </w:tcBorders>
          </w:tcPr>
          <w:p w14:paraId="6D27475B" w14:textId="1A1A1405" w:rsidR="00754884" w:rsidRPr="0027760A" w:rsidRDefault="009101F6" w:rsidP="00754884">
            <w:pPr>
              <w:rPr>
                <w:sz w:val="28"/>
                <w:szCs w:val="28"/>
              </w:rPr>
            </w:pPr>
            <w:r>
              <w:rPr>
                <w:sz w:val="28"/>
                <w:szCs w:val="28"/>
              </w:rPr>
              <w:t>X</w:t>
            </w:r>
          </w:p>
        </w:tc>
        <w:tc>
          <w:tcPr>
            <w:tcW w:w="1964" w:type="dxa"/>
            <w:tcBorders>
              <w:top w:val="single" w:sz="4" w:space="0" w:color="auto"/>
              <w:left w:val="single" w:sz="4" w:space="0" w:color="auto"/>
              <w:bottom w:val="single" w:sz="4" w:space="0" w:color="auto"/>
              <w:right w:val="single" w:sz="4" w:space="0" w:color="auto"/>
            </w:tcBorders>
          </w:tcPr>
          <w:p w14:paraId="16E94F18" w14:textId="77777777" w:rsidR="00754884" w:rsidRPr="0027760A" w:rsidRDefault="00754884" w:rsidP="00754884">
            <w:pPr>
              <w:rPr>
                <w:sz w:val="28"/>
                <w:szCs w:val="28"/>
              </w:rPr>
            </w:pPr>
          </w:p>
        </w:tc>
        <w:tc>
          <w:tcPr>
            <w:tcW w:w="1776" w:type="dxa"/>
            <w:tcBorders>
              <w:top w:val="single" w:sz="4" w:space="0" w:color="auto"/>
              <w:left w:val="single" w:sz="4" w:space="0" w:color="auto"/>
              <w:bottom w:val="single" w:sz="4" w:space="0" w:color="auto"/>
              <w:right w:val="single" w:sz="4" w:space="0" w:color="auto"/>
            </w:tcBorders>
          </w:tcPr>
          <w:p w14:paraId="0F8C07E4" w14:textId="757EC8F9" w:rsidR="00754884" w:rsidRPr="0027760A" w:rsidRDefault="00754884" w:rsidP="00754884">
            <w:pPr>
              <w:rPr>
                <w:sz w:val="28"/>
                <w:szCs w:val="28"/>
              </w:rPr>
            </w:pPr>
          </w:p>
        </w:tc>
        <w:tc>
          <w:tcPr>
            <w:tcW w:w="6464" w:type="dxa"/>
            <w:tcBorders>
              <w:top w:val="single" w:sz="4" w:space="0" w:color="auto"/>
              <w:left w:val="single" w:sz="4" w:space="0" w:color="auto"/>
              <w:bottom w:val="single" w:sz="4" w:space="0" w:color="auto"/>
              <w:right w:val="single" w:sz="4" w:space="0" w:color="auto"/>
            </w:tcBorders>
          </w:tcPr>
          <w:p w14:paraId="5B45DE73" w14:textId="3F1F83AE" w:rsidR="004B2BAE" w:rsidRPr="004B2BAE" w:rsidRDefault="004B2BAE" w:rsidP="004B2BAE">
            <w:pPr>
              <w:rPr>
                <w:sz w:val="28"/>
                <w:szCs w:val="28"/>
              </w:rPr>
            </w:pPr>
            <w:r w:rsidRPr="004B2BAE">
              <w:rPr>
                <w:sz w:val="28"/>
                <w:szCs w:val="28"/>
              </w:rPr>
              <w:t xml:space="preserve">The evidence indicates that women will benefit from the </w:t>
            </w:r>
            <w:r w:rsidR="00B62C6E">
              <w:rPr>
                <w:sz w:val="28"/>
                <w:szCs w:val="28"/>
              </w:rPr>
              <w:t>d</w:t>
            </w:r>
            <w:r w:rsidR="00B62C6E" w:rsidRPr="00B62C6E">
              <w:rPr>
                <w:sz w:val="28"/>
                <w:szCs w:val="28"/>
              </w:rPr>
              <w:t>evelopment of human rights framework</w:t>
            </w:r>
            <w:r w:rsidR="00B62C6E">
              <w:rPr>
                <w:sz w:val="28"/>
                <w:szCs w:val="28"/>
              </w:rPr>
              <w:t xml:space="preserve"> and </w:t>
            </w:r>
            <w:r w:rsidRPr="004B2BAE">
              <w:rPr>
                <w:sz w:val="28"/>
                <w:szCs w:val="28"/>
              </w:rPr>
              <w:t xml:space="preserve">draft Environment Strategy through better </w:t>
            </w:r>
            <w:r>
              <w:rPr>
                <w:sz w:val="28"/>
                <w:szCs w:val="28"/>
              </w:rPr>
              <w:t>access to greenspaces</w:t>
            </w:r>
            <w:r w:rsidRPr="004B2BAE">
              <w:rPr>
                <w:sz w:val="28"/>
                <w:szCs w:val="28"/>
              </w:rPr>
              <w:t xml:space="preserve">. </w:t>
            </w:r>
          </w:p>
          <w:p w14:paraId="2273D1A6" w14:textId="77777777" w:rsidR="004B2BAE" w:rsidRPr="004B2BAE" w:rsidRDefault="004B2BAE" w:rsidP="004B2BAE">
            <w:pPr>
              <w:rPr>
                <w:sz w:val="28"/>
                <w:szCs w:val="28"/>
              </w:rPr>
            </w:pPr>
          </w:p>
          <w:p w14:paraId="0A1763D6" w14:textId="503E880C" w:rsidR="00754884" w:rsidRPr="0027760A" w:rsidRDefault="004B2BAE" w:rsidP="004B2BAE">
            <w:pPr>
              <w:rPr>
                <w:sz w:val="28"/>
                <w:szCs w:val="28"/>
              </w:rPr>
            </w:pPr>
            <w:r w:rsidRPr="004B2BAE">
              <w:rPr>
                <w:sz w:val="28"/>
                <w:szCs w:val="28"/>
              </w:rPr>
              <w:t>Research has found that air pollution has a greater impact on pregnant women than on some other groups. This can increase the risk of babies being born smaller or having a low birth rate as well as being born premature.</w:t>
            </w:r>
          </w:p>
        </w:tc>
      </w:tr>
      <w:tr w:rsidR="00144C11" w:rsidRPr="0027760A" w14:paraId="24E2936B" w14:textId="77777777" w:rsidTr="00A46DF2">
        <w:tc>
          <w:tcPr>
            <w:tcW w:w="3040" w:type="dxa"/>
            <w:tcBorders>
              <w:top w:val="single" w:sz="4" w:space="0" w:color="auto"/>
              <w:left w:val="single" w:sz="4" w:space="0" w:color="auto"/>
              <w:bottom w:val="single" w:sz="4" w:space="0" w:color="auto"/>
              <w:right w:val="single" w:sz="4" w:space="0" w:color="auto"/>
            </w:tcBorders>
            <w:hideMark/>
          </w:tcPr>
          <w:p w14:paraId="30129F19" w14:textId="77777777" w:rsidR="00144C11" w:rsidRPr="0027760A" w:rsidRDefault="00144C11" w:rsidP="00144C11">
            <w:pPr>
              <w:rPr>
                <w:sz w:val="28"/>
                <w:szCs w:val="28"/>
              </w:rPr>
            </w:pPr>
            <w:r w:rsidRPr="0027760A">
              <w:rPr>
                <w:sz w:val="28"/>
                <w:szCs w:val="28"/>
              </w:rPr>
              <w:t>Promoting good relations between men and women</w:t>
            </w:r>
          </w:p>
        </w:tc>
        <w:tc>
          <w:tcPr>
            <w:tcW w:w="1882" w:type="dxa"/>
            <w:tcBorders>
              <w:top w:val="single" w:sz="4" w:space="0" w:color="auto"/>
              <w:left w:val="single" w:sz="4" w:space="0" w:color="auto"/>
              <w:bottom w:val="single" w:sz="4" w:space="0" w:color="auto"/>
              <w:right w:val="single" w:sz="4" w:space="0" w:color="auto"/>
            </w:tcBorders>
          </w:tcPr>
          <w:p w14:paraId="556E5B52" w14:textId="77777777" w:rsidR="00144C11" w:rsidRPr="0027760A" w:rsidRDefault="00144C11" w:rsidP="00144C11">
            <w:pPr>
              <w:rPr>
                <w:sz w:val="28"/>
                <w:szCs w:val="28"/>
              </w:rPr>
            </w:pPr>
          </w:p>
        </w:tc>
        <w:tc>
          <w:tcPr>
            <w:tcW w:w="1964" w:type="dxa"/>
            <w:tcBorders>
              <w:top w:val="single" w:sz="4" w:space="0" w:color="auto"/>
              <w:left w:val="single" w:sz="4" w:space="0" w:color="auto"/>
              <w:bottom w:val="single" w:sz="4" w:space="0" w:color="auto"/>
              <w:right w:val="single" w:sz="4" w:space="0" w:color="auto"/>
            </w:tcBorders>
          </w:tcPr>
          <w:p w14:paraId="05B23F72" w14:textId="77777777" w:rsidR="00144C11" w:rsidRPr="0027760A" w:rsidRDefault="00144C11" w:rsidP="00144C11">
            <w:pPr>
              <w:rPr>
                <w:sz w:val="28"/>
                <w:szCs w:val="28"/>
              </w:rPr>
            </w:pPr>
          </w:p>
        </w:tc>
        <w:tc>
          <w:tcPr>
            <w:tcW w:w="1776" w:type="dxa"/>
            <w:tcBorders>
              <w:top w:val="single" w:sz="4" w:space="0" w:color="auto"/>
              <w:left w:val="single" w:sz="4" w:space="0" w:color="auto"/>
              <w:bottom w:val="single" w:sz="4" w:space="0" w:color="auto"/>
              <w:right w:val="single" w:sz="4" w:space="0" w:color="auto"/>
            </w:tcBorders>
          </w:tcPr>
          <w:p w14:paraId="2238A60C" w14:textId="3517665F" w:rsidR="00144C11" w:rsidRPr="0027760A" w:rsidRDefault="00144C11" w:rsidP="00144C11">
            <w:pPr>
              <w:rPr>
                <w:sz w:val="28"/>
                <w:szCs w:val="28"/>
              </w:rPr>
            </w:pPr>
            <w:r>
              <w:rPr>
                <w:sz w:val="28"/>
                <w:szCs w:val="28"/>
              </w:rPr>
              <w:t>X</w:t>
            </w:r>
          </w:p>
        </w:tc>
        <w:tc>
          <w:tcPr>
            <w:tcW w:w="6464" w:type="dxa"/>
            <w:tcBorders>
              <w:top w:val="single" w:sz="4" w:space="0" w:color="auto"/>
              <w:left w:val="single" w:sz="4" w:space="0" w:color="auto"/>
              <w:bottom w:val="single" w:sz="4" w:space="0" w:color="auto"/>
              <w:right w:val="single" w:sz="4" w:space="0" w:color="auto"/>
            </w:tcBorders>
          </w:tcPr>
          <w:p w14:paraId="7246E596" w14:textId="0D024F2D" w:rsidR="00144C11" w:rsidRPr="0027760A" w:rsidRDefault="00144C11" w:rsidP="00144C11">
            <w:pPr>
              <w:rPr>
                <w:sz w:val="28"/>
                <w:szCs w:val="28"/>
              </w:rPr>
            </w:pPr>
            <w:r w:rsidRPr="00144C11">
              <w:rPr>
                <w:sz w:val="28"/>
                <w:szCs w:val="28"/>
              </w:rPr>
              <w:t xml:space="preserve">The analysis of our evidence shows that the </w:t>
            </w:r>
            <w:r w:rsidR="007D1DD5">
              <w:rPr>
                <w:sz w:val="28"/>
                <w:szCs w:val="28"/>
              </w:rPr>
              <w:t xml:space="preserve">draft </w:t>
            </w:r>
            <w:r>
              <w:rPr>
                <w:sz w:val="28"/>
                <w:szCs w:val="28"/>
              </w:rPr>
              <w:t>Environment Strategy is</w:t>
            </w:r>
            <w:r w:rsidRPr="00144C11">
              <w:rPr>
                <w:sz w:val="28"/>
                <w:szCs w:val="28"/>
              </w:rPr>
              <w:t xml:space="preserve"> not expected to result in any impact on relations among </w:t>
            </w:r>
            <w:r>
              <w:rPr>
                <w:sz w:val="28"/>
                <w:szCs w:val="28"/>
              </w:rPr>
              <w:t>men and women.</w:t>
            </w:r>
          </w:p>
        </w:tc>
      </w:tr>
    </w:tbl>
    <w:p w14:paraId="233E4751" w14:textId="77777777" w:rsidR="00694082" w:rsidRPr="0027760A" w:rsidRDefault="00694082" w:rsidP="00694082">
      <w:pPr>
        <w:rPr>
          <w:sz w:val="28"/>
          <w:szCs w:val="28"/>
        </w:rPr>
      </w:pPr>
    </w:p>
    <w:p w14:paraId="11322742" w14:textId="63D0776A" w:rsidR="005B7B76" w:rsidRDefault="005B7B76">
      <w:pPr>
        <w:rPr>
          <w:b/>
          <w:sz w:val="28"/>
          <w:szCs w:val="28"/>
        </w:rPr>
      </w:pPr>
    </w:p>
    <w:p w14:paraId="2742A0EE" w14:textId="13B25E65" w:rsidR="00694082" w:rsidRPr="0027760A" w:rsidRDefault="00694082" w:rsidP="005B7B76">
      <w:pPr>
        <w:pStyle w:val="Heading2"/>
      </w:pPr>
      <w:r w:rsidRPr="0027760A">
        <w:t xml:space="preserve">Do you think that the policy impacts on women </w:t>
      </w:r>
      <w:r w:rsidR="005F59AC">
        <w:t>on the grounds</w:t>
      </w:r>
      <w:r w:rsidR="005F59AC" w:rsidRPr="0027760A">
        <w:t xml:space="preserve"> of </w:t>
      </w:r>
      <w:r w:rsidRPr="0027760A">
        <w:t>pregnancy and maternity?</w:t>
      </w:r>
      <w:r w:rsidR="00C75043">
        <w:t xml:space="preserve"> Either directly or indirectly?</w:t>
      </w:r>
    </w:p>
    <w:p w14:paraId="42248E45" w14:textId="77777777" w:rsidR="00694082" w:rsidRPr="0027760A" w:rsidRDefault="00694082" w:rsidP="00694082">
      <w:pPr>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40"/>
        <w:gridCol w:w="1882"/>
        <w:gridCol w:w="1964"/>
        <w:gridCol w:w="1776"/>
        <w:gridCol w:w="6464"/>
      </w:tblGrid>
      <w:tr w:rsidR="0027760A" w:rsidRPr="0027760A" w14:paraId="4B6B3D38" w14:textId="77777777" w:rsidTr="00A46DF2">
        <w:tc>
          <w:tcPr>
            <w:tcW w:w="3040" w:type="dxa"/>
            <w:tcBorders>
              <w:top w:val="single" w:sz="4" w:space="0" w:color="auto"/>
              <w:left w:val="single" w:sz="4" w:space="0" w:color="auto"/>
              <w:bottom w:val="single" w:sz="4" w:space="0" w:color="auto"/>
              <w:right w:val="single" w:sz="4" w:space="0" w:color="auto"/>
            </w:tcBorders>
            <w:hideMark/>
          </w:tcPr>
          <w:p w14:paraId="0F72D5AB" w14:textId="77777777" w:rsidR="00694082" w:rsidRPr="0027760A" w:rsidRDefault="00694082">
            <w:pPr>
              <w:jc w:val="center"/>
              <w:rPr>
                <w:b/>
                <w:sz w:val="28"/>
                <w:szCs w:val="28"/>
              </w:rPr>
            </w:pPr>
            <w:r w:rsidRPr="0027760A">
              <w:rPr>
                <w:b/>
                <w:sz w:val="28"/>
                <w:szCs w:val="28"/>
              </w:rPr>
              <w:t>Pregnancy and</w:t>
            </w:r>
          </w:p>
          <w:p w14:paraId="437BCA7A" w14:textId="77777777" w:rsidR="00694082" w:rsidRPr="0027760A" w:rsidRDefault="00694082">
            <w:pPr>
              <w:jc w:val="center"/>
              <w:rPr>
                <w:b/>
                <w:sz w:val="28"/>
                <w:szCs w:val="28"/>
              </w:rPr>
            </w:pPr>
            <w:r w:rsidRPr="0027760A">
              <w:rPr>
                <w:b/>
                <w:sz w:val="28"/>
                <w:szCs w:val="28"/>
              </w:rPr>
              <w:t>Maternity</w:t>
            </w:r>
          </w:p>
        </w:tc>
        <w:tc>
          <w:tcPr>
            <w:tcW w:w="1882" w:type="dxa"/>
            <w:tcBorders>
              <w:top w:val="single" w:sz="4" w:space="0" w:color="auto"/>
              <w:left w:val="single" w:sz="4" w:space="0" w:color="auto"/>
              <w:bottom w:val="single" w:sz="4" w:space="0" w:color="auto"/>
              <w:right w:val="single" w:sz="4" w:space="0" w:color="auto"/>
            </w:tcBorders>
            <w:hideMark/>
          </w:tcPr>
          <w:p w14:paraId="7F137D7D" w14:textId="77777777" w:rsidR="00694082" w:rsidRPr="0027760A" w:rsidRDefault="00694082">
            <w:pPr>
              <w:jc w:val="center"/>
              <w:rPr>
                <w:b/>
                <w:sz w:val="28"/>
                <w:szCs w:val="28"/>
              </w:rPr>
            </w:pPr>
            <w:r w:rsidRPr="0027760A">
              <w:rPr>
                <w:b/>
                <w:sz w:val="28"/>
                <w:szCs w:val="28"/>
              </w:rPr>
              <w:t>Positive</w:t>
            </w:r>
          </w:p>
        </w:tc>
        <w:tc>
          <w:tcPr>
            <w:tcW w:w="1964" w:type="dxa"/>
            <w:tcBorders>
              <w:top w:val="single" w:sz="4" w:space="0" w:color="auto"/>
              <w:left w:val="single" w:sz="4" w:space="0" w:color="auto"/>
              <w:bottom w:val="single" w:sz="4" w:space="0" w:color="auto"/>
              <w:right w:val="single" w:sz="4" w:space="0" w:color="auto"/>
            </w:tcBorders>
            <w:hideMark/>
          </w:tcPr>
          <w:p w14:paraId="29C21614" w14:textId="77777777" w:rsidR="00694082" w:rsidRPr="0027760A" w:rsidRDefault="00694082">
            <w:pPr>
              <w:jc w:val="center"/>
              <w:rPr>
                <w:b/>
                <w:sz w:val="28"/>
                <w:szCs w:val="28"/>
              </w:rPr>
            </w:pPr>
            <w:r w:rsidRPr="0027760A">
              <w:rPr>
                <w:b/>
                <w:sz w:val="28"/>
                <w:szCs w:val="28"/>
              </w:rPr>
              <w:t>Negative</w:t>
            </w:r>
          </w:p>
        </w:tc>
        <w:tc>
          <w:tcPr>
            <w:tcW w:w="1776" w:type="dxa"/>
            <w:tcBorders>
              <w:top w:val="single" w:sz="4" w:space="0" w:color="auto"/>
              <w:left w:val="single" w:sz="4" w:space="0" w:color="auto"/>
              <w:bottom w:val="single" w:sz="4" w:space="0" w:color="auto"/>
              <w:right w:val="single" w:sz="4" w:space="0" w:color="auto"/>
            </w:tcBorders>
            <w:hideMark/>
          </w:tcPr>
          <w:p w14:paraId="15D5C5E0" w14:textId="77777777" w:rsidR="00694082" w:rsidRPr="0027760A" w:rsidRDefault="00694082">
            <w:pPr>
              <w:jc w:val="center"/>
              <w:rPr>
                <w:b/>
                <w:sz w:val="28"/>
                <w:szCs w:val="28"/>
              </w:rPr>
            </w:pPr>
            <w:r w:rsidRPr="0027760A">
              <w:rPr>
                <w:b/>
                <w:sz w:val="28"/>
                <w:szCs w:val="28"/>
              </w:rPr>
              <w:t>None</w:t>
            </w:r>
          </w:p>
        </w:tc>
        <w:tc>
          <w:tcPr>
            <w:tcW w:w="6464" w:type="dxa"/>
            <w:tcBorders>
              <w:top w:val="single" w:sz="4" w:space="0" w:color="auto"/>
              <w:left w:val="single" w:sz="4" w:space="0" w:color="auto"/>
              <w:bottom w:val="single" w:sz="4" w:space="0" w:color="auto"/>
              <w:right w:val="single" w:sz="4" w:space="0" w:color="auto"/>
            </w:tcBorders>
            <w:hideMark/>
          </w:tcPr>
          <w:p w14:paraId="4514D63A" w14:textId="77777777" w:rsidR="00694082" w:rsidRPr="0027760A" w:rsidRDefault="00694082">
            <w:pPr>
              <w:jc w:val="center"/>
              <w:rPr>
                <w:b/>
                <w:sz w:val="28"/>
                <w:szCs w:val="28"/>
              </w:rPr>
            </w:pPr>
            <w:r w:rsidRPr="0027760A">
              <w:rPr>
                <w:b/>
                <w:sz w:val="28"/>
                <w:szCs w:val="28"/>
              </w:rPr>
              <w:t>Reasons for your decision</w:t>
            </w:r>
          </w:p>
        </w:tc>
      </w:tr>
      <w:tr w:rsidR="00A46DF2" w:rsidRPr="0027760A" w14:paraId="47B12767" w14:textId="77777777" w:rsidTr="00A46DF2">
        <w:tc>
          <w:tcPr>
            <w:tcW w:w="3040" w:type="dxa"/>
            <w:tcBorders>
              <w:top w:val="single" w:sz="4" w:space="0" w:color="auto"/>
              <w:left w:val="single" w:sz="4" w:space="0" w:color="auto"/>
              <w:bottom w:val="single" w:sz="4" w:space="0" w:color="auto"/>
              <w:right w:val="single" w:sz="4" w:space="0" w:color="auto"/>
            </w:tcBorders>
            <w:hideMark/>
          </w:tcPr>
          <w:p w14:paraId="6C18787D" w14:textId="77777777" w:rsidR="00A46DF2" w:rsidRPr="0027760A" w:rsidRDefault="00A46DF2" w:rsidP="00A46DF2">
            <w:pPr>
              <w:rPr>
                <w:sz w:val="28"/>
                <w:szCs w:val="28"/>
              </w:rPr>
            </w:pPr>
            <w:r w:rsidRPr="0027760A">
              <w:rPr>
                <w:sz w:val="28"/>
                <w:szCs w:val="28"/>
              </w:rPr>
              <w:t>Eliminating unlawful discrimination</w:t>
            </w:r>
          </w:p>
        </w:tc>
        <w:tc>
          <w:tcPr>
            <w:tcW w:w="1882" w:type="dxa"/>
            <w:tcBorders>
              <w:top w:val="single" w:sz="4" w:space="0" w:color="auto"/>
              <w:left w:val="single" w:sz="4" w:space="0" w:color="auto"/>
              <w:bottom w:val="single" w:sz="4" w:space="0" w:color="auto"/>
              <w:right w:val="single" w:sz="4" w:space="0" w:color="auto"/>
            </w:tcBorders>
          </w:tcPr>
          <w:p w14:paraId="01D349E0" w14:textId="77777777" w:rsidR="00A46DF2" w:rsidRPr="0027760A" w:rsidRDefault="00A46DF2" w:rsidP="00A46DF2">
            <w:pPr>
              <w:rPr>
                <w:sz w:val="28"/>
                <w:szCs w:val="28"/>
              </w:rPr>
            </w:pPr>
          </w:p>
        </w:tc>
        <w:tc>
          <w:tcPr>
            <w:tcW w:w="1964" w:type="dxa"/>
            <w:tcBorders>
              <w:top w:val="single" w:sz="4" w:space="0" w:color="auto"/>
              <w:left w:val="single" w:sz="4" w:space="0" w:color="auto"/>
              <w:bottom w:val="single" w:sz="4" w:space="0" w:color="auto"/>
              <w:right w:val="single" w:sz="4" w:space="0" w:color="auto"/>
            </w:tcBorders>
          </w:tcPr>
          <w:p w14:paraId="21C5D099" w14:textId="77777777" w:rsidR="00A46DF2" w:rsidRPr="0027760A" w:rsidRDefault="00A46DF2" w:rsidP="00A46DF2">
            <w:pPr>
              <w:rPr>
                <w:sz w:val="28"/>
                <w:szCs w:val="28"/>
              </w:rPr>
            </w:pPr>
          </w:p>
        </w:tc>
        <w:tc>
          <w:tcPr>
            <w:tcW w:w="1776" w:type="dxa"/>
            <w:tcBorders>
              <w:top w:val="single" w:sz="4" w:space="0" w:color="auto"/>
              <w:left w:val="single" w:sz="4" w:space="0" w:color="auto"/>
              <w:bottom w:val="single" w:sz="4" w:space="0" w:color="auto"/>
              <w:right w:val="single" w:sz="4" w:space="0" w:color="auto"/>
            </w:tcBorders>
          </w:tcPr>
          <w:p w14:paraId="3CE0363B" w14:textId="5DBF1B35" w:rsidR="00A46DF2" w:rsidRPr="0027760A" w:rsidRDefault="00A46DF2" w:rsidP="00A46DF2">
            <w:pPr>
              <w:rPr>
                <w:sz w:val="28"/>
                <w:szCs w:val="28"/>
              </w:rPr>
            </w:pPr>
            <w:r>
              <w:rPr>
                <w:sz w:val="28"/>
                <w:szCs w:val="28"/>
              </w:rPr>
              <w:t>X</w:t>
            </w:r>
          </w:p>
        </w:tc>
        <w:tc>
          <w:tcPr>
            <w:tcW w:w="6464" w:type="dxa"/>
            <w:tcBorders>
              <w:top w:val="single" w:sz="4" w:space="0" w:color="auto"/>
              <w:left w:val="single" w:sz="4" w:space="0" w:color="auto"/>
              <w:bottom w:val="single" w:sz="4" w:space="0" w:color="auto"/>
              <w:right w:val="single" w:sz="4" w:space="0" w:color="auto"/>
            </w:tcBorders>
          </w:tcPr>
          <w:p w14:paraId="008D4C34" w14:textId="4638DA78" w:rsidR="00A46DF2" w:rsidRPr="0027760A" w:rsidRDefault="00A46DF2" w:rsidP="00A46DF2">
            <w:pPr>
              <w:rPr>
                <w:sz w:val="28"/>
                <w:szCs w:val="28"/>
              </w:rPr>
            </w:pPr>
            <w:r w:rsidRPr="007C6F81">
              <w:rPr>
                <w:sz w:val="28"/>
                <w:szCs w:val="28"/>
              </w:rPr>
              <w:t>The evidence we have at this time suggests that the</w:t>
            </w:r>
            <w:r>
              <w:rPr>
                <w:sz w:val="28"/>
                <w:szCs w:val="28"/>
              </w:rPr>
              <w:t xml:space="preserve"> </w:t>
            </w:r>
            <w:r w:rsidR="007D1DD5">
              <w:rPr>
                <w:sz w:val="28"/>
                <w:szCs w:val="28"/>
              </w:rPr>
              <w:t xml:space="preserve">draft </w:t>
            </w:r>
            <w:r>
              <w:rPr>
                <w:sz w:val="28"/>
                <w:szCs w:val="28"/>
              </w:rPr>
              <w:t>Environment Strategy is</w:t>
            </w:r>
            <w:r w:rsidRPr="007C6F81">
              <w:rPr>
                <w:sz w:val="28"/>
                <w:szCs w:val="28"/>
              </w:rPr>
              <w:t xml:space="preserve"> unlikely to have any impact on unlawful discrimination, harassment and victimisation.</w:t>
            </w:r>
          </w:p>
        </w:tc>
      </w:tr>
      <w:tr w:rsidR="003A2F8D" w:rsidRPr="0027760A" w14:paraId="45ECB234" w14:textId="77777777" w:rsidTr="00A46DF2">
        <w:tc>
          <w:tcPr>
            <w:tcW w:w="3040" w:type="dxa"/>
            <w:tcBorders>
              <w:top w:val="single" w:sz="4" w:space="0" w:color="auto"/>
              <w:left w:val="single" w:sz="4" w:space="0" w:color="auto"/>
              <w:bottom w:val="single" w:sz="4" w:space="0" w:color="auto"/>
              <w:right w:val="single" w:sz="4" w:space="0" w:color="auto"/>
            </w:tcBorders>
          </w:tcPr>
          <w:p w14:paraId="72418351" w14:textId="77777777" w:rsidR="003A2F8D" w:rsidRPr="0027760A" w:rsidRDefault="003A2F8D" w:rsidP="003A2F8D">
            <w:pPr>
              <w:rPr>
                <w:sz w:val="28"/>
                <w:szCs w:val="28"/>
              </w:rPr>
            </w:pPr>
            <w:r w:rsidRPr="0027760A">
              <w:rPr>
                <w:sz w:val="28"/>
                <w:szCs w:val="28"/>
              </w:rPr>
              <w:t>Advancing equality of opportunity</w:t>
            </w:r>
          </w:p>
          <w:p w14:paraId="5657AB1E" w14:textId="77777777" w:rsidR="003A2F8D" w:rsidRPr="0027760A" w:rsidRDefault="003A2F8D" w:rsidP="003A2F8D">
            <w:pPr>
              <w:rPr>
                <w:sz w:val="28"/>
                <w:szCs w:val="28"/>
              </w:rPr>
            </w:pPr>
          </w:p>
        </w:tc>
        <w:tc>
          <w:tcPr>
            <w:tcW w:w="1882" w:type="dxa"/>
            <w:tcBorders>
              <w:top w:val="single" w:sz="4" w:space="0" w:color="auto"/>
              <w:left w:val="single" w:sz="4" w:space="0" w:color="auto"/>
              <w:bottom w:val="single" w:sz="4" w:space="0" w:color="auto"/>
              <w:right w:val="single" w:sz="4" w:space="0" w:color="auto"/>
            </w:tcBorders>
          </w:tcPr>
          <w:p w14:paraId="7C4C7EED" w14:textId="735280B4" w:rsidR="003A2F8D" w:rsidRPr="0027760A" w:rsidRDefault="003A2F8D" w:rsidP="003A2F8D">
            <w:pPr>
              <w:rPr>
                <w:sz w:val="28"/>
                <w:szCs w:val="28"/>
              </w:rPr>
            </w:pPr>
            <w:r>
              <w:rPr>
                <w:sz w:val="28"/>
                <w:szCs w:val="28"/>
              </w:rPr>
              <w:t>X</w:t>
            </w:r>
          </w:p>
        </w:tc>
        <w:tc>
          <w:tcPr>
            <w:tcW w:w="1964" w:type="dxa"/>
            <w:tcBorders>
              <w:top w:val="single" w:sz="4" w:space="0" w:color="auto"/>
              <w:left w:val="single" w:sz="4" w:space="0" w:color="auto"/>
              <w:bottom w:val="single" w:sz="4" w:space="0" w:color="auto"/>
              <w:right w:val="single" w:sz="4" w:space="0" w:color="auto"/>
            </w:tcBorders>
          </w:tcPr>
          <w:p w14:paraId="1DAE52EB" w14:textId="77777777" w:rsidR="003A2F8D" w:rsidRPr="0027760A" w:rsidRDefault="003A2F8D" w:rsidP="003A2F8D">
            <w:pPr>
              <w:rPr>
                <w:sz w:val="28"/>
                <w:szCs w:val="28"/>
              </w:rPr>
            </w:pPr>
          </w:p>
        </w:tc>
        <w:tc>
          <w:tcPr>
            <w:tcW w:w="1776" w:type="dxa"/>
            <w:tcBorders>
              <w:top w:val="single" w:sz="4" w:space="0" w:color="auto"/>
              <w:left w:val="single" w:sz="4" w:space="0" w:color="auto"/>
              <w:bottom w:val="single" w:sz="4" w:space="0" w:color="auto"/>
              <w:right w:val="single" w:sz="4" w:space="0" w:color="auto"/>
            </w:tcBorders>
          </w:tcPr>
          <w:p w14:paraId="43AFCEEC" w14:textId="3F206E2B" w:rsidR="003A2F8D" w:rsidRPr="0027760A" w:rsidRDefault="003A2F8D" w:rsidP="003A2F8D">
            <w:pPr>
              <w:rPr>
                <w:sz w:val="28"/>
                <w:szCs w:val="28"/>
              </w:rPr>
            </w:pPr>
          </w:p>
        </w:tc>
        <w:tc>
          <w:tcPr>
            <w:tcW w:w="6464" w:type="dxa"/>
            <w:tcBorders>
              <w:top w:val="single" w:sz="4" w:space="0" w:color="auto"/>
              <w:left w:val="single" w:sz="4" w:space="0" w:color="auto"/>
              <w:bottom w:val="single" w:sz="4" w:space="0" w:color="auto"/>
              <w:right w:val="single" w:sz="4" w:space="0" w:color="auto"/>
            </w:tcBorders>
          </w:tcPr>
          <w:p w14:paraId="667F50F9" w14:textId="30448A9E" w:rsidR="00B33C8E" w:rsidRDefault="003A2F8D" w:rsidP="00B33C8E">
            <w:pPr>
              <w:rPr>
                <w:sz w:val="28"/>
                <w:szCs w:val="28"/>
              </w:rPr>
            </w:pPr>
            <w:r>
              <w:rPr>
                <w:sz w:val="28"/>
                <w:szCs w:val="28"/>
              </w:rPr>
              <w:t xml:space="preserve">The evidence indicates that </w:t>
            </w:r>
            <w:r w:rsidR="00187C16">
              <w:rPr>
                <w:sz w:val="28"/>
                <w:szCs w:val="28"/>
              </w:rPr>
              <w:t xml:space="preserve">women on the grounds of pregnancy and maternity </w:t>
            </w:r>
            <w:r>
              <w:rPr>
                <w:sz w:val="28"/>
                <w:szCs w:val="28"/>
              </w:rPr>
              <w:t xml:space="preserve">will benefit </w:t>
            </w:r>
            <w:r>
              <w:rPr>
                <w:sz w:val="28"/>
                <w:szCs w:val="28"/>
              </w:rPr>
              <w:lastRenderedPageBreak/>
              <w:t xml:space="preserve">from the </w:t>
            </w:r>
            <w:r w:rsidR="007D1DD5">
              <w:rPr>
                <w:sz w:val="28"/>
                <w:szCs w:val="28"/>
              </w:rPr>
              <w:t xml:space="preserve">draft </w:t>
            </w:r>
            <w:r>
              <w:rPr>
                <w:sz w:val="28"/>
                <w:szCs w:val="28"/>
              </w:rPr>
              <w:t xml:space="preserve">Environment Strategy through better </w:t>
            </w:r>
            <w:r w:rsidR="00330389">
              <w:rPr>
                <w:sz w:val="28"/>
                <w:szCs w:val="28"/>
              </w:rPr>
              <w:t>access to greenspaces.</w:t>
            </w:r>
            <w:r>
              <w:rPr>
                <w:sz w:val="28"/>
                <w:szCs w:val="28"/>
              </w:rPr>
              <w:t xml:space="preserve"> </w:t>
            </w:r>
          </w:p>
          <w:p w14:paraId="176ADD96" w14:textId="77777777" w:rsidR="00B33C8E" w:rsidRDefault="00B33C8E" w:rsidP="00B33C8E">
            <w:pPr>
              <w:rPr>
                <w:sz w:val="28"/>
                <w:szCs w:val="28"/>
              </w:rPr>
            </w:pPr>
          </w:p>
          <w:p w14:paraId="4AA20D80" w14:textId="628F6942" w:rsidR="003A2F8D" w:rsidRPr="0027760A" w:rsidRDefault="00B33C8E" w:rsidP="00B33C8E">
            <w:pPr>
              <w:rPr>
                <w:sz w:val="28"/>
                <w:szCs w:val="28"/>
              </w:rPr>
            </w:pPr>
            <w:r>
              <w:rPr>
                <w:sz w:val="28"/>
                <w:szCs w:val="28"/>
              </w:rPr>
              <w:t xml:space="preserve">Research has found that </w:t>
            </w:r>
            <w:r w:rsidR="00330389" w:rsidRPr="00330389">
              <w:rPr>
                <w:sz w:val="28"/>
                <w:szCs w:val="28"/>
              </w:rPr>
              <w:t>4 out of 5 women (82%) in the UK report feeling very or fairly unsafe after dark in a park or open space, compared with 2 out of 5 men (42%)</w:t>
            </w:r>
            <w:r w:rsidR="00330389">
              <w:rPr>
                <w:sz w:val="28"/>
                <w:szCs w:val="28"/>
              </w:rPr>
              <w:t>.</w:t>
            </w:r>
          </w:p>
        </w:tc>
      </w:tr>
      <w:tr w:rsidR="00144C11" w:rsidRPr="0027760A" w14:paraId="616BAE31" w14:textId="77777777" w:rsidTr="00A46DF2">
        <w:tc>
          <w:tcPr>
            <w:tcW w:w="3040" w:type="dxa"/>
            <w:tcBorders>
              <w:top w:val="single" w:sz="4" w:space="0" w:color="auto"/>
              <w:left w:val="single" w:sz="4" w:space="0" w:color="auto"/>
              <w:bottom w:val="single" w:sz="4" w:space="0" w:color="auto"/>
              <w:right w:val="single" w:sz="4" w:space="0" w:color="auto"/>
            </w:tcBorders>
            <w:hideMark/>
          </w:tcPr>
          <w:p w14:paraId="247D5267" w14:textId="77777777" w:rsidR="00144C11" w:rsidRPr="0027760A" w:rsidRDefault="00144C11" w:rsidP="00144C11">
            <w:pPr>
              <w:rPr>
                <w:sz w:val="28"/>
                <w:szCs w:val="28"/>
              </w:rPr>
            </w:pPr>
            <w:r w:rsidRPr="0027760A">
              <w:rPr>
                <w:sz w:val="28"/>
                <w:szCs w:val="28"/>
              </w:rPr>
              <w:lastRenderedPageBreak/>
              <w:t xml:space="preserve">Promoting good relations </w:t>
            </w:r>
          </w:p>
        </w:tc>
        <w:tc>
          <w:tcPr>
            <w:tcW w:w="1882" w:type="dxa"/>
            <w:tcBorders>
              <w:top w:val="single" w:sz="4" w:space="0" w:color="auto"/>
              <w:left w:val="single" w:sz="4" w:space="0" w:color="auto"/>
              <w:bottom w:val="single" w:sz="4" w:space="0" w:color="auto"/>
              <w:right w:val="single" w:sz="4" w:space="0" w:color="auto"/>
            </w:tcBorders>
          </w:tcPr>
          <w:p w14:paraId="76CF0744" w14:textId="77777777" w:rsidR="00144C11" w:rsidRPr="0027760A" w:rsidRDefault="00144C11" w:rsidP="00144C11">
            <w:pPr>
              <w:rPr>
                <w:sz w:val="28"/>
                <w:szCs w:val="28"/>
              </w:rPr>
            </w:pPr>
          </w:p>
        </w:tc>
        <w:tc>
          <w:tcPr>
            <w:tcW w:w="1964" w:type="dxa"/>
            <w:tcBorders>
              <w:top w:val="single" w:sz="4" w:space="0" w:color="auto"/>
              <w:left w:val="single" w:sz="4" w:space="0" w:color="auto"/>
              <w:bottom w:val="single" w:sz="4" w:space="0" w:color="auto"/>
              <w:right w:val="single" w:sz="4" w:space="0" w:color="auto"/>
            </w:tcBorders>
          </w:tcPr>
          <w:p w14:paraId="7F56B156" w14:textId="77777777" w:rsidR="00144C11" w:rsidRPr="0027760A" w:rsidRDefault="00144C11" w:rsidP="00144C11">
            <w:pPr>
              <w:rPr>
                <w:sz w:val="28"/>
                <w:szCs w:val="28"/>
              </w:rPr>
            </w:pPr>
          </w:p>
        </w:tc>
        <w:tc>
          <w:tcPr>
            <w:tcW w:w="1776" w:type="dxa"/>
            <w:tcBorders>
              <w:top w:val="single" w:sz="4" w:space="0" w:color="auto"/>
              <w:left w:val="single" w:sz="4" w:space="0" w:color="auto"/>
              <w:bottom w:val="single" w:sz="4" w:space="0" w:color="auto"/>
              <w:right w:val="single" w:sz="4" w:space="0" w:color="auto"/>
            </w:tcBorders>
          </w:tcPr>
          <w:p w14:paraId="3BDE3757" w14:textId="625612E0" w:rsidR="00144C11" w:rsidRPr="0027760A" w:rsidRDefault="00144C11" w:rsidP="00144C11">
            <w:pPr>
              <w:rPr>
                <w:sz w:val="28"/>
                <w:szCs w:val="28"/>
              </w:rPr>
            </w:pPr>
            <w:r>
              <w:rPr>
                <w:sz w:val="28"/>
                <w:szCs w:val="28"/>
              </w:rPr>
              <w:t>X</w:t>
            </w:r>
          </w:p>
        </w:tc>
        <w:tc>
          <w:tcPr>
            <w:tcW w:w="6464" w:type="dxa"/>
            <w:tcBorders>
              <w:top w:val="single" w:sz="4" w:space="0" w:color="auto"/>
              <w:left w:val="single" w:sz="4" w:space="0" w:color="auto"/>
              <w:bottom w:val="single" w:sz="4" w:space="0" w:color="auto"/>
              <w:right w:val="single" w:sz="4" w:space="0" w:color="auto"/>
            </w:tcBorders>
          </w:tcPr>
          <w:p w14:paraId="56FDCB43" w14:textId="443AAC9E" w:rsidR="00144C11" w:rsidRPr="0027760A" w:rsidRDefault="00144C11" w:rsidP="00144C11">
            <w:pPr>
              <w:rPr>
                <w:sz w:val="28"/>
                <w:szCs w:val="28"/>
              </w:rPr>
            </w:pPr>
            <w:r w:rsidRPr="00144C11">
              <w:rPr>
                <w:sz w:val="28"/>
                <w:szCs w:val="28"/>
              </w:rPr>
              <w:t xml:space="preserve">The analysis of our evidence shows that the </w:t>
            </w:r>
            <w:r w:rsidR="00D001A4">
              <w:rPr>
                <w:sz w:val="28"/>
                <w:szCs w:val="28"/>
              </w:rPr>
              <w:t xml:space="preserve">draft </w:t>
            </w:r>
            <w:r>
              <w:rPr>
                <w:sz w:val="28"/>
                <w:szCs w:val="28"/>
              </w:rPr>
              <w:t>Environment Strategy is</w:t>
            </w:r>
            <w:r w:rsidRPr="00144C11">
              <w:rPr>
                <w:sz w:val="28"/>
                <w:szCs w:val="28"/>
              </w:rPr>
              <w:t xml:space="preserve"> not expected to result in any impact on relations</w:t>
            </w:r>
            <w:r w:rsidR="007425D3">
              <w:rPr>
                <w:sz w:val="28"/>
                <w:szCs w:val="28"/>
              </w:rPr>
              <w:t>.</w:t>
            </w:r>
          </w:p>
        </w:tc>
      </w:tr>
    </w:tbl>
    <w:p w14:paraId="7B067A5E" w14:textId="77777777" w:rsidR="00694082" w:rsidRPr="0027760A" w:rsidRDefault="00694082" w:rsidP="00694082">
      <w:pPr>
        <w:rPr>
          <w:sz w:val="28"/>
          <w:szCs w:val="28"/>
        </w:rPr>
      </w:pPr>
    </w:p>
    <w:p w14:paraId="63D36A94" w14:textId="77777777" w:rsidR="00C75043" w:rsidRDefault="00694082" w:rsidP="005B7B76">
      <w:pPr>
        <w:pStyle w:val="Heading2"/>
      </w:pPr>
      <w:r w:rsidRPr="0027760A">
        <w:t>Do you think your policy impacts on people</w:t>
      </w:r>
      <w:r w:rsidR="008B4926" w:rsidRPr="008B4926">
        <w:t xml:space="preserve"> proposing to undergo, undergoing</w:t>
      </w:r>
      <w:r w:rsidR="008B4926">
        <w:t>,</w:t>
      </w:r>
      <w:r w:rsidR="008B4926" w:rsidRPr="008B4926">
        <w:t xml:space="preserve"> or </w:t>
      </w:r>
      <w:r w:rsidR="008B4926">
        <w:t xml:space="preserve">who have </w:t>
      </w:r>
      <w:r w:rsidR="008B4926" w:rsidRPr="008B4926">
        <w:t>undergon</w:t>
      </w:r>
      <w:r w:rsidR="008B4926">
        <w:t xml:space="preserve">e a process </w:t>
      </w:r>
      <w:r w:rsidR="008B4926" w:rsidRPr="008B4926">
        <w:t>for</w:t>
      </w:r>
      <w:r w:rsidR="008B4926">
        <w:t xml:space="preserve"> the purpose of reassigning their sex? </w:t>
      </w:r>
      <w:r w:rsidR="00C75043">
        <w:t xml:space="preserve">Either directly or indirectly? </w:t>
      </w:r>
    </w:p>
    <w:p w14:paraId="42916FEB" w14:textId="0C8EF82C" w:rsidR="00694082" w:rsidRPr="0027760A" w:rsidRDefault="008B4926" w:rsidP="005B7B76">
      <w:pPr>
        <w:pStyle w:val="Heading2"/>
      </w:pPr>
      <w:r>
        <w:t>(NB: the Equality Act 2010 uses the term ‘</w:t>
      </w:r>
      <w:r w:rsidRPr="008B4926">
        <w:t>transsexual people</w:t>
      </w:r>
      <w:r>
        <w:t>’ but ‘trans people’ is more commonly used)</w:t>
      </w:r>
    </w:p>
    <w:p w14:paraId="607F694E" w14:textId="77777777" w:rsidR="00694082" w:rsidRPr="0027760A" w:rsidRDefault="00694082" w:rsidP="00694082">
      <w:pPr>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41"/>
        <w:gridCol w:w="1882"/>
        <w:gridCol w:w="1964"/>
        <w:gridCol w:w="1776"/>
        <w:gridCol w:w="6463"/>
      </w:tblGrid>
      <w:tr w:rsidR="0027760A" w:rsidRPr="0027760A" w14:paraId="6340BC05" w14:textId="77777777" w:rsidTr="00A46DF2">
        <w:tc>
          <w:tcPr>
            <w:tcW w:w="3041" w:type="dxa"/>
            <w:tcBorders>
              <w:top w:val="single" w:sz="4" w:space="0" w:color="auto"/>
              <w:left w:val="single" w:sz="4" w:space="0" w:color="auto"/>
              <w:bottom w:val="single" w:sz="4" w:space="0" w:color="auto"/>
              <w:right w:val="single" w:sz="4" w:space="0" w:color="auto"/>
            </w:tcBorders>
            <w:hideMark/>
          </w:tcPr>
          <w:p w14:paraId="12F7B47F" w14:textId="77777777" w:rsidR="00694082" w:rsidRPr="0027760A" w:rsidRDefault="00694082">
            <w:pPr>
              <w:jc w:val="center"/>
              <w:rPr>
                <w:b/>
                <w:sz w:val="28"/>
                <w:szCs w:val="28"/>
              </w:rPr>
            </w:pPr>
            <w:r w:rsidRPr="0027760A">
              <w:rPr>
                <w:b/>
                <w:sz w:val="28"/>
                <w:szCs w:val="28"/>
              </w:rPr>
              <w:t>Gender reassignment</w:t>
            </w:r>
          </w:p>
        </w:tc>
        <w:tc>
          <w:tcPr>
            <w:tcW w:w="1882" w:type="dxa"/>
            <w:tcBorders>
              <w:top w:val="single" w:sz="4" w:space="0" w:color="auto"/>
              <w:left w:val="single" w:sz="4" w:space="0" w:color="auto"/>
              <w:bottom w:val="single" w:sz="4" w:space="0" w:color="auto"/>
              <w:right w:val="single" w:sz="4" w:space="0" w:color="auto"/>
            </w:tcBorders>
            <w:hideMark/>
          </w:tcPr>
          <w:p w14:paraId="43D439D6" w14:textId="77777777" w:rsidR="00694082" w:rsidRPr="0027760A" w:rsidRDefault="00694082">
            <w:pPr>
              <w:jc w:val="center"/>
              <w:rPr>
                <w:b/>
                <w:sz w:val="28"/>
                <w:szCs w:val="28"/>
              </w:rPr>
            </w:pPr>
            <w:r w:rsidRPr="0027760A">
              <w:rPr>
                <w:b/>
                <w:sz w:val="28"/>
                <w:szCs w:val="28"/>
              </w:rPr>
              <w:t>Positive</w:t>
            </w:r>
          </w:p>
        </w:tc>
        <w:tc>
          <w:tcPr>
            <w:tcW w:w="1964" w:type="dxa"/>
            <w:tcBorders>
              <w:top w:val="single" w:sz="4" w:space="0" w:color="auto"/>
              <w:left w:val="single" w:sz="4" w:space="0" w:color="auto"/>
              <w:bottom w:val="single" w:sz="4" w:space="0" w:color="auto"/>
              <w:right w:val="single" w:sz="4" w:space="0" w:color="auto"/>
            </w:tcBorders>
            <w:hideMark/>
          </w:tcPr>
          <w:p w14:paraId="3FBBAE71" w14:textId="77777777" w:rsidR="00694082" w:rsidRPr="0027760A" w:rsidRDefault="00694082">
            <w:pPr>
              <w:jc w:val="center"/>
              <w:rPr>
                <w:b/>
                <w:sz w:val="28"/>
                <w:szCs w:val="28"/>
              </w:rPr>
            </w:pPr>
            <w:r w:rsidRPr="0027760A">
              <w:rPr>
                <w:b/>
                <w:sz w:val="28"/>
                <w:szCs w:val="28"/>
              </w:rPr>
              <w:t>Negative</w:t>
            </w:r>
          </w:p>
        </w:tc>
        <w:tc>
          <w:tcPr>
            <w:tcW w:w="1776" w:type="dxa"/>
            <w:tcBorders>
              <w:top w:val="single" w:sz="4" w:space="0" w:color="auto"/>
              <w:left w:val="single" w:sz="4" w:space="0" w:color="auto"/>
              <w:bottom w:val="single" w:sz="4" w:space="0" w:color="auto"/>
              <w:right w:val="single" w:sz="4" w:space="0" w:color="auto"/>
            </w:tcBorders>
            <w:hideMark/>
          </w:tcPr>
          <w:p w14:paraId="1E200DE1" w14:textId="77777777" w:rsidR="00694082" w:rsidRPr="0027760A" w:rsidRDefault="00694082">
            <w:pPr>
              <w:jc w:val="center"/>
              <w:rPr>
                <w:b/>
                <w:sz w:val="28"/>
                <w:szCs w:val="28"/>
              </w:rPr>
            </w:pPr>
            <w:r w:rsidRPr="0027760A">
              <w:rPr>
                <w:b/>
                <w:sz w:val="28"/>
                <w:szCs w:val="28"/>
              </w:rPr>
              <w:t>None</w:t>
            </w:r>
          </w:p>
        </w:tc>
        <w:tc>
          <w:tcPr>
            <w:tcW w:w="6463" w:type="dxa"/>
            <w:tcBorders>
              <w:top w:val="single" w:sz="4" w:space="0" w:color="auto"/>
              <w:left w:val="single" w:sz="4" w:space="0" w:color="auto"/>
              <w:bottom w:val="single" w:sz="4" w:space="0" w:color="auto"/>
              <w:right w:val="single" w:sz="4" w:space="0" w:color="auto"/>
            </w:tcBorders>
            <w:hideMark/>
          </w:tcPr>
          <w:p w14:paraId="4EC128A2" w14:textId="77777777" w:rsidR="00694082" w:rsidRPr="0027760A" w:rsidRDefault="00694082">
            <w:pPr>
              <w:jc w:val="center"/>
              <w:rPr>
                <w:b/>
                <w:sz w:val="28"/>
                <w:szCs w:val="28"/>
              </w:rPr>
            </w:pPr>
            <w:r w:rsidRPr="0027760A">
              <w:rPr>
                <w:b/>
                <w:sz w:val="28"/>
                <w:szCs w:val="28"/>
              </w:rPr>
              <w:t>Reasons for your decision</w:t>
            </w:r>
          </w:p>
        </w:tc>
      </w:tr>
      <w:tr w:rsidR="00A46DF2" w:rsidRPr="0027760A" w14:paraId="7DA1AD07" w14:textId="77777777" w:rsidTr="00A46DF2">
        <w:tc>
          <w:tcPr>
            <w:tcW w:w="3041" w:type="dxa"/>
            <w:tcBorders>
              <w:top w:val="single" w:sz="4" w:space="0" w:color="auto"/>
              <w:left w:val="single" w:sz="4" w:space="0" w:color="auto"/>
              <w:bottom w:val="single" w:sz="4" w:space="0" w:color="auto"/>
              <w:right w:val="single" w:sz="4" w:space="0" w:color="auto"/>
            </w:tcBorders>
            <w:hideMark/>
          </w:tcPr>
          <w:p w14:paraId="4579FE9B" w14:textId="77777777" w:rsidR="00A46DF2" w:rsidRPr="0027760A" w:rsidRDefault="00A46DF2" w:rsidP="00A46DF2">
            <w:pPr>
              <w:rPr>
                <w:sz w:val="28"/>
                <w:szCs w:val="28"/>
              </w:rPr>
            </w:pPr>
            <w:r w:rsidRPr="0027760A">
              <w:rPr>
                <w:sz w:val="28"/>
                <w:szCs w:val="28"/>
              </w:rPr>
              <w:t>Eliminating unlawful discrimination</w:t>
            </w:r>
          </w:p>
        </w:tc>
        <w:tc>
          <w:tcPr>
            <w:tcW w:w="1882" w:type="dxa"/>
            <w:tcBorders>
              <w:top w:val="single" w:sz="4" w:space="0" w:color="auto"/>
              <w:left w:val="single" w:sz="4" w:space="0" w:color="auto"/>
              <w:bottom w:val="single" w:sz="4" w:space="0" w:color="auto"/>
              <w:right w:val="single" w:sz="4" w:space="0" w:color="auto"/>
            </w:tcBorders>
          </w:tcPr>
          <w:p w14:paraId="742964A2" w14:textId="77777777" w:rsidR="00A46DF2" w:rsidRPr="0027760A" w:rsidRDefault="00A46DF2" w:rsidP="00A46DF2">
            <w:pPr>
              <w:rPr>
                <w:sz w:val="28"/>
                <w:szCs w:val="28"/>
              </w:rPr>
            </w:pPr>
          </w:p>
        </w:tc>
        <w:tc>
          <w:tcPr>
            <w:tcW w:w="1964" w:type="dxa"/>
            <w:tcBorders>
              <w:top w:val="single" w:sz="4" w:space="0" w:color="auto"/>
              <w:left w:val="single" w:sz="4" w:space="0" w:color="auto"/>
              <w:bottom w:val="single" w:sz="4" w:space="0" w:color="auto"/>
              <w:right w:val="single" w:sz="4" w:space="0" w:color="auto"/>
            </w:tcBorders>
          </w:tcPr>
          <w:p w14:paraId="7306A35E" w14:textId="77777777" w:rsidR="00A46DF2" w:rsidRPr="0027760A" w:rsidRDefault="00A46DF2" w:rsidP="00A46DF2">
            <w:pPr>
              <w:rPr>
                <w:sz w:val="28"/>
                <w:szCs w:val="28"/>
              </w:rPr>
            </w:pPr>
          </w:p>
        </w:tc>
        <w:tc>
          <w:tcPr>
            <w:tcW w:w="1776" w:type="dxa"/>
            <w:tcBorders>
              <w:top w:val="single" w:sz="4" w:space="0" w:color="auto"/>
              <w:left w:val="single" w:sz="4" w:space="0" w:color="auto"/>
              <w:bottom w:val="single" w:sz="4" w:space="0" w:color="auto"/>
              <w:right w:val="single" w:sz="4" w:space="0" w:color="auto"/>
            </w:tcBorders>
          </w:tcPr>
          <w:p w14:paraId="60B64B8D" w14:textId="1B1F089F" w:rsidR="00A46DF2" w:rsidRPr="0027760A" w:rsidRDefault="00A46DF2" w:rsidP="00A46DF2">
            <w:pPr>
              <w:rPr>
                <w:sz w:val="28"/>
                <w:szCs w:val="28"/>
              </w:rPr>
            </w:pPr>
            <w:r>
              <w:rPr>
                <w:sz w:val="28"/>
                <w:szCs w:val="28"/>
              </w:rPr>
              <w:t>X</w:t>
            </w:r>
          </w:p>
        </w:tc>
        <w:tc>
          <w:tcPr>
            <w:tcW w:w="6463" w:type="dxa"/>
            <w:tcBorders>
              <w:top w:val="single" w:sz="4" w:space="0" w:color="auto"/>
              <w:left w:val="single" w:sz="4" w:space="0" w:color="auto"/>
              <w:bottom w:val="single" w:sz="4" w:space="0" w:color="auto"/>
              <w:right w:val="single" w:sz="4" w:space="0" w:color="auto"/>
            </w:tcBorders>
          </w:tcPr>
          <w:p w14:paraId="4C7D4A8C" w14:textId="52922699" w:rsidR="00A46DF2" w:rsidRPr="0027760A" w:rsidRDefault="00A46DF2" w:rsidP="00A46DF2">
            <w:pPr>
              <w:rPr>
                <w:sz w:val="28"/>
                <w:szCs w:val="28"/>
              </w:rPr>
            </w:pPr>
            <w:r w:rsidRPr="007C6F81">
              <w:rPr>
                <w:sz w:val="28"/>
                <w:szCs w:val="28"/>
              </w:rPr>
              <w:t>The evidence we have at this time suggests that the</w:t>
            </w:r>
            <w:r>
              <w:rPr>
                <w:sz w:val="28"/>
                <w:szCs w:val="28"/>
              </w:rPr>
              <w:t xml:space="preserve"> </w:t>
            </w:r>
            <w:r w:rsidR="002C185F">
              <w:rPr>
                <w:sz w:val="28"/>
                <w:szCs w:val="28"/>
              </w:rPr>
              <w:t xml:space="preserve">draft </w:t>
            </w:r>
            <w:r>
              <w:rPr>
                <w:sz w:val="28"/>
                <w:szCs w:val="28"/>
              </w:rPr>
              <w:t>Environment Strategy is</w:t>
            </w:r>
            <w:r w:rsidRPr="007C6F81">
              <w:rPr>
                <w:sz w:val="28"/>
                <w:szCs w:val="28"/>
              </w:rPr>
              <w:t xml:space="preserve"> unlikely to have any impact on unlawful discrimination, harassment and victimisation.</w:t>
            </w:r>
          </w:p>
        </w:tc>
      </w:tr>
      <w:tr w:rsidR="00754884" w:rsidRPr="0027760A" w14:paraId="653D330A" w14:textId="77777777" w:rsidTr="00A46DF2">
        <w:tc>
          <w:tcPr>
            <w:tcW w:w="3041" w:type="dxa"/>
            <w:tcBorders>
              <w:top w:val="single" w:sz="4" w:space="0" w:color="auto"/>
              <w:left w:val="single" w:sz="4" w:space="0" w:color="auto"/>
              <w:bottom w:val="single" w:sz="4" w:space="0" w:color="auto"/>
              <w:right w:val="single" w:sz="4" w:space="0" w:color="auto"/>
            </w:tcBorders>
            <w:hideMark/>
          </w:tcPr>
          <w:p w14:paraId="3E77F362" w14:textId="77777777" w:rsidR="00754884" w:rsidRPr="0027760A" w:rsidRDefault="00754884" w:rsidP="00754884">
            <w:pPr>
              <w:rPr>
                <w:sz w:val="28"/>
                <w:szCs w:val="28"/>
              </w:rPr>
            </w:pPr>
            <w:r w:rsidRPr="0027760A">
              <w:rPr>
                <w:sz w:val="28"/>
                <w:szCs w:val="28"/>
              </w:rPr>
              <w:t>Advancing equality of opportunity</w:t>
            </w:r>
          </w:p>
        </w:tc>
        <w:tc>
          <w:tcPr>
            <w:tcW w:w="1882" w:type="dxa"/>
            <w:tcBorders>
              <w:top w:val="single" w:sz="4" w:space="0" w:color="auto"/>
              <w:left w:val="single" w:sz="4" w:space="0" w:color="auto"/>
              <w:bottom w:val="single" w:sz="4" w:space="0" w:color="auto"/>
              <w:right w:val="single" w:sz="4" w:space="0" w:color="auto"/>
            </w:tcBorders>
          </w:tcPr>
          <w:p w14:paraId="1AC0CA99" w14:textId="77777777" w:rsidR="00754884" w:rsidRPr="0027760A" w:rsidRDefault="00754884" w:rsidP="00754884">
            <w:pPr>
              <w:rPr>
                <w:sz w:val="28"/>
                <w:szCs w:val="28"/>
              </w:rPr>
            </w:pPr>
          </w:p>
        </w:tc>
        <w:tc>
          <w:tcPr>
            <w:tcW w:w="1964" w:type="dxa"/>
            <w:tcBorders>
              <w:top w:val="single" w:sz="4" w:space="0" w:color="auto"/>
              <w:left w:val="single" w:sz="4" w:space="0" w:color="auto"/>
              <w:bottom w:val="single" w:sz="4" w:space="0" w:color="auto"/>
              <w:right w:val="single" w:sz="4" w:space="0" w:color="auto"/>
            </w:tcBorders>
          </w:tcPr>
          <w:p w14:paraId="71291ACF" w14:textId="77777777" w:rsidR="00754884" w:rsidRPr="0027760A" w:rsidRDefault="00754884" w:rsidP="00754884">
            <w:pPr>
              <w:rPr>
                <w:sz w:val="28"/>
                <w:szCs w:val="28"/>
              </w:rPr>
            </w:pPr>
          </w:p>
        </w:tc>
        <w:tc>
          <w:tcPr>
            <w:tcW w:w="1776" w:type="dxa"/>
            <w:tcBorders>
              <w:top w:val="single" w:sz="4" w:space="0" w:color="auto"/>
              <w:left w:val="single" w:sz="4" w:space="0" w:color="auto"/>
              <w:bottom w:val="single" w:sz="4" w:space="0" w:color="auto"/>
              <w:right w:val="single" w:sz="4" w:space="0" w:color="auto"/>
            </w:tcBorders>
          </w:tcPr>
          <w:p w14:paraId="50F65F20" w14:textId="109A8F29" w:rsidR="00754884" w:rsidRPr="0027760A" w:rsidRDefault="00754884" w:rsidP="00754884">
            <w:pPr>
              <w:rPr>
                <w:sz w:val="28"/>
                <w:szCs w:val="28"/>
              </w:rPr>
            </w:pPr>
            <w:r>
              <w:rPr>
                <w:sz w:val="28"/>
                <w:szCs w:val="28"/>
              </w:rPr>
              <w:t>X</w:t>
            </w:r>
          </w:p>
        </w:tc>
        <w:tc>
          <w:tcPr>
            <w:tcW w:w="6463" w:type="dxa"/>
            <w:tcBorders>
              <w:top w:val="single" w:sz="4" w:space="0" w:color="auto"/>
              <w:left w:val="single" w:sz="4" w:space="0" w:color="auto"/>
              <w:bottom w:val="single" w:sz="4" w:space="0" w:color="auto"/>
              <w:right w:val="single" w:sz="4" w:space="0" w:color="auto"/>
            </w:tcBorders>
          </w:tcPr>
          <w:p w14:paraId="16AC2612" w14:textId="4B990803" w:rsidR="00754884" w:rsidRPr="0027760A" w:rsidRDefault="00754884" w:rsidP="00754884">
            <w:pPr>
              <w:rPr>
                <w:sz w:val="28"/>
                <w:szCs w:val="28"/>
              </w:rPr>
            </w:pPr>
            <w:r w:rsidRPr="00754884">
              <w:rPr>
                <w:sz w:val="28"/>
                <w:szCs w:val="28"/>
              </w:rPr>
              <w:t xml:space="preserve">The analysis of our evidence shows that the </w:t>
            </w:r>
            <w:r w:rsidR="002C185F">
              <w:rPr>
                <w:sz w:val="28"/>
                <w:szCs w:val="28"/>
              </w:rPr>
              <w:t xml:space="preserve">draft </w:t>
            </w:r>
            <w:r>
              <w:rPr>
                <w:sz w:val="28"/>
                <w:szCs w:val="28"/>
              </w:rPr>
              <w:t>Environment Strategy is</w:t>
            </w:r>
            <w:r w:rsidRPr="00754884">
              <w:rPr>
                <w:sz w:val="28"/>
                <w:szCs w:val="28"/>
              </w:rPr>
              <w:t xml:space="preserve"> not expected to result in any impact on equality of opportunity.</w:t>
            </w:r>
          </w:p>
        </w:tc>
      </w:tr>
      <w:tr w:rsidR="007425D3" w:rsidRPr="0027760A" w14:paraId="6139C59A" w14:textId="77777777" w:rsidTr="00A46DF2">
        <w:tc>
          <w:tcPr>
            <w:tcW w:w="3041" w:type="dxa"/>
            <w:tcBorders>
              <w:top w:val="single" w:sz="4" w:space="0" w:color="auto"/>
              <w:left w:val="single" w:sz="4" w:space="0" w:color="auto"/>
              <w:bottom w:val="single" w:sz="4" w:space="0" w:color="auto"/>
              <w:right w:val="single" w:sz="4" w:space="0" w:color="auto"/>
            </w:tcBorders>
            <w:hideMark/>
          </w:tcPr>
          <w:p w14:paraId="77DBF0CE" w14:textId="77777777" w:rsidR="007425D3" w:rsidRDefault="007425D3" w:rsidP="007425D3">
            <w:pPr>
              <w:rPr>
                <w:sz w:val="28"/>
                <w:szCs w:val="28"/>
              </w:rPr>
            </w:pPr>
            <w:r w:rsidRPr="0027760A">
              <w:rPr>
                <w:sz w:val="28"/>
                <w:szCs w:val="28"/>
              </w:rPr>
              <w:t xml:space="preserve">Promoting good relations </w:t>
            </w:r>
          </w:p>
          <w:p w14:paraId="4BB1F76F" w14:textId="77777777" w:rsidR="007425D3" w:rsidRPr="0027760A" w:rsidRDefault="007425D3" w:rsidP="007425D3">
            <w:pPr>
              <w:rPr>
                <w:sz w:val="28"/>
                <w:szCs w:val="28"/>
              </w:rPr>
            </w:pPr>
          </w:p>
        </w:tc>
        <w:tc>
          <w:tcPr>
            <w:tcW w:w="1882" w:type="dxa"/>
            <w:tcBorders>
              <w:top w:val="single" w:sz="4" w:space="0" w:color="auto"/>
              <w:left w:val="single" w:sz="4" w:space="0" w:color="auto"/>
              <w:bottom w:val="single" w:sz="4" w:space="0" w:color="auto"/>
              <w:right w:val="single" w:sz="4" w:space="0" w:color="auto"/>
            </w:tcBorders>
          </w:tcPr>
          <w:p w14:paraId="056E4D0C" w14:textId="77777777" w:rsidR="007425D3" w:rsidRPr="0027760A" w:rsidRDefault="007425D3" w:rsidP="007425D3">
            <w:pPr>
              <w:rPr>
                <w:sz w:val="28"/>
                <w:szCs w:val="28"/>
              </w:rPr>
            </w:pPr>
          </w:p>
        </w:tc>
        <w:tc>
          <w:tcPr>
            <w:tcW w:w="1964" w:type="dxa"/>
            <w:tcBorders>
              <w:top w:val="single" w:sz="4" w:space="0" w:color="auto"/>
              <w:left w:val="single" w:sz="4" w:space="0" w:color="auto"/>
              <w:bottom w:val="single" w:sz="4" w:space="0" w:color="auto"/>
              <w:right w:val="single" w:sz="4" w:space="0" w:color="auto"/>
            </w:tcBorders>
          </w:tcPr>
          <w:p w14:paraId="738E722A" w14:textId="77777777" w:rsidR="007425D3" w:rsidRPr="0027760A" w:rsidRDefault="007425D3" w:rsidP="007425D3">
            <w:pPr>
              <w:rPr>
                <w:sz w:val="28"/>
                <w:szCs w:val="28"/>
              </w:rPr>
            </w:pPr>
          </w:p>
        </w:tc>
        <w:tc>
          <w:tcPr>
            <w:tcW w:w="1776" w:type="dxa"/>
            <w:tcBorders>
              <w:top w:val="single" w:sz="4" w:space="0" w:color="auto"/>
              <w:left w:val="single" w:sz="4" w:space="0" w:color="auto"/>
              <w:bottom w:val="single" w:sz="4" w:space="0" w:color="auto"/>
              <w:right w:val="single" w:sz="4" w:space="0" w:color="auto"/>
            </w:tcBorders>
          </w:tcPr>
          <w:p w14:paraId="3ABEA6ED" w14:textId="1472D1BE" w:rsidR="007425D3" w:rsidRPr="0027760A" w:rsidRDefault="007425D3" w:rsidP="007425D3">
            <w:pPr>
              <w:rPr>
                <w:sz w:val="28"/>
                <w:szCs w:val="28"/>
              </w:rPr>
            </w:pPr>
            <w:r>
              <w:rPr>
                <w:sz w:val="28"/>
                <w:szCs w:val="28"/>
              </w:rPr>
              <w:t>X</w:t>
            </w:r>
          </w:p>
        </w:tc>
        <w:tc>
          <w:tcPr>
            <w:tcW w:w="6463" w:type="dxa"/>
            <w:tcBorders>
              <w:top w:val="single" w:sz="4" w:space="0" w:color="auto"/>
              <w:left w:val="single" w:sz="4" w:space="0" w:color="auto"/>
              <w:bottom w:val="single" w:sz="4" w:space="0" w:color="auto"/>
              <w:right w:val="single" w:sz="4" w:space="0" w:color="auto"/>
            </w:tcBorders>
          </w:tcPr>
          <w:p w14:paraId="3F169AB4" w14:textId="5D0591EB" w:rsidR="007425D3" w:rsidRPr="0027760A" w:rsidRDefault="007425D3" w:rsidP="007425D3">
            <w:pPr>
              <w:rPr>
                <w:sz w:val="28"/>
                <w:szCs w:val="28"/>
              </w:rPr>
            </w:pPr>
            <w:r w:rsidRPr="00144C11">
              <w:rPr>
                <w:sz w:val="28"/>
                <w:szCs w:val="28"/>
              </w:rPr>
              <w:t xml:space="preserve">The analysis of our evidence shows that the </w:t>
            </w:r>
            <w:r w:rsidR="002C185F">
              <w:rPr>
                <w:sz w:val="28"/>
                <w:szCs w:val="28"/>
              </w:rPr>
              <w:t xml:space="preserve">draft </w:t>
            </w:r>
            <w:r>
              <w:rPr>
                <w:sz w:val="28"/>
                <w:szCs w:val="28"/>
              </w:rPr>
              <w:t>Environment Strategy is</w:t>
            </w:r>
            <w:r w:rsidRPr="00144C11">
              <w:rPr>
                <w:sz w:val="28"/>
                <w:szCs w:val="28"/>
              </w:rPr>
              <w:t xml:space="preserve"> not expected to result in any impact on relations</w:t>
            </w:r>
            <w:r>
              <w:rPr>
                <w:sz w:val="28"/>
                <w:szCs w:val="28"/>
              </w:rPr>
              <w:t>.</w:t>
            </w:r>
          </w:p>
        </w:tc>
      </w:tr>
    </w:tbl>
    <w:p w14:paraId="680E30AF" w14:textId="77777777" w:rsidR="005B7B76" w:rsidRDefault="005B7B76" w:rsidP="00694082">
      <w:pPr>
        <w:rPr>
          <w:b/>
          <w:sz w:val="28"/>
          <w:szCs w:val="28"/>
        </w:rPr>
      </w:pPr>
    </w:p>
    <w:p w14:paraId="429760F7" w14:textId="77777777" w:rsidR="005B7B76" w:rsidRDefault="005B7B76">
      <w:pPr>
        <w:rPr>
          <w:b/>
          <w:sz w:val="28"/>
          <w:szCs w:val="28"/>
        </w:rPr>
      </w:pPr>
      <w:r>
        <w:rPr>
          <w:b/>
          <w:sz w:val="28"/>
          <w:szCs w:val="28"/>
        </w:rPr>
        <w:br w:type="page"/>
      </w:r>
    </w:p>
    <w:p w14:paraId="483208A7" w14:textId="40AC8B41" w:rsidR="00694082" w:rsidRPr="0027760A" w:rsidRDefault="00694082" w:rsidP="005B7B76">
      <w:pPr>
        <w:pStyle w:val="Heading2"/>
      </w:pPr>
      <w:r w:rsidRPr="0027760A">
        <w:lastRenderedPageBreak/>
        <w:t xml:space="preserve">Do you think that the policy impacts on people </w:t>
      </w:r>
      <w:r w:rsidR="005F59AC">
        <w:t>on the grounds</w:t>
      </w:r>
      <w:r w:rsidR="005F59AC" w:rsidRPr="0027760A">
        <w:t xml:space="preserve"> of </w:t>
      </w:r>
      <w:r w:rsidRPr="0027760A">
        <w:t xml:space="preserve">their sexual orientation? </w:t>
      </w:r>
      <w:r w:rsidR="00C75043">
        <w:t>Either directly or indirectly?</w:t>
      </w:r>
    </w:p>
    <w:p w14:paraId="4282BEC5" w14:textId="77777777" w:rsidR="00694082" w:rsidRPr="0027760A" w:rsidRDefault="00694082" w:rsidP="00694082">
      <w:pPr>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40"/>
        <w:gridCol w:w="1882"/>
        <w:gridCol w:w="1964"/>
        <w:gridCol w:w="1776"/>
        <w:gridCol w:w="6464"/>
      </w:tblGrid>
      <w:tr w:rsidR="0027760A" w:rsidRPr="0027760A" w14:paraId="7D34D6E5" w14:textId="77777777" w:rsidTr="00A46DF2">
        <w:tc>
          <w:tcPr>
            <w:tcW w:w="3040" w:type="dxa"/>
            <w:tcBorders>
              <w:top w:val="single" w:sz="4" w:space="0" w:color="auto"/>
              <w:left w:val="single" w:sz="4" w:space="0" w:color="auto"/>
              <w:bottom w:val="single" w:sz="4" w:space="0" w:color="auto"/>
              <w:right w:val="single" w:sz="4" w:space="0" w:color="auto"/>
            </w:tcBorders>
            <w:hideMark/>
          </w:tcPr>
          <w:p w14:paraId="2CDD5419" w14:textId="77777777" w:rsidR="00694082" w:rsidRPr="0027760A" w:rsidRDefault="00694082">
            <w:pPr>
              <w:jc w:val="center"/>
              <w:rPr>
                <w:b/>
                <w:sz w:val="28"/>
                <w:szCs w:val="28"/>
              </w:rPr>
            </w:pPr>
            <w:r w:rsidRPr="0027760A">
              <w:rPr>
                <w:b/>
                <w:sz w:val="28"/>
                <w:szCs w:val="28"/>
              </w:rPr>
              <w:t>Sexual orientation</w:t>
            </w:r>
          </w:p>
        </w:tc>
        <w:tc>
          <w:tcPr>
            <w:tcW w:w="1882" w:type="dxa"/>
            <w:tcBorders>
              <w:top w:val="single" w:sz="4" w:space="0" w:color="auto"/>
              <w:left w:val="single" w:sz="4" w:space="0" w:color="auto"/>
              <w:bottom w:val="single" w:sz="4" w:space="0" w:color="auto"/>
              <w:right w:val="single" w:sz="4" w:space="0" w:color="auto"/>
            </w:tcBorders>
            <w:hideMark/>
          </w:tcPr>
          <w:p w14:paraId="41F01654" w14:textId="77777777" w:rsidR="00694082" w:rsidRPr="0027760A" w:rsidRDefault="00694082">
            <w:pPr>
              <w:jc w:val="center"/>
              <w:rPr>
                <w:b/>
                <w:sz w:val="28"/>
                <w:szCs w:val="28"/>
              </w:rPr>
            </w:pPr>
            <w:r w:rsidRPr="0027760A">
              <w:rPr>
                <w:b/>
                <w:sz w:val="28"/>
                <w:szCs w:val="28"/>
              </w:rPr>
              <w:t>Positive</w:t>
            </w:r>
          </w:p>
        </w:tc>
        <w:tc>
          <w:tcPr>
            <w:tcW w:w="1964" w:type="dxa"/>
            <w:tcBorders>
              <w:top w:val="single" w:sz="4" w:space="0" w:color="auto"/>
              <w:left w:val="single" w:sz="4" w:space="0" w:color="auto"/>
              <w:bottom w:val="single" w:sz="4" w:space="0" w:color="auto"/>
              <w:right w:val="single" w:sz="4" w:space="0" w:color="auto"/>
            </w:tcBorders>
            <w:hideMark/>
          </w:tcPr>
          <w:p w14:paraId="329566CA" w14:textId="77777777" w:rsidR="00694082" w:rsidRPr="0027760A" w:rsidRDefault="00694082">
            <w:pPr>
              <w:jc w:val="center"/>
              <w:rPr>
                <w:b/>
                <w:sz w:val="28"/>
                <w:szCs w:val="28"/>
              </w:rPr>
            </w:pPr>
            <w:r w:rsidRPr="0027760A">
              <w:rPr>
                <w:b/>
                <w:sz w:val="28"/>
                <w:szCs w:val="28"/>
              </w:rPr>
              <w:t>Negative</w:t>
            </w:r>
          </w:p>
        </w:tc>
        <w:tc>
          <w:tcPr>
            <w:tcW w:w="1776" w:type="dxa"/>
            <w:tcBorders>
              <w:top w:val="single" w:sz="4" w:space="0" w:color="auto"/>
              <w:left w:val="single" w:sz="4" w:space="0" w:color="auto"/>
              <w:bottom w:val="single" w:sz="4" w:space="0" w:color="auto"/>
              <w:right w:val="single" w:sz="4" w:space="0" w:color="auto"/>
            </w:tcBorders>
            <w:hideMark/>
          </w:tcPr>
          <w:p w14:paraId="289517CB" w14:textId="77777777" w:rsidR="00694082" w:rsidRPr="0027760A" w:rsidRDefault="00694082">
            <w:pPr>
              <w:jc w:val="center"/>
              <w:rPr>
                <w:b/>
                <w:sz w:val="28"/>
                <w:szCs w:val="28"/>
              </w:rPr>
            </w:pPr>
            <w:r w:rsidRPr="0027760A">
              <w:rPr>
                <w:b/>
                <w:sz w:val="28"/>
                <w:szCs w:val="28"/>
              </w:rPr>
              <w:t>None</w:t>
            </w:r>
          </w:p>
        </w:tc>
        <w:tc>
          <w:tcPr>
            <w:tcW w:w="6464" w:type="dxa"/>
            <w:tcBorders>
              <w:top w:val="single" w:sz="4" w:space="0" w:color="auto"/>
              <w:left w:val="single" w:sz="4" w:space="0" w:color="auto"/>
              <w:bottom w:val="single" w:sz="4" w:space="0" w:color="auto"/>
              <w:right w:val="single" w:sz="4" w:space="0" w:color="auto"/>
            </w:tcBorders>
            <w:hideMark/>
          </w:tcPr>
          <w:p w14:paraId="7ABE9A5D" w14:textId="77777777" w:rsidR="00694082" w:rsidRPr="0027760A" w:rsidRDefault="00694082">
            <w:pPr>
              <w:jc w:val="center"/>
              <w:rPr>
                <w:b/>
                <w:sz w:val="28"/>
                <w:szCs w:val="28"/>
              </w:rPr>
            </w:pPr>
            <w:r w:rsidRPr="0027760A">
              <w:rPr>
                <w:b/>
                <w:sz w:val="28"/>
                <w:szCs w:val="28"/>
              </w:rPr>
              <w:t>Reasons for your decision</w:t>
            </w:r>
          </w:p>
        </w:tc>
      </w:tr>
      <w:tr w:rsidR="00A46DF2" w:rsidRPr="0027760A" w14:paraId="5CDBFC2C" w14:textId="77777777" w:rsidTr="00A46DF2">
        <w:tc>
          <w:tcPr>
            <w:tcW w:w="3040" w:type="dxa"/>
            <w:tcBorders>
              <w:top w:val="single" w:sz="4" w:space="0" w:color="auto"/>
              <w:left w:val="single" w:sz="4" w:space="0" w:color="auto"/>
              <w:bottom w:val="single" w:sz="4" w:space="0" w:color="auto"/>
              <w:right w:val="single" w:sz="4" w:space="0" w:color="auto"/>
            </w:tcBorders>
          </w:tcPr>
          <w:p w14:paraId="6F250BCB" w14:textId="77777777" w:rsidR="00A46DF2" w:rsidRPr="0027760A" w:rsidRDefault="00A46DF2" w:rsidP="00A46DF2">
            <w:pPr>
              <w:rPr>
                <w:sz w:val="28"/>
                <w:szCs w:val="28"/>
              </w:rPr>
            </w:pPr>
            <w:r w:rsidRPr="0027760A">
              <w:rPr>
                <w:sz w:val="28"/>
                <w:szCs w:val="28"/>
              </w:rPr>
              <w:t>Eliminating unlawful discrimination</w:t>
            </w:r>
          </w:p>
          <w:p w14:paraId="7B426DA4" w14:textId="77777777" w:rsidR="00A46DF2" w:rsidRPr="0027760A" w:rsidRDefault="00A46DF2" w:rsidP="00A46DF2">
            <w:pPr>
              <w:rPr>
                <w:sz w:val="28"/>
                <w:szCs w:val="28"/>
              </w:rPr>
            </w:pPr>
          </w:p>
        </w:tc>
        <w:tc>
          <w:tcPr>
            <w:tcW w:w="1882" w:type="dxa"/>
            <w:tcBorders>
              <w:top w:val="single" w:sz="4" w:space="0" w:color="auto"/>
              <w:left w:val="single" w:sz="4" w:space="0" w:color="auto"/>
              <w:bottom w:val="single" w:sz="4" w:space="0" w:color="auto"/>
              <w:right w:val="single" w:sz="4" w:space="0" w:color="auto"/>
            </w:tcBorders>
          </w:tcPr>
          <w:p w14:paraId="3E75395E" w14:textId="77777777" w:rsidR="00A46DF2" w:rsidRPr="0027760A" w:rsidRDefault="00A46DF2" w:rsidP="00A46DF2">
            <w:pPr>
              <w:rPr>
                <w:sz w:val="28"/>
                <w:szCs w:val="28"/>
              </w:rPr>
            </w:pPr>
          </w:p>
        </w:tc>
        <w:tc>
          <w:tcPr>
            <w:tcW w:w="1964" w:type="dxa"/>
            <w:tcBorders>
              <w:top w:val="single" w:sz="4" w:space="0" w:color="auto"/>
              <w:left w:val="single" w:sz="4" w:space="0" w:color="auto"/>
              <w:bottom w:val="single" w:sz="4" w:space="0" w:color="auto"/>
              <w:right w:val="single" w:sz="4" w:space="0" w:color="auto"/>
            </w:tcBorders>
          </w:tcPr>
          <w:p w14:paraId="3226B0AD" w14:textId="77777777" w:rsidR="00A46DF2" w:rsidRPr="0027760A" w:rsidRDefault="00A46DF2" w:rsidP="00A46DF2">
            <w:pPr>
              <w:rPr>
                <w:sz w:val="28"/>
                <w:szCs w:val="28"/>
              </w:rPr>
            </w:pPr>
          </w:p>
        </w:tc>
        <w:tc>
          <w:tcPr>
            <w:tcW w:w="1776" w:type="dxa"/>
            <w:tcBorders>
              <w:top w:val="single" w:sz="4" w:space="0" w:color="auto"/>
              <w:left w:val="single" w:sz="4" w:space="0" w:color="auto"/>
              <w:bottom w:val="single" w:sz="4" w:space="0" w:color="auto"/>
              <w:right w:val="single" w:sz="4" w:space="0" w:color="auto"/>
            </w:tcBorders>
          </w:tcPr>
          <w:p w14:paraId="1154BB69" w14:textId="13E52232" w:rsidR="00A46DF2" w:rsidRPr="0027760A" w:rsidRDefault="00A46DF2" w:rsidP="00A46DF2">
            <w:pPr>
              <w:rPr>
                <w:sz w:val="28"/>
                <w:szCs w:val="28"/>
              </w:rPr>
            </w:pPr>
            <w:r>
              <w:rPr>
                <w:sz w:val="28"/>
                <w:szCs w:val="28"/>
              </w:rPr>
              <w:t>X</w:t>
            </w:r>
          </w:p>
        </w:tc>
        <w:tc>
          <w:tcPr>
            <w:tcW w:w="6464" w:type="dxa"/>
            <w:tcBorders>
              <w:top w:val="single" w:sz="4" w:space="0" w:color="auto"/>
              <w:left w:val="single" w:sz="4" w:space="0" w:color="auto"/>
              <w:bottom w:val="single" w:sz="4" w:space="0" w:color="auto"/>
              <w:right w:val="single" w:sz="4" w:space="0" w:color="auto"/>
            </w:tcBorders>
          </w:tcPr>
          <w:p w14:paraId="7AA66775" w14:textId="21D81CFC" w:rsidR="00A46DF2" w:rsidRPr="0027760A" w:rsidRDefault="00A46DF2" w:rsidP="00A46DF2">
            <w:pPr>
              <w:rPr>
                <w:sz w:val="28"/>
                <w:szCs w:val="28"/>
              </w:rPr>
            </w:pPr>
            <w:r w:rsidRPr="007C6F81">
              <w:rPr>
                <w:sz w:val="28"/>
                <w:szCs w:val="28"/>
              </w:rPr>
              <w:t>The evidence we have at this time suggests that the</w:t>
            </w:r>
            <w:r>
              <w:rPr>
                <w:sz w:val="28"/>
                <w:szCs w:val="28"/>
              </w:rPr>
              <w:t xml:space="preserve"> </w:t>
            </w:r>
            <w:r w:rsidR="002C185F">
              <w:rPr>
                <w:sz w:val="28"/>
                <w:szCs w:val="28"/>
              </w:rPr>
              <w:t xml:space="preserve">draft </w:t>
            </w:r>
            <w:r>
              <w:rPr>
                <w:sz w:val="28"/>
                <w:szCs w:val="28"/>
              </w:rPr>
              <w:t>Environment Strategy is</w:t>
            </w:r>
            <w:r w:rsidRPr="007C6F81">
              <w:rPr>
                <w:sz w:val="28"/>
                <w:szCs w:val="28"/>
              </w:rPr>
              <w:t xml:space="preserve"> unlikely to have any impact on unlawful discrimination, harassment and victimisation.</w:t>
            </w:r>
          </w:p>
        </w:tc>
      </w:tr>
      <w:tr w:rsidR="00754884" w:rsidRPr="0027760A" w14:paraId="5EDD094D" w14:textId="77777777" w:rsidTr="00A46DF2">
        <w:tc>
          <w:tcPr>
            <w:tcW w:w="3040" w:type="dxa"/>
            <w:tcBorders>
              <w:top w:val="single" w:sz="4" w:space="0" w:color="auto"/>
              <w:left w:val="single" w:sz="4" w:space="0" w:color="auto"/>
              <w:bottom w:val="single" w:sz="4" w:space="0" w:color="auto"/>
              <w:right w:val="single" w:sz="4" w:space="0" w:color="auto"/>
            </w:tcBorders>
          </w:tcPr>
          <w:p w14:paraId="7E6609CF" w14:textId="77777777" w:rsidR="00754884" w:rsidRPr="0027760A" w:rsidRDefault="00754884" w:rsidP="00754884">
            <w:pPr>
              <w:rPr>
                <w:sz w:val="28"/>
                <w:szCs w:val="28"/>
              </w:rPr>
            </w:pPr>
            <w:r w:rsidRPr="0027760A">
              <w:rPr>
                <w:sz w:val="28"/>
                <w:szCs w:val="28"/>
              </w:rPr>
              <w:t>Advancing equality of opportunity</w:t>
            </w:r>
          </w:p>
          <w:p w14:paraId="2B9344A2" w14:textId="77777777" w:rsidR="00754884" w:rsidRPr="0027760A" w:rsidRDefault="00754884" w:rsidP="00754884">
            <w:pPr>
              <w:rPr>
                <w:sz w:val="28"/>
                <w:szCs w:val="28"/>
              </w:rPr>
            </w:pPr>
          </w:p>
        </w:tc>
        <w:tc>
          <w:tcPr>
            <w:tcW w:w="1882" w:type="dxa"/>
            <w:tcBorders>
              <w:top w:val="single" w:sz="4" w:space="0" w:color="auto"/>
              <w:left w:val="single" w:sz="4" w:space="0" w:color="auto"/>
              <w:bottom w:val="single" w:sz="4" w:space="0" w:color="auto"/>
              <w:right w:val="single" w:sz="4" w:space="0" w:color="auto"/>
            </w:tcBorders>
          </w:tcPr>
          <w:p w14:paraId="4BBCCD33" w14:textId="77777777" w:rsidR="00754884" w:rsidRPr="0027760A" w:rsidRDefault="00754884" w:rsidP="00754884">
            <w:pPr>
              <w:rPr>
                <w:sz w:val="28"/>
                <w:szCs w:val="28"/>
              </w:rPr>
            </w:pPr>
          </w:p>
        </w:tc>
        <w:tc>
          <w:tcPr>
            <w:tcW w:w="1964" w:type="dxa"/>
            <w:tcBorders>
              <w:top w:val="single" w:sz="4" w:space="0" w:color="auto"/>
              <w:left w:val="single" w:sz="4" w:space="0" w:color="auto"/>
              <w:bottom w:val="single" w:sz="4" w:space="0" w:color="auto"/>
              <w:right w:val="single" w:sz="4" w:space="0" w:color="auto"/>
            </w:tcBorders>
          </w:tcPr>
          <w:p w14:paraId="2518E8E8" w14:textId="77777777" w:rsidR="00754884" w:rsidRPr="0027760A" w:rsidRDefault="00754884" w:rsidP="00754884">
            <w:pPr>
              <w:rPr>
                <w:sz w:val="28"/>
                <w:szCs w:val="28"/>
              </w:rPr>
            </w:pPr>
          </w:p>
        </w:tc>
        <w:tc>
          <w:tcPr>
            <w:tcW w:w="1776" w:type="dxa"/>
            <w:tcBorders>
              <w:top w:val="single" w:sz="4" w:space="0" w:color="auto"/>
              <w:left w:val="single" w:sz="4" w:space="0" w:color="auto"/>
              <w:bottom w:val="single" w:sz="4" w:space="0" w:color="auto"/>
              <w:right w:val="single" w:sz="4" w:space="0" w:color="auto"/>
            </w:tcBorders>
          </w:tcPr>
          <w:p w14:paraId="47ABDBC8" w14:textId="585D862B" w:rsidR="00754884" w:rsidRPr="0027760A" w:rsidRDefault="00754884" w:rsidP="00754884">
            <w:pPr>
              <w:rPr>
                <w:sz w:val="28"/>
                <w:szCs w:val="28"/>
              </w:rPr>
            </w:pPr>
            <w:r>
              <w:rPr>
                <w:sz w:val="28"/>
                <w:szCs w:val="28"/>
              </w:rPr>
              <w:t>X</w:t>
            </w:r>
          </w:p>
        </w:tc>
        <w:tc>
          <w:tcPr>
            <w:tcW w:w="6464" w:type="dxa"/>
            <w:tcBorders>
              <w:top w:val="single" w:sz="4" w:space="0" w:color="auto"/>
              <w:left w:val="single" w:sz="4" w:space="0" w:color="auto"/>
              <w:bottom w:val="single" w:sz="4" w:space="0" w:color="auto"/>
              <w:right w:val="single" w:sz="4" w:space="0" w:color="auto"/>
            </w:tcBorders>
          </w:tcPr>
          <w:p w14:paraId="271B56C8" w14:textId="5A1D6346" w:rsidR="00754884" w:rsidRPr="0027760A" w:rsidRDefault="00754884" w:rsidP="00754884">
            <w:pPr>
              <w:rPr>
                <w:sz w:val="28"/>
                <w:szCs w:val="28"/>
              </w:rPr>
            </w:pPr>
            <w:r w:rsidRPr="00754884">
              <w:rPr>
                <w:sz w:val="28"/>
                <w:szCs w:val="28"/>
              </w:rPr>
              <w:t xml:space="preserve">The analysis of our evidence shows that the </w:t>
            </w:r>
            <w:r w:rsidR="002C185F">
              <w:rPr>
                <w:sz w:val="28"/>
                <w:szCs w:val="28"/>
              </w:rPr>
              <w:t xml:space="preserve">draft </w:t>
            </w:r>
            <w:r>
              <w:rPr>
                <w:sz w:val="28"/>
                <w:szCs w:val="28"/>
              </w:rPr>
              <w:t>Environment Strategy is</w:t>
            </w:r>
            <w:r w:rsidRPr="00754884">
              <w:rPr>
                <w:sz w:val="28"/>
                <w:szCs w:val="28"/>
              </w:rPr>
              <w:t xml:space="preserve"> not expected to result in any impact on equality of opportunity.</w:t>
            </w:r>
          </w:p>
        </w:tc>
      </w:tr>
      <w:tr w:rsidR="007425D3" w:rsidRPr="0027760A" w14:paraId="2B03C5D2" w14:textId="77777777" w:rsidTr="00A46DF2">
        <w:tc>
          <w:tcPr>
            <w:tcW w:w="3040" w:type="dxa"/>
            <w:tcBorders>
              <w:top w:val="single" w:sz="4" w:space="0" w:color="auto"/>
              <w:left w:val="single" w:sz="4" w:space="0" w:color="auto"/>
              <w:bottom w:val="single" w:sz="4" w:space="0" w:color="auto"/>
              <w:right w:val="single" w:sz="4" w:space="0" w:color="auto"/>
            </w:tcBorders>
            <w:hideMark/>
          </w:tcPr>
          <w:p w14:paraId="60BAB639" w14:textId="77777777" w:rsidR="007425D3" w:rsidRPr="0027760A" w:rsidRDefault="007425D3" w:rsidP="007425D3">
            <w:pPr>
              <w:rPr>
                <w:sz w:val="28"/>
                <w:szCs w:val="28"/>
              </w:rPr>
            </w:pPr>
            <w:r w:rsidRPr="0027760A">
              <w:rPr>
                <w:sz w:val="28"/>
                <w:szCs w:val="28"/>
              </w:rPr>
              <w:t xml:space="preserve">Promoting good relations </w:t>
            </w:r>
          </w:p>
        </w:tc>
        <w:tc>
          <w:tcPr>
            <w:tcW w:w="1882" w:type="dxa"/>
            <w:tcBorders>
              <w:top w:val="single" w:sz="4" w:space="0" w:color="auto"/>
              <w:left w:val="single" w:sz="4" w:space="0" w:color="auto"/>
              <w:bottom w:val="single" w:sz="4" w:space="0" w:color="auto"/>
              <w:right w:val="single" w:sz="4" w:space="0" w:color="auto"/>
            </w:tcBorders>
          </w:tcPr>
          <w:p w14:paraId="75ED8E15" w14:textId="77777777" w:rsidR="007425D3" w:rsidRPr="0027760A" w:rsidRDefault="007425D3" w:rsidP="007425D3">
            <w:pPr>
              <w:rPr>
                <w:sz w:val="28"/>
                <w:szCs w:val="28"/>
              </w:rPr>
            </w:pPr>
          </w:p>
        </w:tc>
        <w:tc>
          <w:tcPr>
            <w:tcW w:w="1964" w:type="dxa"/>
            <w:tcBorders>
              <w:top w:val="single" w:sz="4" w:space="0" w:color="auto"/>
              <w:left w:val="single" w:sz="4" w:space="0" w:color="auto"/>
              <w:bottom w:val="single" w:sz="4" w:space="0" w:color="auto"/>
              <w:right w:val="single" w:sz="4" w:space="0" w:color="auto"/>
            </w:tcBorders>
          </w:tcPr>
          <w:p w14:paraId="3570B29E" w14:textId="77777777" w:rsidR="007425D3" w:rsidRPr="0027760A" w:rsidRDefault="007425D3" w:rsidP="007425D3">
            <w:pPr>
              <w:rPr>
                <w:sz w:val="28"/>
                <w:szCs w:val="28"/>
              </w:rPr>
            </w:pPr>
          </w:p>
        </w:tc>
        <w:tc>
          <w:tcPr>
            <w:tcW w:w="1776" w:type="dxa"/>
            <w:tcBorders>
              <w:top w:val="single" w:sz="4" w:space="0" w:color="auto"/>
              <w:left w:val="single" w:sz="4" w:space="0" w:color="auto"/>
              <w:bottom w:val="single" w:sz="4" w:space="0" w:color="auto"/>
              <w:right w:val="single" w:sz="4" w:space="0" w:color="auto"/>
            </w:tcBorders>
          </w:tcPr>
          <w:p w14:paraId="3F811BF5" w14:textId="16F10DB2" w:rsidR="007425D3" w:rsidRPr="0027760A" w:rsidRDefault="007425D3" w:rsidP="007425D3">
            <w:pPr>
              <w:rPr>
                <w:sz w:val="28"/>
                <w:szCs w:val="28"/>
              </w:rPr>
            </w:pPr>
            <w:r>
              <w:rPr>
                <w:sz w:val="28"/>
                <w:szCs w:val="28"/>
              </w:rPr>
              <w:t>X</w:t>
            </w:r>
          </w:p>
        </w:tc>
        <w:tc>
          <w:tcPr>
            <w:tcW w:w="6464" w:type="dxa"/>
            <w:tcBorders>
              <w:top w:val="single" w:sz="4" w:space="0" w:color="auto"/>
              <w:left w:val="single" w:sz="4" w:space="0" w:color="auto"/>
              <w:bottom w:val="single" w:sz="4" w:space="0" w:color="auto"/>
              <w:right w:val="single" w:sz="4" w:space="0" w:color="auto"/>
            </w:tcBorders>
          </w:tcPr>
          <w:p w14:paraId="571A678F" w14:textId="317053DD" w:rsidR="007425D3" w:rsidRPr="0027760A" w:rsidRDefault="007425D3" w:rsidP="007425D3">
            <w:pPr>
              <w:rPr>
                <w:sz w:val="28"/>
                <w:szCs w:val="28"/>
              </w:rPr>
            </w:pPr>
            <w:r w:rsidRPr="00144C11">
              <w:rPr>
                <w:sz w:val="28"/>
                <w:szCs w:val="28"/>
              </w:rPr>
              <w:t xml:space="preserve">The analysis of our evidence shows that the </w:t>
            </w:r>
            <w:r w:rsidR="002C185F">
              <w:rPr>
                <w:sz w:val="28"/>
                <w:szCs w:val="28"/>
              </w:rPr>
              <w:t xml:space="preserve">draft </w:t>
            </w:r>
            <w:r>
              <w:rPr>
                <w:sz w:val="28"/>
                <w:szCs w:val="28"/>
              </w:rPr>
              <w:t>Environment Strategy is</w:t>
            </w:r>
            <w:r w:rsidRPr="00144C11">
              <w:rPr>
                <w:sz w:val="28"/>
                <w:szCs w:val="28"/>
              </w:rPr>
              <w:t xml:space="preserve"> not expected to result in any impact on relations</w:t>
            </w:r>
            <w:r>
              <w:rPr>
                <w:sz w:val="28"/>
                <w:szCs w:val="28"/>
              </w:rPr>
              <w:t>.</w:t>
            </w:r>
          </w:p>
        </w:tc>
      </w:tr>
    </w:tbl>
    <w:p w14:paraId="4AC8E035" w14:textId="77777777" w:rsidR="00694082" w:rsidRPr="0027760A" w:rsidRDefault="00694082" w:rsidP="00694082">
      <w:pPr>
        <w:rPr>
          <w:b/>
          <w:sz w:val="28"/>
          <w:szCs w:val="28"/>
        </w:rPr>
      </w:pPr>
    </w:p>
    <w:p w14:paraId="174E1FB5" w14:textId="2A96202B" w:rsidR="00694082" w:rsidRPr="0027760A" w:rsidRDefault="00694082" w:rsidP="005B7B76">
      <w:pPr>
        <w:pStyle w:val="Heading2"/>
      </w:pPr>
      <w:r w:rsidRPr="0027760A">
        <w:t>Do you think the policy impacts on people on the grounds of their race?</w:t>
      </w:r>
      <w:r w:rsidR="00C75043" w:rsidRPr="00C75043">
        <w:t xml:space="preserve"> </w:t>
      </w:r>
      <w:r w:rsidR="00C75043">
        <w:t>Either directly or indirectly?</w:t>
      </w:r>
    </w:p>
    <w:p w14:paraId="2B231D0D" w14:textId="77777777" w:rsidR="00694082" w:rsidRPr="0027760A" w:rsidRDefault="00694082" w:rsidP="00694082">
      <w:pPr>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40"/>
        <w:gridCol w:w="1882"/>
        <w:gridCol w:w="1964"/>
        <w:gridCol w:w="1776"/>
        <w:gridCol w:w="6464"/>
      </w:tblGrid>
      <w:tr w:rsidR="0027760A" w:rsidRPr="0027760A" w14:paraId="35577210" w14:textId="77777777" w:rsidTr="00A46DF2">
        <w:tc>
          <w:tcPr>
            <w:tcW w:w="3040" w:type="dxa"/>
            <w:tcBorders>
              <w:top w:val="single" w:sz="4" w:space="0" w:color="auto"/>
              <w:left w:val="single" w:sz="4" w:space="0" w:color="auto"/>
              <w:bottom w:val="single" w:sz="4" w:space="0" w:color="auto"/>
              <w:right w:val="single" w:sz="4" w:space="0" w:color="auto"/>
            </w:tcBorders>
            <w:hideMark/>
          </w:tcPr>
          <w:p w14:paraId="7D1E3B55" w14:textId="77777777" w:rsidR="00694082" w:rsidRPr="0027760A" w:rsidRDefault="00694082">
            <w:pPr>
              <w:jc w:val="center"/>
              <w:rPr>
                <w:b/>
                <w:sz w:val="28"/>
                <w:szCs w:val="28"/>
              </w:rPr>
            </w:pPr>
            <w:r w:rsidRPr="0027760A">
              <w:rPr>
                <w:b/>
                <w:sz w:val="28"/>
                <w:szCs w:val="28"/>
              </w:rPr>
              <w:t>Race</w:t>
            </w:r>
          </w:p>
        </w:tc>
        <w:tc>
          <w:tcPr>
            <w:tcW w:w="1882" w:type="dxa"/>
            <w:tcBorders>
              <w:top w:val="single" w:sz="4" w:space="0" w:color="auto"/>
              <w:left w:val="single" w:sz="4" w:space="0" w:color="auto"/>
              <w:bottom w:val="single" w:sz="4" w:space="0" w:color="auto"/>
              <w:right w:val="single" w:sz="4" w:space="0" w:color="auto"/>
            </w:tcBorders>
            <w:hideMark/>
          </w:tcPr>
          <w:p w14:paraId="0BD73440" w14:textId="77777777" w:rsidR="00694082" w:rsidRPr="0027760A" w:rsidRDefault="00694082">
            <w:pPr>
              <w:jc w:val="center"/>
              <w:rPr>
                <w:b/>
                <w:sz w:val="28"/>
                <w:szCs w:val="28"/>
              </w:rPr>
            </w:pPr>
            <w:r w:rsidRPr="0027760A">
              <w:rPr>
                <w:b/>
                <w:sz w:val="28"/>
                <w:szCs w:val="28"/>
              </w:rPr>
              <w:t>Positive</w:t>
            </w:r>
          </w:p>
        </w:tc>
        <w:tc>
          <w:tcPr>
            <w:tcW w:w="1964" w:type="dxa"/>
            <w:tcBorders>
              <w:top w:val="single" w:sz="4" w:space="0" w:color="auto"/>
              <w:left w:val="single" w:sz="4" w:space="0" w:color="auto"/>
              <w:bottom w:val="single" w:sz="4" w:space="0" w:color="auto"/>
              <w:right w:val="single" w:sz="4" w:space="0" w:color="auto"/>
            </w:tcBorders>
            <w:hideMark/>
          </w:tcPr>
          <w:p w14:paraId="59FC4534" w14:textId="77777777" w:rsidR="00694082" w:rsidRPr="0027760A" w:rsidRDefault="00694082">
            <w:pPr>
              <w:jc w:val="center"/>
              <w:rPr>
                <w:b/>
                <w:sz w:val="28"/>
                <w:szCs w:val="28"/>
              </w:rPr>
            </w:pPr>
            <w:r w:rsidRPr="0027760A">
              <w:rPr>
                <w:b/>
                <w:sz w:val="28"/>
                <w:szCs w:val="28"/>
              </w:rPr>
              <w:t>Negative</w:t>
            </w:r>
          </w:p>
        </w:tc>
        <w:tc>
          <w:tcPr>
            <w:tcW w:w="1776" w:type="dxa"/>
            <w:tcBorders>
              <w:top w:val="single" w:sz="4" w:space="0" w:color="auto"/>
              <w:left w:val="single" w:sz="4" w:space="0" w:color="auto"/>
              <w:bottom w:val="single" w:sz="4" w:space="0" w:color="auto"/>
              <w:right w:val="single" w:sz="4" w:space="0" w:color="auto"/>
            </w:tcBorders>
            <w:hideMark/>
          </w:tcPr>
          <w:p w14:paraId="3DF7C072" w14:textId="77777777" w:rsidR="00694082" w:rsidRPr="0027760A" w:rsidRDefault="00694082">
            <w:pPr>
              <w:jc w:val="center"/>
              <w:rPr>
                <w:b/>
                <w:sz w:val="28"/>
                <w:szCs w:val="28"/>
              </w:rPr>
            </w:pPr>
            <w:r w:rsidRPr="0027760A">
              <w:rPr>
                <w:b/>
                <w:sz w:val="28"/>
                <w:szCs w:val="28"/>
              </w:rPr>
              <w:t>None</w:t>
            </w:r>
          </w:p>
        </w:tc>
        <w:tc>
          <w:tcPr>
            <w:tcW w:w="6464" w:type="dxa"/>
            <w:tcBorders>
              <w:top w:val="single" w:sz="4" w:space="0" w:color="auto"/>
              <w:left w:val="single" w:sz="4" w:space="0" w:color="auto"/>
              <w:bottom w:val="single" w:sz="4" w:space="0" w:color="auto"/>
              <w:right w:val="single" w:sz="4" w:space="0" w:color="auto"/>
            </w:tcBorders>
            <w:hideMark/>
          </w:tcPr>
          <w:p w14:paraId="649EA61C" w14:textId="77777777" w:rsidR="00694082" w:rsidRPr="0027760A" w:rsidRDefault="00694082">
            <w:pPr>
              <w:jc w:val="center"/>
              <w:rPr>
                <w:b/>
                <w:sz w:val="28"/>
                <w:szCs w:val="28"/>
              </w:rPr>
            </w:pPr>
            <w:r w:rsidRPr="0027760A">
              <w:rPr>
                <w:b/>
                <w:sz w:val="28"/>
                <w:szCs w:val="28"/>
              </w:rPr>
              <w:t>Reasons for your decision</w:t>
            </w:r>
          </w:p>
        </w:tc>
      </w:tr>
      <w:tr w:rsidR="00A46DF2" w:rsidRPr="0027760A" w14:paraId="574AFFB4" w14:textId="77777777" w:rsidTr="00A46DF2">
        <w:tc>
          <w:tcPr>
            <w:tcW w:w="3040" w:type="dxa"/>
            <w:tcBorders>
              <w:top w:val="single" w:sz="4" w:space="0" w:color="auto"/>
              <w:left w:val="single" w:sz="4" w:space="0" w:color="auto"/>
              <w:bottom w:val="single" w:sz="4" w:space="0" w:color="auto"/>
              <w:right w:val="single" w:sz="4" w:space="0" w:color="auto"/>
            </w:tcBorders>
          </w:tcPr>
          <w:p w14:paraId="76BFAD3F" w14:textId="77777777" w:rsidR="00A46DF2" w:rsidRPr="0027760A" w:rsidRDefault="00A46DF2" w:rsidP="00A46DF2">
            <w:pPr>
              <w:rPr>
                <w:sz w:val="28"/>
                <w:szCs w:val="28"/>
              </w:rPr>
            </w:pPr>
            <w:r w:rsidRPr="0027760A">
              <w:rPr>
                <w:sz w:val="28"/>
                <w:szCs w:val="28"/>
              </w:rPr>
              <w:t>Eliminating unlawful discrimination</w:t>
            </w:r>
          </w:p>
          <w:p w14:paraId="32663722" w14:textId="77777777" w:rsidR="00A46DF2" w:rsidRPr="0027760A" w:rsidRDefault="00A46DF2" w:rsidP="00A46DF2">
            <w:pPr>
              <w:rPr>
                <w:sz w:val="28"/>
                <w:szCs w:val="28"/>
              </w:rPr>
            </w:pPr>
          </w:p>
        </w:tc>
        <w:tc>
          <w:tcPr>
            <w:tcW w:w="1882" w:type="dxa"/>
            <w:tcBorders>
              <w:top w:val="single" w:sz="4" w:space="0" w:color="auto"/>
              <w:left w:val="single" w:sz="4" w:space="0" w:color="auto"/>
              <w:bottom w:val="single" w:sz="4" w:space="0" w:color="auto"/>
              <w:right w:val="single" w:sz="4" w:space="0" w:color="auto"/>
            </w:tcBorders>
          </w:tcPr>
          <w:p w14:paraId="165DE6E6" w14:textId="77777777" w:rsidR="00A46DF2" w:rsidRPr="0027760A" w:rsidRDefault="00A46DF2" w:rsidP="00A46DF2">
            <w:pPr>
              <w:rPr>
                <w:sz w:val="28"/>
                <w:szCs w:val="28"/>
              </w:rPr>
            </w:pPr>
          </w:p>
        </w:tc>
        <w:tc>
          <w:tcPr>
            <w:tcW w:w="1964" w:type="dxa"/>
            <w:tcBorders>
              <w:top w:val="single" w:sz="4" w:space="0" w:color="auto"/>
              <w:left w:val="single" w:sz="4" w:space="0" w:color="auto"/>
              <w:bottom w:val="single" w:sz="4" w:space="0" w:color="auto"/>
              <w:right w:val="single" w:sz="4" w:space="0" w:color="auto"/>
            </w:tcBorders>
          </w:tcPr>
          <w:p w14:paraId="2B6FCD56" w14:textId="77777777" w:rsidR="00A46DF2" w:rsidRPr="0027760A" w:rsidRDefault="00A46DF2" w:rsidP="00A46DF2">
            <w:pPr>
              <w:rPr>
                <w:sz w:val="28"/>
                <w:szCs w:val="28"/>
              </w:rPr>
            </w:pPr>
          </w:p>
        </w:tc>
        <w:tc>
          <w:tcPr>
            <w:tcW w:w="1776" w:type="dxa"/>
            <w:tcBorders>
              <w:top w:val="single" w:sz="4" w:space="0" w:color="auto"/>
              <w:left w:val="single" w:sz="4" w:space="0" w:color="auto"/>
              <w:bottom w:val="single" w:sz="4" w:space="0" w:color="auto"/>
              <w:right w:val="single" w:sz="4" w:space="0" w:color="auto"/>
            </w:tcBorders>
          </w:tcPr>
          <w:p w14:paraId="7B253687" w14:textId="4DA6B600" w:rsidR="00A46DF2" w:rsidRPr="0027760A" w:rsidRDefault="00A46DF2" w:rsidP="00A46DF2">
            <w:pPr>
              <w:rPr>
                <w:sz w:val="28"/>
                <w:szCs w:val="28"/>
              </w:rPr>
            </w:pPr>
            <w:r>
              <w:rPr>
                <w:sz w:val="28"/>
                <w:szCs w:val="28"/>
              </w:rPr>
              <w:t>X</w:t>
            </w:r>
          </w:p>
        </w:tc>
        <w:tc>
          <w:tcPr>
            <w:tcW w:w="6464" w:type="dxa"/>
            <w:tcBorders>
              <w:top w:val="single" w:sz="4" w:space="0" w:color="auto"/>
              <w:left w:val="single" w:sz="4" w:space="0" w:color="auto"/>
              <w:bottom w:val="single" w:sz="4" w:space="0" w:color="auto"/>
              <w:right w:val="single" w:sz="4" w:space="0" w:color="auto"/>
            </w:tcBorders>
          </w:tcPr>
          <w:p w14:paraId="5DA9D486" w14:textId="573D2EE5" w:rsidR="00A46DF2" w:rsidRPr="0027760A" w:rsidRDefault="00A46DF2" w:rsidP="00A46DF2">
            <w:pPr>
              <w:rPr>
                <w:sz w:val="28"/>
                <w:szCs w:val="28"/>
              </w:rPr>
            </w:pPr>
            <w:r w:rsidRPr="007C6F81">
              <w:rPr>
                <w:sz w:val="28"/>
                <w:szCs w:val="28"/>
              </w:rPr>
              <w:t>The evidence we have at this time suggests that the</w:t>
            </w:r>
            <w:r>
              <w:rPr>
                <w:sz w:val="28"/>
                <w:szCs w:val="28"/>
              </w:rPr>
              <w:t xml:space="preserve"> </w:t>
            </w:r>
            <w:r w:rsidR="002C185F">
              <w:rPr>
                <w:sz w:val="28"/>
                <w:szCs w:val="28"/>
              </w:rPr>
              <w:t xml:space="preserve">draft </w:t>
            </w:r>
            <w:r>
              <w:rPr>
                <w:sz w:val="28"/>
                <w:szCs w:val="28"/>
              </w:rPr>
              <w:t>Environment Strategy is</w:t>
            </w:r>
            <w:r w:rsidRPr="007C6F81">
              <w:rPr>
                <w:sz w:val="28"/>
                <w:szCs w:val="28"/>
              </w:rPr>
              <w:t xml:space="preserve"> unlikely to have any impact on unlawful discrimination, harassment and victimisation.</w:t>
            </w:r>
          </w:p>
        </w:tc>
      </w:tr>
      <w:tr w:rsidR="00005CCD" w:rsidRPr="0027760A" w14:paraId="33DA329F" w14:textId="77777777" w:rsidTr="00A46DF2">
        <w:tc>
          <w:tcPr>
            <w:tcW w:w="3040" w:type="dxa"/>
            <w:tcBorders>
              <w:top w:val="single" w:sz="4" w:space="0" w:color="auto"/>
              <w:left w:val="single" w:sz="4" w:space="0" w:color="auto"/>
              <w:bottom w:val="single" w:sz="4" w:space="0" w:color="auto"/>
              <w:right w:val="single" w:sz="4" w:space="0" w:color="auto"/>
            </w:tcBorders>
            <w:hideMark/>
          </w:tcPr>
          <w:p w14:paraId="73409339" w14:textId="77777777" w:rsidR="00005CCD" w:rsidRPr="0027760A" w:rsidRDefault="00005CCD" w:rsidP="00005CCD">
            <w:pPr>
              <w:rPr>
                <w:sz w:val="28"/>
                <w:szCs w:val="28"/>
              </w:rPr>
            </w:pPr>
            <w:r w:rsidRPr="0027760A">
              <w:rPr>
                <w:sz w:val="28"/>
                <w:szCs w:val="28"/>
              </w:rPr>
              <w:t>Advancing equality of opportunity</w:t>
            </w:r>
          </w:p>
        </w:tc>
        <w:tc>
          <w:tcPr>
            <w:tcW w:w="1882" w:type="dxa"/>
            <w:tcBorders>
              <w:top w:val="single" w:sz="4" w:space="0" w:color="auto"/>
              <w:left w:val="single" w:sz="4" w:space="0" w:color="auto"/>
              <w:bottom w:val="single" w:sz="4" w:space="0" w:color="auto"/>
              <w:right w:val="single" w:sz="4" w:space="0" w:color="auto"/>
            </w:tcBorders>
          </w:tcPr>
          <w:p w14:paraId="0F5CF50F" w14:textId="76FEE4D0" w:rsidR="00005CCD" w:rsidRPr="0027760A" w:rsidRDefault="00005CCD" w:rsidP="00005CCD">
            <w:pPr>
              <w:rPr>
                <w:sz w:val="28"/>
                <w:szCs w:val="28"/>
              </w:rPr>
            </w:pPr>
            <w:r>
              <w:rPr>
                <w:sz w:val="28"/>
                <w:szCs w:val="28"/>
              </w:rPr>
              <w:t>X</w:t>
            </w:r>
          </w:p>
        </w:tc>
        <w:tc>
          <w:tcPr>
            <w:tcW w:w="1964" w:type="dxa"/>
            <w:tcBorders>
              <w:top w:val="single" w:sz="4" w:space="0" w:color="auto"/>
              <w:left w:val="single" w:sz="4" w:space="0" w:color="auto"/>
              <w:bottom w:val="single" w:sz="4" w:space="0" w:color="auto"/>
              <w:right w:val="single" w:sz="4" w:space="0" w:color="auto"/>
            </w:tcBorders>
          </w:tcPr>
          <w:p w14:paraId="7C3203F5" w14:textId="77777777" w:rsidR="00005CCD" w:rsidRPr="0027760A" w:rsidRDefault="00005CCD" w:rsidP="00005CCD">
            <w:pPr>
              <w:rPr>
                <w:sz w:val="28"/>
                <w:szCs w:val="28"/>
              </w:rPr>
            </w:pPr>
          </w:p>
        </w:tc>
        <w:tc>
          <w:tcPr>
            <w:tcW w:w="1776" w:type="dxa"/>
            <w:tcBorders>
              <w:top w:val="single" w:sz="4" w:space="0" w:color="auto"/>
              <w:left w:val="single" w:sz="4" w:space="0" w:color="auto"/>
              <w:bottom w:val="single" w:sz="4" w:space="0" w:color="auto"/>
              <w:right w:val="single" w:sz="4" w:space="0" w:color="auto"/>
            </w:tcBorders>
          </w:tcPr>
          <w:p w14:paraId="25CEC118" w14:textId="2B9CEFCF" w:rsidR="00005CCD" w:rsidRPr="0027760A" w:rsidRDefault="00005CCD" w:rsidP="00005CCD">
            <w:pPr>
              <w:rPr>
                <w:sz w:val="28"/>
                <w:szCs w:val="28"/>
              </w:rPr>
            </w:pPr>
          </w:p>
        </w:tc>
        <w:tc>
          <w:tcPr>
            <w:tcW w:w="6464" w:type="dxa"/>
            <w:tcBorders>
              <w:top w:val="single" w:sz="4" w:space="0" w:color="auto"/>
              <w:left w:val="single" w:sz="4" w:space="0" w:color="auto"/>
              <w:bottom w:val="single" w:sz="4" w:space="0" w:color="auto"/>
              <w:right w:val="single" w:sz="4" w:space="0" w:color="auto"/>
            </w:tcBorders>
          </w:tcPr>
          <w:p w14:paraId="07D28F90" w14:textId="221AF394" w:rsidR="00005CCD" w:rsidRPr="0027760A" w:rsidRDefault="00005CCD" w:rsidP="00B709B2">
            <w:pPr>
              <w:rPr>
                <w:sz w:val="28"/>
                <w:szCs w:val="28"/>
              </w:rPr>
            </w:pPr>
            <w:r w:rsidRPr="00BF46A9">
              <w:rPr>
                <w:sz w:val="28"/>
                <w:szCs w:val="28"/>
              </w:rPr>
              <w:t>The evidence indicates that</w:t>
            </w:r>
            <w:r w:rsidR="009001F2" w:rsidRPr="00BF46A9">
              <w:rPr>
                <w:sz w:val="28"/>
                <w:szCs w:val="28"/>
              </w:rPr>
              <w:t xml:space="preserve"> </w:t>
            </w:r>
            <w:r w:rsidRPr="00BF46A9">
              <w:rPr>
                <w:sz w:val="28"/>
                <w:szCs w:val="28"/>
              </w:rPr>
              <w:t>the</w:t>
            </w:r>
            <w:r w:rsidR="002C185F">
              <w:rPr>
                <w:sz w:val="28"/>
                <w:szCs w:val="28"/>
              </w:rPr>
              <w:t xml:space="preserve"> draft</w:t>
            </w:r>
            <w:r w:rsidRPr="00BF46A9">
              <w:rPr>
                <w:sz w:val="28"/>
                <w:szCs w:val="28"/>
              </w:rPr>
              <w:t xml:space="preserve"> Environment Strategy </w:t>
            </w:r>
            <w:r w:rsidR="009001F2" w:rsidRPr="00BF46A9">
              <w:rPr>
                <w:sz w:val="28"/>
                <w:szCs w:val="28"/>
              </w:rPr>
              <w:t xml:space="preserve">will </w:t>
            </w:r>
            <w:r w:rsidR="00D271AC" w:rsidRPr="00BF46A9">
              <w:rPr>
                <w:sz w:val="28"/>
                <w:szCs w:val="28"/>
              </w:rPr>
              <w:t>provide a positive impact to people on the grounds of their rac</w:t>
            </w:r>
            <w:r w:rsidR="0055260C" w:rsidRPr="00BF46A9">
              <w:rPr>
                <w:sz w:val="28"/>
                <w:szCs w:val="28"/>
              </w:rPr>
              <w:t xml:space="preserve">e </w:t>
            </w:r>
            <w:r w:rsidRPr="00BF46A9">
              <w:rPr>
                <w:sz w:val="28"/>
                <w:szCs w:val="28"/>
              </w:rPr>
              <w:t>through better health and wellbeing</w:t>
            </w:r>
            <w:r w:rsidR="00BF46A9">
              <w:rPr>
                <w:sz w:val="28"/>
                <w:szCs w:val="28"/>
              </w:rPr>
              <w:t xml:space="preserve">, </w:t>
            </w:r>
            <w:r w:rsidR="00BF46A9" w:rsidRPr="00BF46A9">
              <w:rPr>
                <w:sz w:val="28"/>
                <w:szCs w:val="28"/>
              </w:rPr>
              <w:t xml:space="preserve">as </w:t>
            </w:r>
            <w:r w:rsidR="00B33C8E">
              <w:rPr>
                <w:sz w:val="28"/>
                <w:szCs w:val="28"/>
              </w:rPr>
              <w:t xml:space="preserve">evidence suggests that </w:t>
            </w:r>
            <w:r w:rsidR="00BF46A9" w:rsidRPr="00BF46A9">
              <w:rPr>
                <w:sz w:val="28"/>
                <w:szCs w:val="28"/>
              </w:rPr>
              <w:t>people of colour are more likely to live in areas with high air pollution</w:t>
            </w:r>
            <w:r w:rsidR="00BF46A9">
              <w:rPr>
                <w:sz w:val="28"/>
                <w:szCs w:val="28"/>
              </w:rPr>
              <w:t xml:space="preserve">. </w:t>
            </w:r>
          </w:p>
        </w:tc>
      </w:tr>
      <w:tr w:rsidR="007425D3" w:rsidRPr="0027760A" w14:paraId="3C4EB55C" w14:textId="77777777" w:rsidTr="00A46DF2">
        <w:tc>
          <w:tcPr>
            <w:tcW w:w="3040" w:type="dxa"/>
            <w:tcBorders>
              <w:top w:val="single" w:sz="4" w:space="0" w:color="auto"/>
              <w:left w:val="single" w:sz="4" w:space="0" w:color="auto"/>
              <w:bottom w:val="single" w:sz="4" w:space="0" w:color="auto"/>
              <w:right w:val="single" w:sz="4" w:space="0" w:color="auto"/>
            </w:tcBorders>
          </w:tcPr>
          <w:p w14:paraId="54D4D726" w14:textId="77777777" w:rsidR="007425D3" w:rsidRPr="0027760A" w:rsidRDefault="007425D3" w:rsidP="007425D3">
            <w:pPr>
              <w:rPr>
                <w:sz w:val="28"/>
                <w:szCs w:val="28"/>
              </w:rPr>
            </w:pPr>
            <w:r w:rsidRPr="0027760A">
              <w:rPr>
                <w:sz w:val="28"/>
                <w:szCs w:val="28"/>
              </w:rPr>
              <w:lastRenderedPageBreak/>
              <w:t>Promoting good race relations</w:t>
            </w:r>
          </w:p>
          <w:p w14:paraId="044EC166" w14:textId="77777777" w:rsidR="007425D3" w:rsidRPr="0027760A" w:rsidRDefault="007425D3" w:rsidP="007425D3">
            <w:pPr>
              <w:rPr>
                <w:sz w:val="28"/>
                <w:szCs w:val="28"/>
              </w:rPr>
            </w:pPr>
          </w:p>
        </w:tc>
        <w:tc>
          <w:tcPr>
            <w:tcW w:w="1882" w:type="dxa"/>
            <w:tcBorders>
              <w:top w:val="single" w:sz="4" w:space="0" w:color="auto"/>
              <w:left w:val="single" w:sz="4" w:space="0" w:color="auto"/>
              <w:bottom w:val="single" w:sz="4" w:space="0" w:color="auto"/>
              <w:right w:val="single" w:sz="4" w:space="0" w:color="auto"/>
            </w:tcBorders>
          </w:tcPr>
          <w:p w14:paraId="5C5E0B71" w14:textId="6218DE8A" w:rsidR="007425D3" w:rsidRPr="0027760A" w:rsidRDefault="007425D3" w:rsidP="007425D3">
            <w:pPr>
              <w:rPr>
                <w:sz w:val="28"/>
                <w:szCs w:val="28"/>
              </w:rPr>
            </w:pPr>
          </w:p>
        </w:tc>
        <w:tc>
          <w:tcPr>
            <w:tcW w:w="1964" w:type="dxa"/>
            <w:tcBorders>
              <w:top w:val="single" w:sz="4" w:space="0" w:color="auto"/>
              <w:left w:val="single" w:sz="4" w:space="0" w:color="auto"/>
              <w:bottom w:val="single" w:sz="4" w:space="0" w:color="auto"/>
              <w:right w:val="single" w:sz="4" w:space="0" w:color="auto"/>
            </w:tcBorders>
          </w:tcPr>
          <w:p w14:paraId="1EE9E065" w14:textId="77777777" w:rsidR="007425D3" w:rsidRPr="0027760A" w:rsidRDefault="007425D3" w:rsidP="007425D3">
            <w:pPr>
              <w:rPr>
                <w:sz w:val="28"/>
                <w:szCs w:val="28"/>
              </w:rPr>
            </w:pPr>
          </w:p>
        </w:tc>
        <w:tc>
          <w:tcPr>
            <w:tcW w:w="1776" w:type="dxa"/>
            <w:tcBorders>
              <w:top w:val="single" w:sz="4" w:space="0" w:color="auto"/>
              <w:left w:val="single" w:sz="4" w:space="0" w:color="auto"/>
              <w:bottom w:val="single" w:sz="4" w:space="0" w:color="auto"/>
              <w:right w:val="single" w:sz="4" w:space="0" w:color="auto"/>
            </w:tcBorders>
          </w:tcPr>
          <w:p w14:paraId="0D523D37" w14:textId="0E1F4EA6" w:rsidR="007425D3" w:rsidRPr="0027760A" w:rsidRDefault="007425D3" w:rsidP="007425D3">
            <w:pPr>
              <w:rPr>
                <w:sz w:val="28"/>
                <w:szCs w:val="28"/>
              </w:rPr>
            </w:pPr>
            <w:r>
              <w:rPr>
                <w:sz w:val="28"/>
                <w:szCs w:val="28"/>
              </w:rPr>
              <w:t>X</w:t>
            </w:r>
          </w:p>
        </w:tc>
        <w:tc>
          <w:tcPr>
            <w:tcW w:w="6464" w:type="dxa"/>
            <w:tcBorders>
              <w:top w:val="single" w:sz="4" w:space="0" w:color="auto"/>
              <w:left w:val="single" w:sz="4" w:space="0" w:color="auto"/>
              <w:bottom w:val="single" w:sz="4" w:space="0" w:color="auto"/>
              <w:right w:val="single" w:sz="4" w:space="0" w:color="auto"/>
            </w:tcBorders>
          </w:tcPr>
          <w:p w14:paraId="27031523" w14:textId="04A07EA7" w:rsidR="007425D3" w:rsidRPr="0027760A" w:rsidRDefault="007425D3" w:rsidP="007425D3">
            <w:pPr>
              <w:rPr>
                <w:sz w:val="28"/>
                <w:szCs w:val="28"/>
              </w:rPr>
            </w:pPr>
            <w:r w:rsidRPr="00144C11">
              <w:rPr>
                <w:sz w:val="28"/>
                <w:szCs w:val="28"/>
              </w:rPr>
              <w:t xml:space="preserve">The analysis of our evidence shows that the </w:t>
            </w:r>
            <w:r w:rsidR="005931AD">
              <w:rPr>
                <w:sz w:val="28"/>
                <w:szCs w:val="28"/>
              </w:rPr>
              <w:t xml:space="preserve">draft </w:t>
            </w:r>
            <w:r>
              <w:rPr>
                <w:sz w:val="28"/>
                <w:szCs w:val="28"/>
              </w:rPr>
              <w:t>Environment Strategy is</w:t>
            </w:r>
            <w:r w:rsidRPr="00144C11">
              <w:rPr>
                <w:sz w:val="28"/>
                <w:szCs w:val="28"/>
              </w:rPr>
              <w:t xml:space="preserve"> not expected to result in any impact on </w:t>
            </w:r>
            <w:r w:rsidR="008426F0">
              <w:rPr>
                <w:sz w:val="28"/>
                <w:szCs w:val="28"/>
              </w:rPr>
              <w:t xml:space="preserve">race </w:t>
            </w:r>
            <w:r w:rsidRPr="00144C11">
              <w:rPr>
                <w:sz w:val="28"/>
                <w:szCs w:val="28"/>
              </w:rPr>
              <w:t>relations</w:t>
            </w:r>
            <w:r>
              <w:rPr>
                <w:sz w:val="28"/>
                <w:szCs w:val="28"/>
              </w:rPr>
              <w:t>.</w:t>
            </w:r>
          </w:p>
        </w:tc>
      </w:tr>
    </w:tbl>
    <w:p w14:paraId="13ADF137" w14:textId="77777777" w:rsidR="005B7B76" w:rsidRDefault="005B7B76" w:rsidP="00694082">
      <w:pPr>
        <w:rPr>
          <w:b/>
          <w:sz w:val="28"/>
          <w:szCs w:val="28"/>
        </w:rPr>
      </w:pPr>
    </w:p>
    <w:p w14:paraId="3C3E31D2" w14:textId="77777777" w:rsidR="005B7B76" w:rsidRDefault="005B7B76">
      <w:pPr>
        <w:rPr>
          <w:b/>
          <w:sz w:val="28"/>
          <w:szCs w:val="28"/>
        </w:rPr>
      </w:pPr>
      <w:r>
        <w:rPr>
          <w:b/>
          <w:sz w:val="28"/>
          <w:szCs w:val="28"/>
        </w:rPr>
        <w:br w:type="page"/>
      </w:r>
    </w:p>
    <w:p w14:paraId="662CE97D" w14:textId="7340855B" w:rsidR="00694082" w:rsidRPr="0027760A" w:rsidRDefault="00694082" w:rsidP="005B7B76">
      <w:pPr>
        <w:pStyle w:val="Heading2"/>
      </w:pPr>
      <w:r w:rsidRPr="0027760A">
        <w:lastRenderedPageBreak/>
        <w:t xml:space="preserve">Do you think the policy impacts on people </w:t>
      </w:r>
      <w:r w:rsidR="005F59AC">
        <w:t>on the grounds</w:t>
      </w:r>
      <w:r w:rsidR="005F59AC" w:rsidRPr="0027760A">
        <w:t xml:space="preserve"> of </w:t>
      </w:r>
      <w:r w:rsidRPr="0027760A">
        <w:t>their religion or belief?</w:t>
      </w:r>
      <w:r w:rsidR="00C75043" w:rsidRPr="00C75043">
        <w:t xml:space="preserve"> </w:t>
      </w:r>
      <w:r w:rsidR="00C75043">
        <w:t>Either directly or indirectly?</w:t>
      </w:r>
    </w:p>
    <w:p w14:paraId="64064004" w14:textId="77777777" w:rsidR="00694082" w:rsidRPr="0027760A" w:rsidRDefault="00694082" w:rsidP="00694082">
      <w:pPr>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40"/>
        <w:gridCol w:w="1882"/>
        <w:gridCol w:w="1964"/>
        <w:gridCol w:w="1776"/>
        <w:gridCol w:w="6464"/>
      </w:tblGrid>
      <w:tr w:rsidR="0027760A" w:rsidRPr="0027760A" w14:paraId="48408463" w14:textId="77777777" w:rsidTr="00A46DF2">
        <w:tc>
          <w:tcPr>
            <w:tcW w:w="3040" w:type="dxa"/>
            <w:tcBorders>
              <w:top w:val="single" w:sz="4" w:space="0" w:color="auto"/>
              <w:left w:val="single" w:sz="4" w:space="0" w:color="auto"/>
              <w:bottom w:val="single" w:sz="4" w:space="0" w:color="auto"/>
              <w:right w:val="single" w:sz="4" w:space="0" w:color="auto"/>
            </w:tcBorders>
            <w:hideMark/>
          </w:tcPr>
          <w:p w14:paraId="5ED2D0F6" w14:textId="77777777" w:rsidR="00694082" w:rsidRPr="0027760A" w:rsidRDefault="00694082">
            <w:pPr>
              <w:jc w:val="center"/>
              <w:rPr>
                <w:b/>
                <w:sz w:val="28"/>
                <w:szCs w:val="28"/>
              </w:rPr>
            </w:pPr>
            <w:r w:rsidRPr="0027760A">
              <w:rPr>
                <w:b/>
                <w:sz w:val="28"/>
                <w:szCs w:val="28"/>
              </w:rPr>
              <w:t>Religion or belief</w:t>
            </w:r>
          </w:p>
        </w:tc>
        <w:tc>
          <w:tcPr>
            <w:tcW w:w="1882" w:type="dxa"/>
            <w:tcBorders>
              <w:top w:val="single" w:sz="4" w:space="0" w:color="auto"/>
              <w:left w:val="single" w:sz="4" w:space="0" w:color="auto"/>
              <w:bottom w:val="single" w:sz="4" w:space="0" w:color="auto"/>
              <w:right w:val="single" w:sz="4" w:space="0" w:color="auto"/>
            </w:tcBorders>
            <w:hideMark/>
          </w:tcPr>
          <w:p w14:paraId="58A762B4" w14:textId="77777777" w:rsidR="00694082" w:rsidRPr="0027760A" w:rsidRDefault="00694082">
            <w:pPr>
              <w:jc w:val="center"/>
              <w:rPr>
                <w:b/>
                <w:sz w:val="28"/>
                <w:szCs w:val="28"/>
              </w:rPr>
            </w:pPr>
            <w:r w:rsidRPr="0027760A">
              <w:rPr>
                <w:b/>
                <w:sz w:val="28"/>
                <w:szCs w:val="28"/>
              </w:rPr>
              <w:t>Positive</w:t>
            </w:r>
          </w:p>
        </w:tc>
        <w:tc>
          <w:tcPr>
            <w:tcW w:w="1964" w:type="dxa"/>
            <w:tcBorders>
              <w:top w:val="single" w:sz="4" w:space="0" w:color="auto"/>
              <w:left w:val="single" w:sz="4" w:space="0" w:color="auto"/>
              <w:bottom w:val="single" w:sz="4" w:space="0" w:color="auto"/>
              <w:right w:val="single" w:sz="4" w:space="0" w:color="auto"/>
            </w:tcBorders>
            <w:hideMark/>
          </w:tcPr>
          <w:p w14:paraId="28827E77" w14:textId="77777777" w:rsidR="00694082" w:rsidRPr="0027760A" w:rsidRDefault="00694082">
            <w:pPr>
              <w:jc w:val="center"/>
              <w:rPr>
                <w:b/>
                <w:sz w:val="28"/>
                <w:szCs w:val="28"/>
              </w:rPr>
            </w:pPr>
            <w:r w:rsidRPr="0027760A">
              <w:rPr>
                <w:b/>
                <w:sz w:val="28"/>
                <w:szCs w:val="28"/>
              </w:rPr>
              <w:t>Negative</w:t>
            </w:r>
          </w:p>
        </w:tc>
        <w:tc>
          <w:tcPr>
            <w:tcW w:w="1776" w:type="dxa"/>
            <w:tcBorders>
              <w:top w:val="single" w:sz="4" w:space="0" w:color="auto"/>
              <w:left w:val="single" w:sz="4" w:space="0" w:color="auto"/>
              <w:bottom w:val="single" w:sz="4" w:space="0" w:color="auto"/>
              <w:right w:val="single" w:sz="4" w:space="0" w:color="auto"/>
            </w:tcBorders>
            <w:hideMark/>
          </w:tcPr>
          <w:p w14:paraId="313A645D" w14:textId="77777777" w:rsidR="00694082" w:rsidRPr="0027760A" w:rsidRDefault="00694082">
            <w:pPr>
              <w:jc w:val="center"/>
              <w:rPr>
                <w:b/>
                <w:sz w:val="28"/>
                <w:szCs w:val="28"/>
              </w:rPr>
            </w:pPr>
            <w:r w:rsidRPr="0027760A">
              <w:rPr>
                <w:b/>
                <w:sz w:val="28"/>
                <w:szCs w:val="28"/>
              </w:rPr>
              <w:t>None</w:t>
            </w:r>
          </w:p>
        </w:tc>
        <w:tc>
          <w:tcPr>
            <w:tcW w:w="6464" w:type="dxa"/>
            <w:tcBorders>
              <w:top w:val="single" w:sz="4" w:space="0" w:color="auto"/>
              <w:left w:val="single" w:sz="4" w:space="0" w:color="auto"/>
              <w:bottom w:val="single" w:sz="4" w:space="0" w:color="auto"/>
              <w:right w:val="single" w:sz="4" w:space="0" w:color="auto"/>
            </w:tcBorders>
            <w:hideMark/>
          </w:tcPr>
          <w:p w14:paraId="2829020D" w14:textId="77777777" w:rsidR="00694082" w:rsidRPr="0027760A" w:rsidRDefault="00694082">
            <w:pPr>
              <w:jc w:val="center"/>
              <w:rPr>
                <w:b/>
                <w:sz w:val="28"/>
                <w:szCs w:val="28"/>
              </w:rPr>
            </w:pPr>
            <w:r w:rsidRPr="0027760A">
              <w:rPr>
                <w:b/>
                <w:sz w:val="28"/>
                <w:szCs w:val="28"/>
              </w:rPr>
              <w:t>Reasons for your decision</w:t>
            </w:r>
          </w:p>
        </w:tc>
      </w:tr>
      <w:tr w:rsidR="00A46DF2" w:rsidRPr="0027760A" w14:paraId="7990AA7C" w14:textId="77777777" w:rsidTr="00A46DF2">
        <w:tc>
          <w:tcPr>
            <w:tcW w:w="3040" w:type="dxa"/>
            <w:tcBorders>
              <w:top w:val="single" w:sz="4" w:space="0" w:color="auto"/>
              <w:left w:val="single" w:sz="4" w:space="0" w:color="auto"/>
              <w:bottom w:val="single" w:sz="4" w:space="0" w:color="auto"/>
              <w:right w:val="single" w:sz="4" w:space="0" w:color="auto"/>
            </w:tcBorders>
          </w:tcPr>
          <w:p w14:paraId="6E23B7BB" w14:textId="77777777" w:rsidR="00A46DF2" w:rsidRPr="0027760A" w:rsidRDefault="00A46DF2" w:rsidP="00A46DF2">
            <w:pPr>
              <w:rPr>
                <w:sz w:val="28"/>
                <w:szCs w:val="28"/>
              </w:rPr>
            </w:pPr>
            <w:r w:rsidRPr="0027760A">
              <w:rPr>
                <w:sz w:val="28"/>
                <w:szCs w:val="28"/>
              </w:rPr>
              <w:t>Eliminating unlawful discrimination</w:t>
            </w:r>
          </w:p>
          <w:p w14:paraId="6B4C851B" w14:textId="77777777" w:rsidR="00A46DF2" w:rsidRPr="0027760A" w:rsidRDefault="00A46DF2" w:rsidP="00A46DF2">
            <w:pPr>
              <w:rPr>
                <w:sz w:val="28"/>
                <w:szCs w:val="28"/>
              </w:rPr>
            </w:pPr>
          </w:p>
        </w:tc>
        <w:tc>
          <w:tcPr>
            <w:tcW w:w="1882" w:type="dxa"/>
            <w:tcBorders>
              <w:top w:val="single" w:sz="4" w:space="0" w:color="auto"/>
              <w:left w:val="single" w:sz="4" w:space="0" w:color="auto"/>
              <w:bottom w:val="single" w:sz="4" w:space="0" w:color="auto"/>
              <w:right w:val="single" w:sz="4" w:space="0" w:color="auto"/>
            </w:tcBorders>
          </w:tcPr>
          <w:p w14:paraId="719B4688" w14:textId="77777777" w:rsidR="00A46DF2" w:rsidRPr="0027760A" w:rsidRDefault="00A46DF2" w:rsidP="00A46DF2">
            <w:pPr>
              <w:rPr>
                <w:sz w:val="28"/>
                <w:szCs w:val="28"/>
              </w:rPr>
            </w:pPr>
          </w:p>
        </w:tc>
        <w:tc>
          <w:tcPr>
            <w:tcW w:w="1964" w:type="dxa"/>
            <w:tcBorders>
              <w:top w:val="single" w:sz="4" w:space="0" w:color="auto"/>
              <w:left w:val="single" w:sz="4" w:space="0" w:color="auto"/>
              <w:bottom w:val="single" w:sz="4" w:space="0" w:color="auto"/>
              <w:right w:val="single" w:sz="4" w:space="0" w:color="auto"/>
            </w:tcBorders>
          </w:tcPr>
          <w:p w14:paraId="6CEDB4A2" w14:textId="77777777" w:rsidR="00A46DF2" w:rsidRPr="0027760A" w:rsidRDefault="00A46DF2" w:rsidP="00A46DF2">
            <w:pPr>
              <w:rPr>
                <w:sz w:val="28"/>
                <w:szCs w:val="28"/>
              </w:rPr>
            </w:pPr>
          </w:p>
        </w:tc>
        <w:tc>
          <w:tcPr>
            <w:tcW w:w="1776" w:type="dxa"/>
            <w:tcBorders>
              <w:top w:val="single" w:sz="4" w:space="0" w:color="auto"/>
              <w:left w:val="single" w:sz="4" w:space="0" w:color="auto"/>
              <w:bottom w:val="single" w:sz="4" w:space="0" w:color="auto"/>
              <w:right w:val="single" w:sz="4" w:space="0" w:color="auto"/>
            </w:tcBorders>
          </w:tcPr>
          <w:p w14:paraId="763793F9" w14:textId="006FD77E" w:rsidR="00A46DF2" w:rsidRPr="0027760A" w:rsidRDefault="00A46DF2" w:rsidP="00A46DF2">
            <w:pPr>
              <w:rPr>
                <w:sz w:val="28"/>
                <w:szCs w:val="28"/>
              </w:rPr>
            </w:pPr>
            <w:r>
              <w:rPr>
                <w:sz w:val="28"/>
                <w:szCs w:val="28"/>
              </w:rPr>
              <w:t>X</w:t>
            </w:r>
          </w:p>
        </w:tc>
        <w:tc>
          <w:tcPr>
            <w:tcW w:w="6464" w:type="dxa"/>
            <w:tcBorders>
              <w:top w:val="single" w:sz="4" w:space="0" w:color="auto"/>
              <w:left w:val="single" w:sz="4" w:space="0" w:color="auto"/>
              <w:bottom w:val="single" w:sz="4" w:space="0" w:color="auto"/>
              <w:right w:val="single" w:sz="4" w:space="0" w:color="auto"/>
            </w:tcBorders>
          </w:tcPr>
          <w:p w14:paraId="4D34B1AA" w14:textId="2BA20A82" w:rsidR="00A46DF2" w:rsidRPr="0027760A" w:rsidRDefault="00A46DF2" w:rsidP="00A46DF2">
            <w:pPr>
              <w:rPr>
                <w:sz w:val="28"/>
                <w:szCs w:val="28"/>
              </w:rPr>
            </w:pPr>
            <w:r w:rsidRPr="007C6F81">
              <w:rPr>
                <w:sz w:val="28"/>
                <w:szCs w:val="28"/>
              </w:rPr>
              <w:t>The evidence we have at this time suggests that the</w:t>
            </w:r>
            <w:r>
              <w:rPr>
                <w:sz w:val="28"/>
                <w:szCs w:val="28"/>
              </w:rPr>
              <w:t xml:space="preserve"> </w:t>
            </w:r>
            <w:r w:rsidR="005931AD">
              <w:rPr>
                <w:sz w:val="28"/>
                <w:szCs w:val="28"/>
              </w:rPr>
              <w:t xml:space="preserve">draft </w:t>
            </w:r>
            <w:r>
              <w:rPr>
                <w:sz w:val="28"/>
                <w:szCs w:val="28"/>
              </w:rPr>
              <w:t>Environment Strategy is</w:t>
            </w:r>
            <w:r w:rsidRPr="007C6F81">
              <w:rPr>
                <w:sz w:val="28"/>
                <w:szCs w:val="28"/>
              </w:rPr>
              <w:t xml:space="preserve"> unlikely to have any impact on unlawful discrimination, harassment and victimisation.</w:t>
            </w:r>
          </w:p>
        </w:tc>
      </w:tr>
      <w:tr w:rsidR="00754884" w:rsidRPr="0027760A" w14:paraId="6CE3AA2E" w14:textId="77777777" w:rsidTr="00A46DF2">
        <w:tc>
          <w:tcPr>
            <w:tcW w:w="3040" w:type="dxa"/>
            <w:tcBorders>
              <w:top w:val="single" w:sz="4" w:space="0" w:color="auto"/>
              <w:left w:val="single" w:sz="4" w:space="0" w:color="auto"/>
              <w:bottom w:val="single" w:sz="4" w:space="0" w:color="auto"/>
              <w:right w:val="single" w:sz="4" w:space="0" w:color="auto"/>
            </w:tcBorders>
            <w:hideMark/>
          </w:tcPr>
          <w:p w14:paraId="3DE94E2F" w14:textId="77777777" w:rsidR="00754884" w:rsidRPr="0027760A" w:rsidRDefault="00754884" w:rsidP="00754884">
            <w:pPr>
              <w:rPr>
                <w:sz w:val="28"/>
                <w:szCs w:val="28"/>
              </w:rPr>
            </w:pPr>
            <w:r w:rsidRPr="0027760A">
              <w:rPr>
                <w:sz w:val="28"/>
                <w:szCs w:val="28"/>
              </w:rPr>
              <w:t>Advancing equality of opportunity</w:t>
            </w:r>
          </w:p>
        </w:tc>
        <w:tc>
          <w:tcPr>
            <w:tcW w:w="1882" w:type="dxa"/>
            <w:tcBorders>
              <w:top w:val="single" w:sz="4" w:space="0" w:color="auto"/>
              <w:left w:val="single" w:sz="4" w:space="0" w:color="auto"/>
              <w:bottom w:val="single" w:sz="4" w:space="0" w:color="auto"/>
              <w:right w:val="single" w:sz="4" w:space="0" w:color="auto"/>
            </w:tcBorders>
          </w:tcPr>
          <w:p w14:paraId="3A6933B9" w14:textId="77777777" w:rsidR="00754884" w:rsidRPr="0027760A" w:rsidRDefault="00754884" w:rsidP="00754884">
            <w:pPr>
              <w:rPr>
                <w:sz w:val="28"/>
                <w:szCs w:val="28"/>
              </w:rPr>
            </w:pPr>
          </w:p>
        </w:tc>
        <w:tc>
          <w:tcPr>
            <w:tcW w:w="1964" w:type="dxa"/>
            <w:tcBorders>
              <w:top w:val="single" w:sz="4" w:space="0" w:color="auto"/>
              <w:left w:val="single" w:sz="4" w:space="0" w:color="auto"/>
              <w:bottom w:val="single" w:sz="4" w:space="0" w:color="auto"/>
              <w:right w:val="single" w:sz="4" w:space="0" w:color="auto"/>
            </w:tcBorders>
          </w:tcPr>
          <w:p w14:paraId="70F20118" w14:textId="77777777" w:rsidR="00754884" w:rsidRPr="0027760A" w:rsidRDefault="00754884" w:rsidP="00754884">
            <w:pPr>
              <w:rPr>
                <w:sz w:val="28"/>
                <w:szCs w:val="28"/>
              </w:rPr>
            </w:pPr>
          </w:p>
        </w:tc>
        <w:tc>
          <w:tcPr>
            <w:tcW w:w="1776" w:type="dxa"/>
            <w:tcBorders>
              <w:top w:val="single" w:sz="4" w:space="0" w:color="auto"/>
              <w:left w:val="single" w:sz="4" w:space="0" w:color="auto"/>
              <w:bottom w:val="single" w:sz="4" w:space="0" w:color="auto"/>
              <w:right w:val="single" w:sz="4" w:space="0" w:color="auto"/>
            </w:tcBorders>
          </w:tcPr>
          <w:p w14:paraId="0F20DB1A" w14:textId="5DAAA3F6" w:rsidR="00754884" w:rsidRPr="0027760A" w:rsidRDefault="00754884" w:rsidP="00754884">
            <w:pPr>
              <w:rPr>
                <w:sz w:val="28"/>
                <w:szCs w:val="28"/>
              </w:rPr>
            </w:pPr>
            <w:r>
              <w:rPr>
                <w:sz w:val="28"/>
                <w:szCs w:val="28"/>
              </w:rPr>
              <w:t>X</w:t>
            </w:r>
          </w:p>
        </w:tc>
        <w:tc>
          <w:tcPr>
            <w:tcW w:w="6464" w:type="dxa"/>
            <w:tcBorders>
              <w:top w:val="single" w:sz="4" w:space="0" w:color="auto"/>
              <w:left w:val="single" w:sz="4" w:space="0" w:color="auto"/>
              <w:bottom w:val="single" w:sz="4" w:space="0" w:color="auto"/>
              <w:right w:val="single" w:sz="4" w:space="0" w:color="auto"/>
            </w:tcBorders>
          </w:tcPr>
          <w:p w14:paraId="7A821EC7" w14:textId="7C43A696" w:rsidR="00754884" w:rsidRPr="0027760A" w:rsidRDefault="00754884" w:rsidP="00754884">
            <w:pPr>
              <w:rPr>
                <w:sz w:val="28"/>
                <w:szCs w:val="28"/>
              </w:rPr>
            </w:pPr>
            <w:r w:rsidRPr="00754884">
              <w:rPr>
                <w:sz w:val="28"/>
                <w:szCs w:val="28"/>
              </w:rPr>
              <w:t xml:space="preserve">The analysis of our evidence shows that the </w:t>
            </w:r>
            <w:r w:rsidR="005931AD">
              <w:rPr>
                <w:sz w:val="28"/>
                <w:szCs w:val="28"/>
              </w:rPr>
              <w:t xml:space="preserve">draft </w:t>
            </w:r>
            <w:r>
              <w:rPr>
                <w:sz w:val="28"/>
                <w:szCs w:val="28"/>
              </w:rPr>
              <w:t>Environment Strategy is</w:t>
            </w:r>
            <w:r w:rsidRPr="00754884">
              <w:rPr>
                <w:sz w:val="28"/>
                <w:szCs w:val="28"/>
              </w:rPr>
              <w:t xml:space="preserve"> not expected to result in any impact on equality of opportunity.</w:t>
            </w:r>
          </w:p>
        </w:tc>
      </w:tr>
      <w:tr w:rsidR="007425D3" w:rsidRPr="0027760A" w14:paraId="1769C676" w14:textId="77777777" w:rsidTr="00A46DF2">
        <w:tc>
          <w:tcPr>
            <w:tcW w:w="3040" w:type="dxa"/>
            <w:tcBorders>
              <w:top w:val="single" w:sz="4" w:space="0" w:color="auto"/>
              <w:left w:val="single" w:sz="4" w:space="0" w:color="auto"/>
              <w:bottom w:val="single" w:sz="4" w:space="0" w:color="auto"/>
              <w:right w:val="single" w:sz="4" w:space="0" w:color="auto"/>
            </w:tcBorders>
            <w:hideMark/>
          </w:tcPr>
          <w:p w14:paraId="7504AA82" w14:textId="77777777" w:rsidR="007425D3" w:rsidRPr="0027760A" w:rsidRDefault="007425D3" w:rsidP="007425D3">
            <w:pPr>
              <w:rPr>
                <w:sz w:val="28"/>
                <w:szCs w:val="28"/>
              </w:rPr>
            </w:pPr>
            <w:r w:rsidRPr="0027760A">
              <w:rPr>
                <w:sz w:val="28"/>
                <w:szCs w:val="28"/>
              </w:rPr>
              <w:t xml:space="preserve">Promoting good relations </w:t>
            </w:r>
          </w:p>
        </w:tc>
        <w:tc>
          <w:tcPr>
            <w:tcW w:w="1882" w:type="dxa"/>
            <w:tcBorders>
              <w:top w:val="single" w:sz="4" w:space="0" w:color="auto"/>
              <w:left w:val="single" w:sz="4" w:space="0" w:color="auto"/>
              <w:bottom w:val="single" w:sz="4" w:space="0" w:color="auto"/>
              <w:right w:val="single" w:sz="4" w:space="0" w:color="auto"/>
            </w:tcBorders>
          </w:tcPr>
          <w:p w14:paraId="4F0E2A8C" w14:textId="77777777" w:rsidR="007425D3" w:rsidRPr="0027760A" w:rsidRDefault="007425D3" w:rsidP="007425D3">
            <w:pPr>
              <w:rPr>
                <w:sz w:val="28"/>
                <w:szCs w:val="28"/>
              </w:rPr>
            </w:pPr>
          </w:p>
        </w:tc>
        <w:tc>
          <w:tcPr>
            <w:tcW w:w="1964" w:type="dxa"/>
            <w:tcBorders>
              <w:top w:val="single" w:sz="4" w:space="0" w:color="auto"/>
              <w:left w:val="single" w:sz="4" w:space="0" w:color="auto"/>
              <w:bottom w:val="single" w:sz="4" w:space="0" w:color="auto"/>
              <w:right w:val="single" w:sz="4" w:space="0" w:color="auto"/>
            </w:tcBorders>
          </w:tcPr>
          <w:p w14:paraId="6D83174C" w14:textId="77777777" w:rsidR="007425D3" w:rsidRPr="0027760A" w:rsidRDefault="007425D3" w:rsidP="007425D3">
            <w:pPr>
              <w:rPr>
                <w:sz w:val="28"/>
                <w:szCs w:val="28"/>
              </w:rPr>
            </w:pPr>
          </w:p>
        </w:tc>
        <w:tc>
          <w:tcPr>
            <w:tcW w:w="1776" w:type="dxa"/>
            <w:tcBorders>
              <w:top w:val="single" w:sz="4" w:space="0" w:color="auto"/>
              <w:left w:val="single" w:sz="4" w:space="0" w:color="auto"/>
              <w:bottom w:val="single" w:sz="4" w:space="0" w:color="auto"/>
              <w:right w:val="single" w:sz="4" w:space="0" w:color="auto"/>
            </w:tcBorders>
          </w:tcPr>
          <w:p w14:paraId="5921A1AA" w14:textId="7660EE21" w:rsidR="007425D3" w:rsidRPr="0027760A" w:rsidRDefault="007425D3" w:rsidP="007425D3">
            <w:pPr>
              <w:rPr>
                <w:sz w:val="28"/>
                <w:szCs w:val="28"/>
              </w:rPr>
            </w:pPr>
            <w:r>
              <w:rPr>
                <w:sz w:val="28"/>
                <w:szCs w:val="28"/>
              </w:rPr>
              <w:t>X</w:t>
            </w:r>
          </w:p>
        </w:tc>
        <w:tc>
          <w:tcPr>
            <w:tcW w:w="6464" w:type="dxa"/>
            <w:tcBorders>
              <w:top w:val="single" w:sz="4" w:space="0" w:color="auto"/>
              <w:left w:val="single" w:sz="4" w:space="0" w:color="auto"/>
              <w:bottom w:val="single" w:sz="4" w:space="0" w:color="auto"/>
              <w:right w:val="single" w:sz="4" w:space="0" w:color="auto"/>
            </w:tcBorders>
          </w:tcPr>
          <w:p w14:paraId="7A43D5B0" w14:textId="44395B60" w:rsidR="007425D3" w:rsidRPr="0027760A" w:rsidRDefault="007425D3" w:rsidP="007425D3">
            <w:pPr>
              <w:rPr>
                <w:sz w:val="28"/>
                <w:szCs w:val="28"/>
              </w:rPr>
            </w:pPr>
            <w:r w:rsidRPr="00144C11">
              <w:rPr>
                <w:sz w:val="28"/>
                <w:szCs w:val="28"/>
              </w:rPr>
              <w:t xml:space="preserve">The analysis of our evidence shows that the </w:t>
            </w:r>
            <w:r w:rsidR="005931AD">
              <w:rPr>
                <w:sz w:val="28"/>
                <w:szCs w:val="28"/>
              </w:rPr>
              <w:t xml:space="preserve">draft </w:t>
            </w:r>
            <w:r>
              <w:rPr>
                <w:sz w:val="28"/>
                <w:szCs w:val="28"/>
              </w:rPr>
              <w:t>Environment Strategy is</w:t>
            </w:r>
            <w:r w:rsidRPr="00144C11">
              <w:rPr>
                <w:sz w:val="28"/>
                <w:szCs w:val="28"/>
              </w:rPr>
              <w:t xml:space="preserve"> not expected to result in any impact on </w:t>
            </w:r>
            <w:r w:rsidR="008426F0">
              <w:rPr>
                <w:sz w:val="28"/>
                <w:szCs w:val="28"/>
              </w:rPr>
              <w:t xml:space="preserve">religion or belief </w:t>
            </w:r>
            <w:r w:rsidRPr="00144C11">
              <w:rPr>
                <w:sz w:val="28"/>
                <w:szCs w:val="28"/>
              </w:rPr>
              <w:t>relations</w:t>
            </w:r>
            <w:r>
              <w:rPr>
                <w:sz w:val="28"/>
                <w:szCs w:val="28"/>
              </w:rPr>
              <w:t>.</w:t>
            </w:r>
          </w:p>
        </w:tc>
      </w:tr>
    </w:tbl>
    <w:p w14:paraId="1185337C" w14:textId="2B6F0FAF" w:rsidR="007B20DD" w:rsidRPr="0027760A" w:rsidRDefault="007B20DD">
      <w:pPr>
        <w:rPr>
          <w:b/>
          <w:sz w:val="28"/>
          <w:szCs w:val="28"/>
        </w:rPr>
      </w:pPr>
    </w:p>
    <w:p w14:paraId="3E14D4B1" w14:textId="41C9EBC8" w:rsidR="00694082" w:rsidRPr="0027760A" w:rsidRDefault="007B20DD" w:rsidP="005B7B76">
      <w:pPr>
        <w:pStyle w:val="Heading2"/>
      </w:pPr>
      <w:r w:rsidRPr="0027760A">
        <w:t xml:space="preserve">Do you think the policy impacts on people </w:t>
      </w:r>
      <w:r w:rsidR="005F59AC">
        <w:t>on the grounds</w:t>
      </w:r>
      <w:r w:rsidR="005F59AC" w:rsidRPr="0027760A">
        <w:t xml:space="preserve"> of </w:t>
      </w:r>
      <w:r w:rsidRPr="0027760A">
        <w:t>their marriage or civil partnership?</w:t>
      </w:r>
      <w:r w:rsidR="00C75043" w:rsidRPr="00C75043">
        <w:t xml:space="preserve"> </w:t>
      </w:r>
      <w:r w:rsidR="00C75043">
        <w:t>Either directly or indirectly?</w:t>
      </w:r>
    </w:p>
    <w:p w14:paraId="4030706E" w14:textId="77777777" w:rsidR="007B20DD" w:rsidRPr="0027760A" w:rsidRDefault="007B20DD" w:rsidP="00694082">
      <w:pP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40"/>
        <w:gridCol w:w="1882"/>
        <w:gridCol w:w="1964"/>
        <w:gridCol w:w="1776"/>
        <w:gridCol w:w="6464"/>
      </w:tblGrid>
      <w:tr w:rsidR="0027760A" w:rsidRPr="0027760A" w14:paraId="78DA47BF" w14:textId="77777777" w:rsidTr="00E524EF">
        <w:tc>
          <w:tcPr>
            <w:tcW w:w="3040" w:type="dxa"/>
            <w:tcBorders>
              <w:top w:val="single" w:sz="4" w:space="0" w:color="auto"/>
              <w:left w:val="single" w:sz="4" w:space="0" w:color="auto"/>
              <w:bottom w:val="single" w:sz="4" w:space="0" w:color="auto"/>
              <w:right w:val="single" w:sz="4" w:space="0" w:color="auto"/>
            </w:tcBorders>
            <w:hideMark/>
          </w:tcPr>
          <w:p w14:paraId="1D55F58B" w14:textId="77777777" w:rsidR="007B20DD" w:rsidRPr="0027760A" w:rsidRDefault="007B20DD">
            <w:pPr>
              <w:jc w:val="center"/>
              <w:rPr>
                <w:b/>
                <w:sz w:val="28"/>
                <w:szCs w:val="28"/>
              </w:rPr>
            </w:pPr>
            <w:r w:rsidRPr="0027760A">
              <w:rPr>
                <w:b/>
                <w:sz w:val="28"/>
                <w:szCs w:val="28"/>
              </w:rPr>
              <w:t xml:space="preserve">Marriage and </w:t>
            </w:r>
          </w:p>
          <w:p w14:paraId="05B99736" w14:textId="77777777" w:rsidR="007B20DD" w:rsidRPr="0027760A" w:rsidRDefault="007B20DD" w:rsidP="001A29C0">
            <w:pPr>
              <w:jc w:val="center"/>
              <w:rPr>
                <w:b/>
                <w:sz w:val="28"/>
                <w:szCs w:val="28"/>
              </w:rPr>
            </w:pPr>
            <w:r w:rsidRPr="0027760A">
              <w:rPr>
                <w:b/>
                <w:sz w:val="28"/>
                <w:szCs w:val="28"/>
              </w:rPr>
              <w:t>Civil Partnership</w:t>
            </w:r>
            <w:r w:rsidR="001A29C0" w:rsidRPr="0027760A">
              <w:rPr>
                <w:rStyle w:val="FootnoteReference"/>
                <w:b/>
                <w:sz w:val="28"/>
                <w:szCs w:val="28"/>
              </w:rPr>
              <w:footnoteReference w:id="3"/>
            </w:r>
          </w:p>
        </w:tc>
        <w:tc>
          <w:tcPr>
            <w:tcW w:w="1882" w:type="dxa"/>
            <w:tcBorders>
              <w:top w:val="single" w:sz="4" w:space="0" w:color="auto"/>
              <w:left w:val="single" w:sz="4" w:space="0" w:color="auto"/>
              <w:bottom w:val="single" w:sz="4" w:space="0" w:color="auto"/>
              <w:right w:val="single" w:sz="4" w:space="0" w:color="auto"/>
            </w:tcBorders>
            <w:hideMark/>
          </w:tcPr>
          <w:p w14:paraId="3BEAB18F" w14:textId="77777777" w:rsidR="007B20DD" w:rsidRPr="0027760A" w:rsidRDefault="007B20DD">
            <w:pPr>
              <w:jc w:val="center"/>
              <w:rPr>
                <w:b/>
                <w:sz w:val="28"/>
                <w:szCs w:val="28"/>
              </w:rPr>
            </w:pPr>
            <w:r w:rsidRPr="0027760A">
              <w:rPr>
                <w:b/>
                <w:sz w:val="28"/>
                <w:szCs w:val="28"/>
              </w:rPr>
              <w:t>Positive</w:t>
            </w:r>
          </w:p>
        </w:tc>
        <w:tc>
          <w:tcPr>
            <w:tcW w:w="1964" w:type="dxa"/>
            <w:tcBorders>
              <w:top w:val="single" w:sz="4" w:space="0" w:color="auto"/>
              <w:left w:val="single" w:sz="4" w:space="0" w:color="auto"/>
              <w:bottom w:val="single" w:sz="4" w:space="0" w:color="auto"/>
              <w:right w:val="single" w:sz="4" w:space="0" w:color="auto"/>
            </w:tcBorders>
            <w:hideMark/>
          </w:tcPr>
          <w:p w14:paraId="35AA849B" w14:textId="77777777" w:rsidR="007B20DD" w:rsidRPr="0027760A" w:rsidRDefault="007B20DD">
            <w:pPr>
              <w:jc w:val="center"/>
              <w:rPr>
                <w:b/>
                <w:sz w:val="28"/>
                <w:szCs w:val="28"/>
              </w:rPr>
            </w:pPr>
            <w:r w:rsidRPr="0027760A">
              <w:rPr>
                <w:b/>
                <w:sz w:val="28"/>
                <w:szCs w:val="28"/>
              </w:rPr>
              <w:t>Negative</w:t>
            </w:r>
          </w:p>
        </w:tc>
        <w:tc>
          <w:tcPr>
            <w:tcW w:w="1776" w:type="dxa"/>
            <w:tcBorders>
              <w:top w:val="single" w:sz="4" w:space="0" w:color="auto"/>
              <w:left w:val="single" w:sz="4" w:space="0" w:color="auto"/>
              <w:bottom w:val="single" w:sz="4" w:space="0" w:color="auto"/>
              <w:right w:val="single" w:sz="4" w:space="0" w:color="auto"/>
            </w:tcBorders>
            <w:hideMark/>
          </w:tcPr>
          <w:p w14:paraId="69ADF6FD" w14:textId="77777777" w:rsidR="007B20DD" w:rsidRPr="0027760A" w:rsidRDefault="007B20DD">
            <w:pPr>
              <w:jc w:val="center"/>
              <w:rPr>
                <w:b/>
                <w:sz w:val="28"/>
                <w:szCs w:val="28"/>
              </w:rPr>
            </w:pPr>
            <w:r w:rsidRPr="0027760A">
              <w:rPr>
                <w:b/>
                <w:sz w:val="28"/>
                <w:szCs w:val="28"/>
              </w:rPr>
              <w:t>None</w:t>
            </w:r>
          </w:p>
        </w:tc>
        <w:tc>
          <w:tcPr>
            <w:tcW w:w="6464" w:type="dxa"/>
            <w:tcBorders>
              <w:top w:val="single" w:sz="4" w:space="0" w:color="auto"/>
              <w:left w:val="single" w:sz="4" w:space="0" w:color="auto"/>
              <w:bottom w:val="single" w:sz="4" w:space="0" w:color="auto"/>
              <w:right w:val="single" w:sz="4" w:space="0" w:color="auto"/>
            </w:tcBorders>
            <w:hideMark/>
          </w:tcPr>
          <w:p w14:paraId="51E92917" w14:textId="77777777" w:rsidR="007B20DD" w:rsidRPr="0027760A" w:rsidRDefault="007B20DD">
            <w:pPr>
              <w:jc w:val="center"/>
              <w:rPr>
                <w:b/>
                <w:sz w:val="28"/>
                <w:szCs w:val="28"/>
              </w:rPr>
            </w:pPr>
            <w:r w:rsidRPr="0027760A">
              <w:rPr>
                <w:b/>
                <w:sz w:val="28"/>
                <w:szCs w:val="28"/>
              </w:rPr>
              <w:t>Reasons for your decision</w:t>
            </w:r>
          </w:p>
        </w:tc>
      </w:tr>
      <w:tr w:rsidR="00A46DF2" w:rsidRPr="0027760A" w14:paraId="2C1FA329" w14:textId="77777777" w:rsidTr="00E524EF">
        <w:tc>
          <w:tcPr>
            <w:tcW w:w="3040" w:type="dxa"/>
            <w:tcBorders>
              <w:top w:val="single" w:sz="4" w:space="0" w:color="auto"/>
              <w:left w:val="single" w:sz="4" w:space="0" w:color="auto"/>
              <w:bottom w:val="single" w:sz="4" w:space="0" w:color="auto"/>
              <w:right w:val="single" w:sz="4" w:space="0" w:color="auto"/>
            </w:tcBorders>
          </w:tcPr>
          <w:p w14:paraId="148A0B21" w14:textId="77777777" w:rsidR="00A46DF2" w:rsidRPr="0027760A" w:rsidRDefault="00A46DF2" w:rsidP="00A46DF2">
            <w:pPr>
              <w:rPr>
                <w:sz w:val="28"/>
                <w:szCs w:val="28"/>
              </w:rPr>
            </w:pPr>
            <w:r w:rsidRPr="0027760A">
              <w:rPr>
                <w:sz w:val="28"/>
                <w:szCs w:val="28"/>
              </w:rPr>
              <w:t>Eliminating unlawful discrimination</w:t>
            </w:r>
          </w:p>
          <w:p w14:paraId="268F984C" w14:textId="77777777" w:rsidR="00A46DF2" w:rsidRPr="0027760A" w:rsidRDefault="00A46DF2" w:rsidP="00A46DF2">
            <w:pPr>
              <w:rPr>
                <w:sz w:val="28"/>
                <w:szCs w:val="28"/>
              </w:rPr>
            </w:pPr>
          </w:p>
        </w:tc>
        <w:tc>
          <w:tcPr>
            <w:tcW w:w="1882" w:type="dxa"/>
            <w:tcBorders>
              <w:top w:val="single" w:sz="4" w:space="0" w:color="auto"/>
              <w:left w:val="single" w:sz="4" w:space="0" w:color="auto"/>
              <w:bottom w:val="single" w:sz="4" w:space="0" w:color="auto"/>
              <w:right w:val="single" w:sz="4" w:space="0" w:color="auto"/>
            </w:tcBorders>
          </w:tcPr>
          <w:p w14:paraId="6DD26E7A" w14:textId="77777777" w:rsidR="00A46DF2" w:rsidRPr="0027760A" w:rsidRDefault="00A46DF2" w:rsidP="00A46DF2">
            <w:pPr>
              <w:rPr>
                <w:sz w:val="28"/>
                <w:szCs w:val="28"/>
              </w:rPr>
            </w:pPr>
          </w:p>
        </w:tc>
        <w:tc>
          <w:tcPr>
            <w:tcW w:w="1964" w:type="dxa"/>
            <w:tcBorders>
              <w:top w:val="single" w:sz="4" w:space="0" w:color="auto"/>
              <w:left w:val="single" w:sz="4" w:space="0" w:color="auto"/>
              <w:bottom w:val="single" w:sz="4" w:space="0" w:color="auto"/>
              <w:right w:val="single" w:sz="4" w:space="0" w:color="auto"/>
            </w:tcBorders>
          </w:tcPr>
          <w:p w14:paraId="3CE53A7A" w14:textId="77777777" w:rsidR="00A46DF2" w:rsidRPr="0027760A" w:rsidRDefault="00A46DF2" w:rsidP="00A46DF2">
            <w:pPr>
              <w:rPr>
                <w:sz w:val="28"/>
                <w:szCs w:val="28"/>
              </w:rPr>
            </w:pPr>
          </w:p>
        </w:tc>
        <w:tc>
          <w:tcPr>
            <w:tcW w:w="1776" w:type="dxa"/>
            <w:tcBorders>
              <w:top w:val="single" w:sz="4" w:space="0" w:color="auto"/>
              <w:left w:val="single" w:sz="4" w:space="0" w:color="auto"/>
              <w:bottom w:val="single" w:sz="4" w:space="0" w:color="auto"/>
              <w:right w:val="single" w:sz="4" w:space="0" w:color="auto"/>
            </w:tcBorders>
          </w:tcPr>
          <w:p w14:paraId="41013369" w14:textId="185A7D75" w:rsidR="00A46DF2" w:rsidRPr="0027760A" w:rsidRDefault="00A46DF2" w:rsidP="00A46DF2">
            <w:pPr>
              <w:rPr>
                <w:sz w:val="28"/>
                <w:szCs w:val="28"/>
              </w:rPr>
            </w:pPr>
            <w:r>
              <w:rPr>
                <w:sz w:val="28"/>
                <w:szCs w:val="28"/>
              </w:rPr>
              <w:t>X</w:t>
            </w:r>
          </w:p>
        </w:tc>
        <w:tc>
          <w:tcPr>
            <w:tcW w:w="6464" w:type="dxa"/>
            <w:tcBorders>
              <w:top w:val="single" w:sz="4" w:space="0" w:color="auto"/>
              <w:left w:val="single" w:sz="4" w:space="0" w:color="auto"/>
              <w:bottom w:val="single" w:sz="4" w:space="0" w:color="auto"/>
              <w:right w:val="single" w:sz="4" w:space="0" w:color="auto"/>
            </w:tcBorders>
          </w:tcPr>
          <w:p w14:paraId="661E1BDC" w14:textId="14684DBB" w:rsidR="00A46DF2" w:rsidRPr="0027760A" w:rsidRDefault="00A46DF2" w:rsidP="00A46DF2">
            <w:pPr>
              <w:rPr>
                <w:sz w:val="28"/>
                <w:szCs w:val="28"/>
              </w:rPr>
            </w:pPr>
            <w:r w:rsidRPr="007C6F81">
              <w:rPr>
                <w:sz w:val="28"/>
                <w:szCs w:val="28"/>
              </w:rPr>
              <w:t>The evidence we have at this time suggests that the</w:t>
            </w:r>
            <w:r>
              <w:rPr>
                <w:sz w:val="28"/>
                <w:szCs w:val="28"/>
              </w:rPr>
              <w:t xml:space="preserve"> </w:t>
            </w:r>
            <w:r w:rsidR="005931AD">
              <w:rPr>
                <w:sz w:val="28"/>
                <w:szCs w:val="28"/>
              </w:rPr>
              <w:t xml:space="preserve">draft </w:t>
            </w:r>
            <w:r>
              <w:rPr>
                <w:sz w:val="28"/>
                <w:szCs w:val="28"/>
              </w:rPr>
              <w:t>Environment Strategy is</w:t>
            </w:r>
            <w:r w:rsidRPr="007C6F81">
              <w:rPr>
                <w:sz w:val="28"/>
                <w:szCs w:val="28"/>
              </w:rPr>
              <w:t xml:space="preserve"> unlikely to have any impact on unlawful discrimination, harassment and victimisation.</w:t>
            </w:r>
          </w:p>
        </w:tc>
      </w:tr>
      <w:tr w:rsidR="00A46DF2" w:rsidRPr="0027760A" w14:paraId="206FA930" w14:textId="77777777" w:rsidTr="00E524EF">
        <w:tc>
          <w:tcPr>
            <w:tcW w:w="3040" w:type="dxa"/>
            <w:tcBorders>
              <w:top w:val="single" w:sz="4" w:space="0" w:color="auto"/>
              <w:left w:val="single" w:sz="4" w:space="0" w:color="auto"/>
              <w:bottom w:val="single" w:sz="4" w:space="0" w:color="auto"/>
              <w:right w:val="single" w:sz="4" w:space="0" w:color="auto"/>
            </w:tcBorders>
          </w:tcPr>
          <w:p w14:paraId="71F6BB6F" w14:textId="76BA4DA8" w:rsidR="00A46DF2" w:rsidRPr="0027760A" w:rsidRDefault="00A46DF2" w:rsidP="00A46DF2">
            <w:pPr>
              <w:rPr>
                <w:sz w:val="28"/>
                <w:szCs w:val="28"/>
              </w:rPr>
            </w:pPr>
            <w:r w:rsidRPr="0027760A">
              <w:rPr>
                <w:sz w:val="28"/>
                <w:szCs w:val="28"/>
              </w:rPr>
              <w:lastRenderedPageBreak/>
              <w:t>Advancing equality of opportunity</w:t>
            </w:r>
          </w:p>
        </w:tc>
        <w:tc>
          <w:tcPr>
            <w:tcW w:w="1882" w:type="dxa"/>
            <w:tcBorders>
              <w:top w:val="single" w:sz="4" w:space="0" w:color="auto"/>
              <w:left w:val="single" w:sz="4" w:space="0" w:color="auto"/>
              <w:bottom w:val="single" w:sz="4" w:space="0" w:color="auto"/>
              <w:right w:val="single" w:sz="4" w:space="0" w:color="auto"/>
            </w:tcBorders>
          </w:tcPr>
          <w:p w14:paraId="21817894" w14:textId="77777777" w:rsidR="00A46DF2" w:rsidRPr="0027760A" w:rsidRDefault="00A46DF2" w:rsidP="00A46DF2">
            <w:pPr>
              <w:rPr>
                <w:sz w:val="28"/>
                <w:szCs w:val="28"/>
              </w:rPr>
            </w:pPr>
          </w:p>
        </w:tc>
        <w:tc>
          <w:tcPr>
            <w:tcW w:w="1964" w:type="dxa"/>
            <w:tcBorders>
              <w:top w:val="single" w:sz="4" w:space="0" w:color="auto"/>
              <w:left w:val="single" w:sz="4" w:space="0" w:color="auto"/>
              <w:bottom w:val="single" w:sz="4" w:space="0" w:color="auto"/>
              <w:right w:val="single" w:sz="4" w:space="0" w:color="auto"/>
            </w:tcBorders>
          </w:tcPr>
          <w:p w14:paraId="7EFB84ED" w14:textId="77777777" w:rsidR="00A46DF2" w:rsidRPr="0027760A" w:rsidRDefault="00A46DF2" w:rsidP="00A46DF2">
            <w:pPr>
              <w:rPr>
                <w:sz w:val="28"/>
                <w:szCs w:val="28"/>
              </w:rPr>
            </w:pPr>
          </w:p>
        </w:tc>
        <w:tc>
          <w:tcPr>
            <w:tcW w:w="1776" w:type="dxa"/>
            <w:tcBorders>
              <w:top w:val="single" w:sz="4" w:space="0" w:color="auto"/>
              <w:left w:val="single" w:sz="4" w:space="0" w:color="auto"/>
              <w:bottom w:val="single" w:sz="4" w:space="0" w:color="auto"/>
              <w:right w:val="single" w:sz="4" w:space="0" w:color="auto"/>
            </w:tcBorders>
          </w:tcPr>
          <w:p w14:paraId="12277D06" w14:textId="628BB503" w:rsidR="00A46DF2" w:rsidRPr="0027760A" w:rsidRDefault="00A46DF2" w:rsidP="00A46DF2">
            <w:pPr>
              <w:rPr>
                <w:sz w:val="28"/>
                <w:szCs w:val="28"/>
              </w:rPr>
            </w:pPr>
            <w:r>
              <w:rPr>
                <w:sz w:val="28"/>
                <w:szCs w:val="28"/>
              </w:rPr>
              <w:t>X</w:t>
            </w:r>
          </w:p>
        </w:tc>
        <w:tc>
          <w:tcPr>
            <w:tcW w:w="6464" w:type="dxa"/>
            <w:tcBorders>
              <w:top w:val="single" w:sz="4" w:space="0" w:color="auto"/>
              <w:left w:val="single" w:sz="4" w:space="0" w:color="auto"/>
              <w:bottom w:val="single" w:sz="4" w:space="0" w:color="auto"/>
              <w:right w:val="single" w:sz="4" w:space="0" w:color="auto"/>
            </w:tcBorders>
          </w:tcPr>
          <w:p w14:paraId="0FF40BA6" w14:textId="007AABBF" w:rsidR="00A46DF2" w:rsidRPr="0027760A" w:rsidRDefault="00754884" w:rsidP="00A46DF2">
            <w:pPr>
              <w:rPr>
                <w:sz w:val="28"/>
                <w:szCs w:val="28"/>
              </w:rPr>
            </w:pPr>
            <w:r w:rsidRPr="00754884">
              <w:rPr>
                <w:sz w:val="28"/>
                <w:szCs w:val="28"/>
              </w:rPr>
              <w:t xml:space="preserve">The analysis of our evidence shows that the </w:t>
            </w:r>
            <w:r w:rsidR="005931AD">
              <w:rPr>
                <w:sz w:val="28"/>
                <w:szCs w:val="28"/>
              </w:rPr>
              <w:t xml:space="preserve">draft </w:t>
            </w:r>
            <w:r>
              <w:rPr>
                <w:sz w:val="28"/>
                <w:szCs w:val="28"/>
              </w:rPr>
              <w:t>Environment Strategy is</w:t>
            </w:r>
            <w:r w:rsidRPr="00754884">
              <w:rPr>
                <w:sz w:val="28"/>
                <w:szCs w:val="28"/>
              </w:rPr>
              <w:t xml:space="preserve"> not expected to result in any impact on equality of opportunity.</w:t>
            </w:r>
          </w:p>
        </w:tc>
      </w:tr>
      <w:tr w:rsidR="007425D3" w:rsidRPr="0027760A" w14:paraId="1B3FA21D" w14:textId="77777777" w:rsidTr="00E524EF">
        <w:tc>
          <w:tcPr>
            <w:tcW w:w="3040" w:type="dxa"/>
            <w:tcBorders>
              <w:top w:val="single" w:sz="4" w:space="0" w:color="auto"/>
              <w:left w:val="single" w:sz="4" w:space="0" w:color="auto"/>
              <w:bottom w:val="single" w:sz="4" w:space="0" w:color="auto"/>
              <w:right w:val="single" w:sz="4" w:space="0" w:color="auto"/>
            </w:tcBorders>
          </w:tcPr>
          <w:p w14:paraId="08B1E7D3" w14:textId="733AE5A2" w:rsidR="007425D3" w:rsidRPr="0027760A" w:rsidRDefault="007425D3" w:rsidP="007425D3">
            <w:pPr>
              <w:rPr>
                <w:sz w:val="28"/>
                <w:szCs w:val="28"/>
              </w:rPr>
            </w:pPr>
            <w:r w:rsidRPr="0027760A">
              <w:rPr>
                <w:sz w:val="28"/>
                <w:szCs w:val="28"/>
              </w:rPr>
              <w:t xml:space="preserve">Promoting good relations </w:t>
            </w:r>
          </w:p>
        </w:tc>
        <w:tc>
          <w:tcPr>
            <w:tcW w:w="1882" w:type="dxa"/>
            <w:tcBorders>
              <w:top w:val="single" w:sz="4" w:space="0" w:color="auto"/>
              <w:left w:val="single" w:sz="4" w:space="0" w:color="auto"/>
              <w:bottom w:val="single" w:sz="4" w:space="0" w:color="auto"/>
              <w:right w:val="single" w:sz="4" w:space="0" w:color="auto"/>
            </w:tcBorders>
          </w:tcPr>
          <w:p w14:paraId="2C1739C2" w14:textId="77777777" w:rsidR="007425D3" w:rsidRPr="0027760A" w:rsidRDefault="007425D3" w:rsidP="007425D3">
            <w:pPr>
              <w:rPr>
                <w:sz w:val="28"/>
                <w:szCs w:val="28"/>
              </w:rPr>
            </w:pPr>
          </w:p>
        </w:tc>
        <w:tc>
          <w:tcPr>
            <w:tcW w:w="1964" w:type="dxa"/>
            <w:tcBorders>
              <w:top w:val="single" w:sz="4" w:space="0" w:color="auto"/>
              <w:left w:val="single" w:sz="4" w:space="0" w:color="auto"/>
              <w:bottom w:val="single" w:sz="4" w:space="0" w:color="auto"/>
              <w:right w:val="single" w:sz="4" w:space="0" w:color="auto"/>
            </w:tcBorders>
          </w:tcPr>
          <w:p w14:paraId="120F927C" w14:textId="77777777" w:rsidR="007425D3" w:rsidRPr="0027760A" w:rsidRDefault="007425D3" w:rsidP="007425D3">
            <w:pPr>
              <w:rPr>
                <w:sz w:val="28"/>
                <w:szCs w:val="28"/>
              </w:rPr>
            </w:pPr>
          </w:p>
        </w:tc>
        <w:tc>
          <w:tcPr>
            <w:tcW w:w="1776" w:type="dxa"/>
            <w:tcBorders>
              <w:top w:val="single" w:sz="4" w:space="0" w:color="auto"/>
              <w:left w:val="single" w:sz="4" w:space="0" w:color="auto"/>
              <w:bottom w:val="single" w:sz="4" w:space="0" w:color="auto"/>
              <w:right w:val="single" w:sz="4" w:space="0" w:color="auto"/>
            </w:tcBorders>
          </w:tcPr>
          <w:p w14:paraId="7A734BB3" w14:textId="24AC272F" w:rsidR="007425D3" w:rsidRPr="0027760A" w:rsidRDefault="007425D3" w:rsidP="007425D3">
            <w:pPr>
              <w:rPr>
                <w:sz w:val="28"/>
                <w:szCs w:val="28"/>
              </w:rPr>
            </w:pPr>
            <w:r>
              <w:rPr>
                <w:sz w:val="28"/>
                <w:szCs w:val="28"/>
              </w:rPr>
              <w:t>X</w:t>
            </w:r>
          </w:p>
        </w:tc>
        <w:tc>
          <w:tcPr>
            <w:tcW w:w="6464" w:type="dxa"/>
            <w:tcBorders>
              <w:top w:val="single" w:sz="4" w:space="0" w:color="auto"/>
              <w:left w:val="single" w:sz="4" w:space="0" w:color="auto"/>
              <w:bottom w:val="single" w:sz="4" w:space="0" w:color="auto"/>
              <w:right w:val="single" w:sz="4" w:space="0" w:color="auto"/>
            </w:tcBorders>
          </w:tcPr>
          <w:p w14:paraId="342C1C1F" w14:textId="38545F79" w:rsidR="007425D3" w:rsidRPr="0027760A" w:rsidRDefault="007425D3" w:rsidP="007425D3">
            <w:pPr>
              <w:rPr>
                <w:sz w:val="28"/>
                <w:szCs w:val="28"/>
              </w:rPr>
            </w:pPr>
            <w:r w:rsidRPr="00144C11">
              <w:rPr>
                <w:sz w:val="28"/>
                <w:szCs w:val="28"/>
              </w:rPr>
              <w:t xml:space="preserve">The analysis of our evidence shows that the </w:t>
            </w:r>
            <w:r w:rsidR="005931AD">
              <w:rPr>
                <w:sz w:val="28"/>
                <w:szCs w:val="28"/>
              </w:rPr>
              <w:t xml:space="preserve">draft </w:t>
            </w:r>
            <w:r>
              <w:rPr>
                <w:sz w:val="28"/>
                <w:szCs w:val="28"/>
              </w:rPr>
              <w:t>Environment Strategy is</w:t>
            </w:r>
            <w:r w:rsidRPr="00144C11">
              <w:rPr>
                <w:sz w:val="28"/>
                <w:szCs w:val="28"/>
              </w:rPr>
              <w:t xml:space="preserve"> not expected to result in any impact on </w:t>
            </w:r>
            <w:r w:rsidR="008426F0">
              <w:rPr>
                <w:sz w:val="28"/>
                <w:szCs w:val="28"/>
              </w:rPr>
              <w:t xml:space="preserve">marriage or civil partnership </w:t>
            </w:r>
            <w:r w:rsidRPr="00144C11">
              <w:rPr>
                <w:sz w:val="28"/>
                <w:szCs w:val="28"/>
              </w:rPr>
              <w:t>relations</w:t>
            </w:r>
            <w:r>
              <w:rPr>
                <w:sz w:val="28"/>
                <w:szCs w:val="28"/>
              </w:rPr>
              <w:t>.</w:t>
            </w:r>
          </w:p>
        </w:tc>
      </w:tr>
    </w:tbl>
    <w:p w14:paraId="54C3265F" w14:textId="77777777" w:rsidR="007B20DD" w:rsidRPr="0027760A" w:rsidRDefault="007B20DD" w:rsidP="00694082">
      <w:pPr>
        <w:rPr>
          <w:b/>
          <w:sz w:val="28"/>
          <w:szCs w:val="28"/>
        </w:rPr>
        <w:sectPr w:rsidR="007B20DD" w:rsidRPr="0027760A" w:rsidSect="004C2DB3">
          <w:pgSz w:w="16838" w:h="11906" w:orient="landscape"/>
          <w:pgMar w:top="1134" w:right="851" w:bottom="1134" w:left="851" w:header="709" w:footer="709" w:gutter="0"/>
          <w:cols w:space="720"/>
        </w:sectPr>
      </w:pPr>
    </w:p>
    <w:p w14:paraId="45055A9D" w14:textId="77777777" w:rsidR="00694082" w:rsidRPr="0027760A" w:rsidRDefault="00694082" w:rsidP="00E524EF">
      <w:pPr>
        <w:pStyle w:val="Heading1"/>
      </w:pPr>
      <w:r w:rsidRPr="0027760A">
        <w:lastRenderedPageBreak/>
        <w:t xml:space="preserve">Stage 4: </w:t>
      </w:r>
      <w:r w:rsidRPr="0027760A">
        <w:tab/>
        <w:t>Decision making and monitoring</w:t>
      </w:r>
    </w:p>
    <w:p w14:paraId="7972102C" w14:textId="77777777" w:rsidR="00694082" w:rsidRPr="0027760A" w:rsidRDefault="00694082" w:rsidP="00694082">
      <w:pPr>
        <w:rPr>
          <w:b/>
          <w:sz w:val="28"/>
          <w:szCs w:val="28"/>
        </w:rPr>
      </w:pPr>
    </w:p>
    <w:p w14:paraId="27E371B4" w14:textId="77777777" w:rsidR="00694082" w:rsidRPr="005B7B76" w:rsidRDefault="00694082" w:rsidP="00E524EF">
      <w:pPr>
        <w:pStyle w:val="Heading2"/>
      </w:pPr>
      <w:r w:rsidRPr="005B7B76">
        <w:t>Identifying and establishing any required mitigating action</w:t>
      </w:r>
    </w:p>
    <w:p w14:paraId="5B8DDAD5" w14:textId="77777777" w:rsidR="00694082" w:rsidRPr="0027760A" w:rsidRDefault="00694082" w:rsidP="00694082">
      <w:pPr>
        <w:rPr>
          <w:b/>
          <w:sz w:val="28"/>
          <w:szCs w:val="28"/>
        </w:rPr>
      </w:pPr>
    </w:p>
    <w:p w14:paraId="65FC6211" w14:textId="77777777" w:rsidR="00694082" w:rsidRPr="0027760A" w:rsidRDefault="00694082" w:rsidP="00694082">
      <w:pP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75"/>
        <w:gridCol w:w="5341"/>
      </w:tblGrid>
      <w:tr w:rsidR="0027760A" w:rsidRPr="0027760A" w14:paraId="1F7DFC27" w14:textId="77777777" w:rsidTr="000C247A">
        <w:tc>
          <w:tcPr>
            <w:tcW w:w="3675" w:type="dxa"/>
            <w:tcBorders>
              <w:top w:val="single" w:sz="4" w:space="0" w:color="auto"/>
              <w:left w:val="single" w:sz="4" w:space="0" w:color="auto"/>
              <w:bottom w:val="single" w:sz="4" w:space="0" w:color="auto"/>
              <w:right w:val="single" w:sz="4" w:space="0" w:color="auto"/>
            </w:tcBorders>
          </w:tcPr>
          <w:p w14:paraId="1E4B263B" w14:textId="77777777" w:rsidR="00694082" w:rsidRPr="0027760A" w:rsidRDefault="00694082">
            <w:pPr>
              <w:rPr>
                <w:sz w:val="28"/>
                <w:szCs w:val="28"/>
              </w:rPr>
            </w:pPr>
            <w:r w:rsidRPr="0027760A">
              <w:rPr>
                <w:sz w:val="28"/>
                <w:szCs w:val="28"/>
              </w:rPr>
              <w:t>Have positive or negative impacts been identified for any of the equality groups?</w:t>
            </w:r>
          </w:p>
          <w:p w14:paraId="4406692B" w14:textId="77777777" w:rsidR="00694082" w:rsidRPr="0027760A" w:rsidRDefault="00694082">
            <w:pPr>
              <w:rPr>
                <w:sz w:val="28"/>
                <w:szCs w:val="28"/>
              </w:rPr>
            </w:pPr>
          </w:p>
          <w:p w14:paraId="44FD7841" w14:textId="77777777" w:rsidR="00694082" w:rsidRPr="0027760A" w:rsidRDefault="00694082">
            <w:pPr>
              <w:rPr>
                <w:sz w:val="28"/>
                <w:szCs w:val="28"/>
              </w:rPr>
            </w:pPr>
          </w:p>
        </w:tc>
        <w:tc>
          <w:tcPr>
            <w:tcW w:w="5341" w:type="dxa"/>
            <w:tcBorders>
              <w:top w:val="single" w:sz="4" w:space="0" w:color="auto"/>
              <w:left w:val="single" w:sz="4" w:space="0" w:color="auto"/>
              <w:bottom w:val="single" w:sz="4" w:space="0" w:color="auto"/>
              <w:right w:val="single" w:sz="4" w:space="0" w:color="auto"/>
            </w:tcBorders>
          </w:tcPr>
          <w:p w14:paraId="5148C02C" w14:textId="2F41A68A" w:rsidR="00E743F0" w:rsidRDefault="00A22FD3" w:rsidP="00E743F0">
            <w:pPr>
              <w:rPr>
                <w:sz w:val="28"/>
                <w:szCs w:val="28"/>
              </w:rPr>
            </w:pPr>
            <w:r>
              <w:rPr>
                <w:sz w:val="28"/>
                <w:szCs w:val="28"/>
              </w:rPr>
              <w:t>To date, p</w:t>
            </w:r>
            <w:r w:rsidR="003910E0">
              <w:rPr>
                <w:sz w:val="28"/>
                <w:szCs w:val="28"/>
              </w:rPr>
              <w:t xml:space="preserve">ositive impacts have been identified </w:t>
            </w:r>
            <w:r w:rsidR="00595F9F">
              <w:rPr>
                <w:sz w:val="28"/>
                <w:szCs w:val="28"/>
              </w:rPr>
              <w:t xml:space="preserve">on </w:t>
            </w:r>
            <w:r w:rsidR="00E743F0">
              <w:rPr>
                <w:sz w:val="28"/>
                <w:szCs w:val="28"/>
              </w:rPr>
              <w:t>everyone, including those with protected characteristics</w:t>
            </w:r>
            <w:r w:rsidR="00B05754">
              <w:rPr>
                <w:sz w:val="28"/>
                <w:szCs w:val="28"/>
              </w:rPr>
              <w:t>.</w:t>
            </w:r>
            <w:r w:rsidR="00E743F0">
              <w:rPr>
                <w:sz w:val="28"/>
                <w:szCs w:val="28"/>
              </w:rPr>
              <w:t xml:space="preserve"> </w:t>
            </w:r>
          </w:p>
          <w:p w14:paraId="0844E7BA" w14:textId="77777777" w:rsidR="00A22FD3" w:rsidRDefault="00A22FD3" w:rsidP="00E743F0">
            <w:pPr>
              <w:rPr>
                <w:sz w:val="28"/>
                <w:szCs w:val="28"/>
              </w:rPr>
            </w:pPr>
          </w:p>
          <w:p w14:paraId="329A7B02" w14:textId="3668360C" w:rsidR="00A22FD3" w:rsidRDefault="00A22FD3" w:rsidP="00A22FD3">
            <w:pPr>
              <w:pStyle w:val="NoSpacing"/>
              <w:rPr>
                <w:bCs/>
                <w:sz w:val="28"/>
                <w:szCs w:val="28"/>
              </w:rPr>
            </w:pPr>
            <w:r>
              <w:rPr>
                <w:bCs/>
                <w:sz w:val="28"/>
                <w:szCs w:val="28"/>
              </w:rPr>
              <w:t>However, w</w:t>
            </w:r>
            <w:r w:rsidRPr="00537451">
              <w:rPr>
                <w:bCs/>
                <w:sz w:val="28"/>
                <w:szCs w:val="28"/>
              </w:rPr>
              <w:t xml:space="preserve">e are aware that there may be other impacts, either positive or negative, which have not yet been identified, </w:t>
            </w:r>
            <w:r>
              <w:rPr>
                <w:bCs/>
                <w:sz w:val="28"/>
                <w:szCs w:val="28"/>
              </w:rPr>
              <w:t xml:space="preserve">and </w:t>
            </w:r>
            <w:r w:rsidRPr="00537451">
              <w:rPr>
                <w:bCs/>
                <w:sz w:val="28"/>
                <w:szCs w:val="28"/>
              </w:rPr>
              <w:t>we would therefore be grateful for any feedback during the consultation</w:t>
            </w:r>
            <w:r>
              <w:rPr>
                <w:bCs/>
                <w:sz w:val="28"/>
                <w:szCs w:val="28"/>
              </w:rPr>
              <w:t xml:space="preserve"> period</w:t>
            </w:r>
            <w:r w:rsidRPr="00537451">
              <w:rPr>
                <w:bCs/>
                <w:sz w:val="28"/>
                <w:szCs w:val="28"/>
              </w:rPr>
              <w:t xml:space="preserve">. </w:t>
            </w:r>
          </w:p>
          <w:p w14:paraId="4AFB2317" w14:textId="1F373FA4" w:rsidR="00694082" w:rsidRPr="0027760A" w:rsidRDefault="00694082">
            <w:pPr>
              <w:rPr>
                <w:sz w:val="28"/>
                <w:szCs w:val="28"/>
              </w:rPr>
            </w:pPr>
          </w:p>
        </w:tc>
      </w:tr>
      <w:tr w:rsidR="0027760A" w:rsidRPr="0027760A" w14:paraId="49AEF3FB" w14:textId="77777777" w:rsidTr="000C247A">
        <w:tc>
          <w:tcPr>
            <w:tcW w:w="3675" w:type="dxa"/>
            <w:tcBorders>
              <w:top w:val="single" w:sz="4" w:space="0" w:color="auto"/>
              <w:left w:val="single" w:sz="4" w:space="0" w:color="auto"/>
              <w:bottom w:val="single" w:sz="4" w:space="0" w:color="auto"/>
              <w:right w:val="single" w:sz="4" w:space="0" w:color="auto"/>
            </w:tcBorders>
          </w:tcPr>
          <w:p w14:paraId="3F3F32FE" w14:textId="77777777" w:rsidR="00694082" w:rsidRPr="0027760A" w:rsidRDefault="00694082">
            <w:pPr>
              <w:rPr>
                <w:sz w:val="28"/>
                <w:szCs w:val="28"/>
              </w:rPr>
            </w:pPr>
            <w:r w:rsidRPr="0027760A">
              <w:rPr>
                <w:sz w:val="28"/>
                <w:szCs w:val="28"/>
              </w:rPr>
              <w:t>Is the policy directly or indirectly discriminatory under the Equality Act 2010</w:t>
            </w:r>
            <w:r w:rsidRPr="0027760A">
              <w:rPr>
                <w:rStyle w:val="FootnoteReference"/>
                <w:sz w:val="28"/>
                <w:szCs w:val="28"/>
              </w:rPr>
              <w:footnoteReference w:id="4"/>
            </w:r>
            <w:r w:rsidRPr="0027760A">
              <w:rPr>
                <w:sz w:val="28"/>
                <w:szCs w:val="28"/>
              </w:rPr>
              <w:t>?</w:t>
            </w:r>
          </w:p>
          <w:p w14:paraId="76941768" w14:textId="77777777" w:rsidR="00694082" w:rsidRPr="0027760A" w:rsidRDefault="00694082">
            <w:pPr>
              <w:rPr>
                <w:sz w:val="28"/>
                <w:szCs w:val="28"/>
              </w:rPr>
            </w:pPr>
          </w:p>
        </w:tc>
        <w:tc>
          <w:tcPr>
            <w:tcW w:w="5341" w:type="dxa"/>
            <w:tcBorders>
              <w:top w:val="single" w:sz="4" w:space="0" w:color="auto"/>
              <w:left w:val="single" w:sz="4" w:space="0" w:color="auto"/>
              <w:bottom w:val="single" w:sz="4" w:space="0" w:color="auto"/>
              <w:right w:val="single" w:sz="4" w:space="0" w:color="auto"/>
            </w:tcBorders>
          </w:tcPr>
          <w:p w14:paraId="2A52E885" w14:textId="6848D1BD" w:rsidR="00694082" w:rsidRPr="0027760A" w:rsidRDefault="002072E9">
            <w:pPr>
              <w:rPr>
                <w:sz w:val="28"/>
                <w:szCs w:val="28"/>
              </w:rPr>
            </w:pPr>
            <w:r>
              <w:rPr>
                <w:sz w:val="28"/>
                <w:szCs w:val="28"/>
              </w:rPr>
              <w:t xml:space="preserve">The </w:t>
            </w:r>
            <w:r w:rsidR="002E2AE4">
              <w:rPr>
                <w:sz w:val="28"/>
                <w:szCs w:val="28"/>
              </w:rPr>
              <w:t xml:space="preserve">draft </w:t>
            </w:r>
            <w:r>
              <w:rPr>
                <w:sz w:val="28"/>
                <w:szCs w:val="28"/>
              </w:rPr>
              <w:t xml:space="preserve">Environment Strategy </w:t>
            </w:r>
            <w:r w:rsidR="000E3750">
              <w:rPr>
                <w:sz w:val="28"/>
                <w:szCs w:val="28"/>
              </w:rPr>
              <w:t>does</w:t>
            </w:r>
            <w:r w:rsidR="004F0A7C">
              <w:rPr>
                <w:sz w:val="28"/>
                <w:szCs w:val="28"/>
              </w:rPr>
              <w:t xml:space="preserve"> not directly or indirectly discriminate </w:t>
            </w:r>
            <w:r w:rsidR="000E3750">
              <w:rPr>
                <w:sz w:val="28"/>
                <w:szCs w:val="28"/>
              </w:rPr>
              <w:t>under the Equality Act 2010.</w:t>
            </w:r>
          </w:p>
        </w:tc>
      </w:tr>
      <w:tr w:rsidR="0027760A" w:rsidRPr="0027760A" w14:paraId="5484449C" w14:textId="77777777" w:rsidTr="000C247A">
        <w:tc>
          <w:tcPr>
            <w:tcW w:w="3675" w:type="dxa"/>
            <w:tcBorders>
              <w:top w:val="single" w:sz="4" w:space="0" w:color="auto"/>
              <w:left w:val="single" w:sz="4" w:space="0" w:color="auto"/>
              <w:bottom w:val="single" w:sz="4" w:space="0" w:color="auto"/>
              <w:right w:val="single" w:sz="4" w:space="0" w:color="auto"/>
            </w:tcBorders>
          </w:tcPr>
          <w:p w14:paraId="57D2D0D4" w14:textId="77777777" w:rsidR="00694082" w:rsidRPr="0027760A" w:rsidRDefault="00694082">
            <w:pPr>
              <w:rPr>
                <w:sz w:val="28"/>
                <w:szCs w:val="28"/>
              </w:rPr>
            </w:pPr>
            <w:r w:rsidRPr="0027760A">
              <w:rPr>
                <w:sz w:val="28"/>
                <w:szCs w:val="28"/>
              </w:rPr>
              <w:t>If the policy is indirectly discriminatory, how is it justified under the relevant legislation?</w:t>
            </w:r>
          </w:p>
          <w:p w14:paraId="4DA23D64" w14:textId="77777777" w:rsidR="00694082" w:rsidRPr="0027760A" w:rsidRDefault="00694082">
            <w:pPr>
              <w:rPr>
                <w:sz w:val="28"/>
                <w:szCs w:val="28"/>
              </w:rPr>
            </w:pPr>
          </w:p>
        </w:tc>
        <w:tc>
          <w:tcPr>
            <w:tcW w:w="5341" w:type="dxa"/>
            <w:tcBorders>
              <w:top w:val="single" w:sz="4" w:space="0" w:color="auto"/>
              <w:left w:val="single" w:sz="4" w:space="0" w:color="auto"/>
              <w:bottom w:val="single" w:sz="4" w:space="0" w:color="auto"/>
              <w:right w:val="single" w:sz="4" w:space="0" w:color="auto"/>
            </w:tcBorders>
          </w:tcPr>
          <w:p w14:paraId="641A0024" w14:textId="4EA999A4" w:rsidR="00694082" w:rsidRPr="0027760A" w:rsidRDefault="000C247A">
            <w:pPr>
              <w:rPr>
                <w:sz w:val="28"/>
                <w:szCs w:val="28"/>
              </w:rPr>
            </w:pPr>
            <w:r>
              <w:rPr>
                <w:sz w:val="28"/>
                <w:szCs w:val="28"/>
              </w:rPr>
              <w:t xml:space="preserve">Not applicable </w:t>
            </w:r>
          </w:p>
        </w:tc>
      </w:tr>
      <w:tr w:rsidR="000C247A" w:rsidRPr="0027760A" w14:paraId="283F0978" w14:textId="77777777" w:rsidTr="000C247A">
        <w:tc>
          <w:tcPr>
            <w:tcW w:w="3675" w:type="dxa"/>
            <w:tcBorders>
              <w:top w:val="single" w:sz="4" w:space="0" w:color="auto"/>
              <w:left w:val="single" w:sz="4" w:space="0" w:color="auto"/>
              <w:bottom w:val="single" w:sz="4" w:space="0" w:color="auto"/>
              <w:right w:val="single" w:sz="4" w:space="0" w:color="auto"/>
            </w:tcBorders>
          </w:tcPr>
          <w:p w14:paraId="71490536" w14:textId="77777777" w:rsidR="000C247A" w:rsidRPr="0027760A" w:rsidRDefault="000C247A" w:rsidP="000C247A">
            <w:pPr>
              <w:rPr>
                <w:sz w:val="28"/>
                <w:szCs w:val="28"/>
              </w:rPr>
            </w:pPr>
            <w:r w:rsidRPr="0027760A">
              <w:rPr>
                <w:sz w:val="28"/>
                <w:szCs w:val="28"/>
              </w:rPr>
              <w:t>If not justified, what mitigating action will be undertaken?</w:t>
            </w:r>
          </w:p>
          <w:p w14:paraId="1959E214" w14:textId="77777777" w:rsidR="000C247A" w:rsidRPr="0027760A" w:rsidRDefault="000C247A" w:rsidP="000C247A">
            <w:pPr>
              <w:rPr>
                <w:sz w:val="28"/>
                <w:szCs w:val="28"/>
              </w:rPr>
            </w:pPr>
          </w:p>
        </w:tc>
        <w:tc>
          <w:tcPr>
            <w:tcW w:w="5341" w:type="dxa"/>
            <w:tcBorders>
              <w:top w:val="single" w:sz="4" w:space="0" w:color="auto"/>
              <w:left w:val="single" w:sz="4" w:space="0" w:color="auto"/>
              <w:bottom w:val="single" w:sz="4" w:space="0" w:color="auto"/>
              <w:right w:val="single" w:sz="4" w:space="0" w:color="auto"/>
            </w:tcBorders>
          </w:tcPr>
          <w:p w14:paraId="2842DDAD" w14:textId="0627B453" w:rsidR="000C247A" w:rsidRPr="000C247A" w:rsidRDefault="000C247A" w:rsidP="000C247A">
            <w:pPr>
              <w:tabs>
                <w:tab w:val="left" w:pos="1030"/>
              </w:tabs>
              <w:rPr>
                <w:sz w:val="28"/>
                <w:szCs w:val="28"/>
              </w:rPr>
            </w:pPr>
            <w:r>
              <w:rPr>
                <w:sz w:val="28"/>
                <w:szCs w:val="28"/>
              </w:rPr>
              <w:t xml:space="preserve">Not applicable </w:t>
            </w:r>
          </w:p>
        </w:tc>
      </w:tr>
    </w:tbl>
    <w:p w14:paraId="155B0F59" w14:textId="77777777" w:rsidR="00694082" w:rsidRPr="0027760A" w:rsidRDefault="00694082" w:rsidP="00694082">
      <w:pPr>
        <w:rPr>
          <w:b/>
          <w:sz w:val="28"/>
          <w:szCs w:val="28"/>
        </w:rPr>
      </w:pPr>
    </w:p>
    <w:p w14:paraId="61687922" w14:textId="77777777" w:rsidR="00694082" w:rsidRPr="0027760A" w:rsidRDefault="00694082" w:rsidP="00694082">
      <w:pPr>
        <w:rPr>
          <w:b/>
          <w:sz w:val="28"/>
          <w:szCs w:val="28"/>
        </w:rPr>
      </w:pPr>
    </w:p>
    <w:p w14:paraId="728F186D" w14:textId="77777777" w:rsidR="005B7B76" w:rsidRDefault="005B7B76">
      <w:pPr>
        <w:rPr>
          <w:b/>
          <w:iCs/>
          <w:sz w:val="28"/>
          <w:szCs w:val="28"/>
        </w:rPr>
      </w:pPr>
      <w:r>
        <w:rPr>
          <w:b/>
          <w:iCs/>
          <w:sz w:val="28"/>
          <w:szCs w:val="28"/>
        </w:rPr>
        <w:br w:type="page"/>
      </w:r>
    </w:p>
    <w:p w14:paraId="7FFC0934" w14:textId="39BF14D6" w:rsidR="00694082" w:rsidRPr="005B7B76" w:rsidRDefault="00694082" w:rsidP="00E524EF">
      <w:pPr>
        <w:pStyle w:val="Heading2"/>
      </w:pPr>
      <w:r w:rsidRPr="005B7B76">
        <w:lastRenderedPageBreak/>
        <w:t>Describing how Equality Impact analysis has shaped the policy making process</w:t>
      </w:r>
    </w:p>
    <w:p w14:paraId="450919A6" w14:textId="118F19AC" w:rsidR="001B603B" w:rsidRDefault="007A542F" w:rsidP="001B603B">
      <w:pPr>
        <w:pStyle w:val="NoSpacing"/>
        <w:rPr>
          <w:sz w:val="28"/>
          <w:szCs w:val="28"/>
        </w:rPr>
      </w:pPr>
      <w:r w:rsidRPr="001B603B">
        <w:rPr>
          <w:sz w:val="28"/>
          <w:szCs w:val="28"/>
        </w:rPr>
        <w:t>As a result of this</w:t>
      </w:r>
      <w:r w:rsidR="003064D3">
        <w:rPr>
          <w:sz w:val="28"/>
          <w:szCs w:val="28"/>
        </w:rPr>
        <w:t xml:space="preserve"> draft</w:t>
      </w:r>
      <w:r w:rsidRPr="001B603B">
        <w:rPr>
          <w:sz w:val="28"/>
          <w:szCs w:val="28"/>
        </w:rPr>
        <w:t xml:space="preserve"> equality impact assessment</w:t>
      </w:r>
      <w:r w:rsidR="00656380" w:rsidRPr="001B603B">
        <w:rPr>
          <w:sz w:val="28"/>
          <w:szCs w:val="28"/>
        </w:rPr>
        <w:t>,</w:t>
      </w:r>
      <w:r w:rsidRPr="001B603B">
        <w:rPr>
          <w:sz w:val="28"/>
          <w:szCs w:val="28"/>
        </w:rPr>
        <w:t xml:space="preserve"> no changes to the policy development relating to the </w:t>
      </w:r>
      <w:r w:rsidR="003064D3">
        <w:rPr>
          <w:sz w:val="28"/>
          <w:szCs w:val="28"/>
        </w:rPr>
        <w:t xml:space="preserve">draft </w:t>
      </w:r>
      <w:r w:rsidRPr="001B603B">
        <w:rPr>
          <w:sz w:val="28"/>
          <w:szCs w:val="28"/>
        </w:rPr>
        <w:t xml:space="preserve">Environment Strategy </w:t>
      </w:r>
      <w:r w:rsidR="00106770">
        <w:rPr>
          <w:sz w:val="28"/>
          <w:szCs w:val="28"/>
        </w:rPr>
        <w:t>have been</w:t>
      </w:r>
      <w:r w:rsidRPr="001B603B">
        <w:rPr>
          <w:sz w:val="28"/>
          <w:szCs w:val="28"/>
        </w:rPr>
        <w:t xml:space="preserve"> considered necessary. This is because there is no evidence to suggest that there will be a negative impact on any individual with a protected characteristic. </w:t>
      </w:r>
    </w:p>
    <w:p w14:paraId="5B607942" w14:textId="77777777" w:rsidR="001B603B" w:rsidRDefault="001B603B" w:rsidP="001B603B">
      <w:pPr>
        <w:pStyle w:val="NoSpacing"/>
        <w:rPr>
          <w:sz w:val="28"/>
          <w:szCs w:val="28"/>
        </w:rPr>
      </w:pPr>
    </w:p>
    <w:p w14:paraId="61AF2802" w14:textId="6BEC908B" w:rsidR="001B603B" w:rsidRPr="001B603B" w:rsidRDefault="001B603B" w:rsidP="001B603B">
      <w:pPr>
        <w:pStyle w:val="NoSpacing"/>
        <w:rPr>
          <w:sz w:val="28"/>
          <w:szCs w:val="28"/>
        </w:rPr>
      </w:pPr>
      <w:r w:rsidRPr="001B603B">
        <w:rPr>
          <w:sz w:val="28"/>
          <w:szCs w:val="28"/>
        </w:rPr>
        <w:t xml:space="preserve">Consideration has been given as far as possible to the potential impact based on the evidence gathered during this </w:t>
      </w:r>
      <w:r w:rsidR="00105AAF">
        <w:rPr>
          <w:sz w:val="28"/>
          <w:szCs w:val="28"/>
        </w:rPr>
        <w:t xml:space="preserve">draft </w:t>
      </w:r>
      <w:r w:rsidRPr="001B603B">
        <w:rPr>
          <w:sz w:val="28"/>
          <w:szCs w:val="28"/>
        </w:rPr>
        <w:t>equality impact assessment process leading up to the public consultation.</w:t>
      </w:r>
      <w:r>
        <w:rPr>
          <w:sz w:val="28"/>
          <w:szCs w:val="28"/>
        </w:rPr>
        <w:t xml:space="preserve"> F</w:t>
      </w:r>
      <w:r w:rsidRPr="001B603B">
        <w:rPr>
          <w:sz w:val="28"/>
          <w:szCs w:val="28"/>
        </w:rPr>
        <w:t xml:space="preserve">eedback received during the consultation period will be considered as part of this </w:t>
      </w:r>
      <w:r w:rsidR="00105AAF">
        <w:rPr>
          <w:sz w:val="28"/>
          <w:szCs w:val="28"/>
        </w:rPr>
        <w:t xml:space="preserve">draft </w:t>
      </w:r>
      <w:r w:rsidRPr="001B603B">
        <w:rPr>
          <w:sz w:val="28"/>
          <w:szCs w:val="28"/>
        </w:rPr>
        <w:t xml:space="preserve">impact assessment. </w:t>
      </w:r>
    </w:p>
    <w:p w14:paraId="5DABFA28" w14:textId="179ECF76" w:rsidR="001B603B" w:rsidRPr="001B603B" w:rsidRDefault="001B603B" w:rsidP="001B603B">
      <w:pPr>
        <w:pStyle w:val="NoSpacing"/>
        <w:rPr>
          <w:sz w:val="28"/>
          <w:szCs w:val="28"/>
        </w:rPr>
      </w:pPr>
    </w:p>
    <w:p w14:paraId="3F940063" w14:textId="2A1373CE" w:rsidR="00D105B0" w:rsidRPr="00D105B0" w:rsidRDefault="00D105B0" w:rsidP="00D105B0">
      <w:pPr>
        <w:rPr>
          <w:sz w:val="28"/>
          <w:szCs w:val="28"/>
        </w:rPr>
      </w:pPr>
      <w:r w:rsidRPr="00D105B0">
        <w:rPr>
          <w:sz w:val="28"/>
          <w:szCs w:val="28"/>
        </w:rPr>
        <w:t xml:space="preserve">The consultation can be accessed via </w:t>
      </w:r>
      <w:hyperlink r:id="rId36" w:history="1">
        <w:hyperlink r:id="rId37" w:history="1">
          <w:r w:rsidR="00637E53" w:rsidRPr="00340694">
            <w:rPr>
              <w:rStyle w:val="Hyperlink"/>
              <w:bCs/>
              <w:sz w:val="28"/>
              <w:szCs w:val="28"/>
            </w:rPr>
            <w:t>Citizen Space</w:t>
          </w:r>
        </w:hyperlink>
      </w:hyperlink>
      <w:r w:rsidRPr="00D105B0">
        <w:rPr>
          <w:sz w:val="28"/>
          <w:szCs w:val="28"/>
        </w:rPr>
        <w:t xml:space="preserve"> with the consultation </w:t>
      </w:r>
      <w:r w:rsidR="00DE6709" w:rsidRPr="00DE6709">
        <w:rPr>
          <w:sz w:val="28"/>
          <w:szCs w:val="28"/>
        </w:rPr>
        <w:t xml:space="preserve">opening on </w:t>
      </w:r>
      <w:r w:rsidR="00D4159A">
        <w:rPr>
          <w:sz w:val="28"/>
          <w:szCs w:val="28"/>
        </w:rPr>
        <w:t>3</w:t>
      </w:r>
      <w:r w:rsidR="00DE6709" w:rsidRPr="00DE6709">
        <w:rPr>
          <w:sz w:val="28"/>
          <w:szCs w:val="28"/>
        </w:rPr>
        <w:t xml:space="preserve"> July and closing on 29 September.</w:t>
      </w:r>
      <w:r w:rsidRPr="00D105B0">
        <w:rPr>
          <w:sz w:val="28"/>
          <w:szCs w:val="28"/>
        </w:rPr>
        <w:t xml:space="preserve"> The consultation asks for any further information or evidence that should be considered in th</w:t>
      </w:r>
      <w:r w:rsidR="0053518B">
        <w:rPr>
          <w:sz w:val="28"/>
          <w:szCs w:val="28"/>
        </w:rPr>
        <w:t>is</w:t>
      </w:r>
      <w:r w:rsidRPr="00D105B0">
        <w:rPr>
          <w:sz w:val="28"/>
          <w:szCs w:val="28"/>
        </w:rPr>
        <w:t xml:space="preserve"> </w:t>
      </w:r>
      <w:r>
        <w:rPr>
          <w:sz w:val="28"/>
          <w:szCs w:val="28"/>
        </w:rPr>
        <w:t>draft impact a</w:t>
      </w:r>
      <w:r w:rsidRPr="00D105B0">
        <w:rPr>
          <w:sz w:val="28"/>
          <w:szCs w:val="28"/>
        </w:rPr>
        <w:t>ssessment.</w:t>
      </w:r>
    </w:p>
    <w:p w14:paraId="6D69C5BC" w14:textId="77777777" w:rsidR="00694082" w:rsidRPr="0027760A" w:rsidRDefault="00694082" w:rsidP="00694082">
      <w:pPr>
        <w:rPr>
          <w:b/>
          <w:sz w:val="28"/>
          <w:szCs w:val="28"/>
        </w:rPr>
      </w:pPr>
    </w:p>
    <w:p w14:paraId="0DD3A693" w14:textId="77777777" w:rsidR="00694082" w:rsidRPr="0027760A" w:rsidRDefault="00694082" w:rsidP="00694082">
      <w:pPr>
        <w:rPr>
          <w:sz w:val="28"/>
          <w:szCs w:val="28"/>
        </w:rPr>
      </w:pPr>
    </w:p>
    <w:p w14:paraId="0BAA10D3" w14:textId="77777777" w:rsidR="00694082" w:rsidRPr="005B7B76" w:rsidRDefault="00694082" w:rsidP="001B603B">
      <w:pPr>
        <w:pStyle w:val="Heading2"/>
      </w:pPr>
      <w:r w:rsidRPr="005B7B76">
        <w:t>Monitoring and Review</w:t>
      </w:r>
    </w:p>
    <w:p w14:paraId="6A92298E" w14:textId="48A67941" w:rsidR="00847996" w:rsidRDefault="00C25A36" w:rsidP="001B603B">
      <w:pPr>
        <w:pStyle w:val="NoSpacing"/>
        <w:rPr>
          <w:sz w:val="28"/>
          <w:szCs w:val="28"/>
        </w:rPr>
      </w:pPr>
      <w:r w:rsidRPr="00C25A36">
        <w:rPr>
          <w:sz w:val="28"/>
          <w:szCs w:val="28"/>
        </w:rPr>
        <w:t xml:space="preserve">On present evidence, we do not believe that these measures are directly or indirectly discriminatory. </w:t>
      </w:r>
      <w:r>
        <w:rPr>
          <w:sz w:val="28"/>
          <w:szCs w:val="28"/>
        </w:rPr>
        <w:t>So far, only p</w:t>
      </w:r>
      <w:r w:rsidR="005A003E">
        <w:rPr>
          <w:sz w:val="28"/>
          <w:szCs w:val="28"/>
        </w:rPr>
        <w:t>ositive</w:t>
      </w:r>
      <w:r w:rsidR="00412E39" w:rsidRPr="00412E39">
        <w:rPr>
          <w:sz w:val="28"/>
          <w:szCs w:val="28"/>
        </w:rPr>
        <w:t xml:space="preserve"> impacts have been identified on</w:t>
      </w:r>
      <w:r w:rsidR="00E90F67">
        <w:rPr>
          <w:sz w:val="28"/>
          <w:szCs w:val="28"/>
        </w:rPr>
        <w:t xml:space="preserve"> everyone in Scotland </w:t>
      </w:r>
      <w:r w:rsidR="00847996">
        <w:rPr>
          <w:sz w:val="28"/>
          <w:szCs w:val="28"/>
        </w:rPr>
        <w:t>and on</w:t>
      </w:r>
      <w:r w:rsidR="00412E39" w:rsidRPr="00412E39">
        <w:rPr>
          <w:sz w:val="28"/>
          <w:szCs w:val="28"/>
        </w:rPr>
        <w:t xml:space="preserve"> the </w:t>
      </w:r>
      <w:r w:rsidR="00686847">
        <w:rPr>
          <w:sz w:val="28"/>
          <w:szCs w:val="28"/>
        </w:rPr>
        <w:t xml:space="preserve">persons with the </w:t>
      </w:r>
      <w:r w:rsidR="00412E39" w:rsidRPr="00412E39">
        <w:rPr>
          <w:sz w:val="28"/>
          <w:szCs w:val="28"/>
        </w:rPr>
        <w:t xml:space="preserve">protected characteristics </w:t>
      </w:r>
      <w:r w:rsidR="00847996">
        <w:rPr>
          <w:sz w:val="28"/>
          <w:szCs w:val="28"/>
        </w:rPr>
        <w:t>of age</w:t>
      </w:r>
      <w:r w:rsidR="00E743F0">
        <w:rPr>
          <w:sz w:val="28"/>
          <w:szCs w:val="28"/>
        </w:rPr>
        <w:t xml:space="preserve">, </w:t>
      </w:r>
      <w:r w:rsidR="00934D3A">
        <w:rPr>
          <w:sz w:val="28"/>
          <w:szCs w:val="28"/>
        </w:rPr>
        <w:t xml:space="preserve">sex, </w:t>
      </w:r>
      <w:r w:rsidR="00E743F0">
        <w:rPr>
          <w:sz w:val="28"/>
          <w:szCs w:val="28"/>
        </w:rPr>
        <w:t>disability, pregnancy and maternity and race.</w:t>
      </w:r>
      <w:r w:rsidR="00935213">
        <w:rPr>
          <w:sz w:val="28"/>
          <w:szCs w:val="28"/>
        </w:rPr>
        <w:t xml:space="preserve"> However, f</w:t>
      </w:r>
      <w:r w:rsidR="00935213" w:rsidRPr="00935213">
        <w:rPr>
          <w:sz w:val="28"/>
          <w:szCs w:val="28"/>
        </w:rPr>
        <w:t>eedback received during the consultation period will be considered as part of this</w:t>
      </w:r>
      <w:r w:rsidR="00686847">
        <w:rPr>
          <w:sz w:val="28"/>
          <w:szCs w:val="28"/>
        </w:rPr>
        <w:t xml:space="preserve"> draft</w:t>
      </w:r>
      <w:r w:rsidR="00935213" w:rsidRPr="00935213">
        <w:rPr>
          <w:sz w:val="28"/>
          <w:szCs w:val="28"/>
        </w:rPr>
        <w:t xml:space="preserve"> impact assessment</w:t>
      </w:r>
      <w:r w:rsidR="00164C1D">
        <w:rPr>
          <w:sz w:val="28"/>
          <w:szCs w:val="28"/>
        </w:rPr>
        <w:t xml:space="preserve"> to determine </w:t>
      </w:r>
      <w:r w:rsidR="00270973">
        <w:rPr>
          <w:sz w:val="28"/>
          <w:szCs w:val="28"/>
        </w:rPr>
        <w:t xml:space="preserve">if there are </w:t>
      </w:r>
      <w:r w:rsidR="00270973" w:rsidRPr="00270973">
        <w:rPr>
          <w:bCs/>
          <w:sz w:val="28"/>
          <w:szCs w:val="28"/>
        </w:rPr>
        <w:t>other impacts, either positive or negative, which have not yet been identified</w:t>
      </w:r>
      <w:r w:rsidR="00270973">
        <w:rPr>
          <w:bCs/>
          <w:sz w:val="28"/>
          <w:szCs w:val="28"/>
        </w:rPr>
        <w:t>.</w:t>
      </w:r>
    </w:p>
    <w:p w14:paraId="39892F0C" w14:textId="77777777" w:rsidR="00847996" w:rsidRDefault="00847996" w:rsidP="001B603B">
      <w:pPr>
        <w:pStyle w:val="NoSpacing"/>
        <w:rPr>
          <w:sz w:val="28"/>
          <w:szCs w:val="28"/>
        </w:rPr>
      </w:pPr>
    </w:p>
    <w:p w14:paraId="33846BF1" w14:textId="33C323A6" w:rsidR="00412E39" w:rsidRPr="0027760A" w:rsidRDefault="00412E39" w:rsidP="001B603B">
      <w:pPr>
        <w:pStyle w:val="NoSpacing"/>
        <w:rPr>
          <w:sz w:val="28"/>
          <w:szCs w:val="28"/>
        </w:rPr>
      </w:pPr>
      <w:r w:rsidRPr="00412E39">
        <w:rPr>
          <w:sz w:val="28"/>
          <w:szCs w:val="28"/>
        </w:rPr>
        <w:t xml:space="preserve">In the implementation of actions to support the aim of the strategy, these will either be subject to their own </w:t>
      </w:r>
      <w:r w:rsidR="004259AB">
        <w:rPr>
          <w:sz w:val="28"/>
          <w:szCs w:val="28"/>
        </w:rPr>
        <w:t>equality impact assessment</w:t>
      </w:r>
      <w:r w:rsidRPr="00412E39">
        <w:rPr>
          <w:sz w:val="28"/>
          <w:szCs w:val="28"/>
        </w:rPr>
        <w:t xml:space="preserve"> or consideration of protected characteristics will be integrated into the governance structure, who will be responsible for the delivery of the </w:t>
      </w:r>
      <w:r w:rsidR="004259AB">
        <w:rPr>
          <w:sz w:val="28"/>
          <w:szCs w:val="28"/>
        </w:rPr>
        <w:t>draft S</w:t>
      </w:r>
      <w:r w:rsidRPr="00412E39">
        <w:rPr>
          <w:sz w:val="28"/>
          <w:szCs w:val="28"/>
        </w:rPr>
        <w:t>trategy</w:t>
      </w:r>
      <w:r w:rsidR="004259AB">
        <w:rPr>
          <w:sz w:val="28"/>
          <w:szCs w:val="28"/>
        </w:rPr>
        <w:t>’s</w:t>
      </w:r>
      <w:r w:rsidRPr="00412E39">
        <w:rPr>
          <w:sz w:val="28"/>
          <w:szCs w:val="28"/>
        </w:rPr>
        <w:t xml:space="preserve"> actions.</w:t>
      </w:r>
    </w:p>
    <w:p w14:paraId="10BBB365" w14:textId="77777777" w:rsidR="005B7B76" w:rsidRDefault="005B7B76">
      <w:pPr>
        <w:rPr>
          <w:b/>
          <w:sz w:val="28"/>
          <w:szCs w:val="28"/>
        </w:rPr>
      </w:pPr>
      <w:r>
        <w:rPr>
          <w:b/>
          <w:sz w:val="28"/>
          <w:szCs w:val="28"/>
        </w:rPr>
        <w:br w:type="page"/>
      </w:r>
    </w:p>
    <w:p w14:paraId="2C911D64" w14:textId="7408CD5F" w:rsidR="00694082" w:rsidRPr="0027760A" w:rsidRDefault="00694082" w:rsidP="00E524EF">
      <w:pPr>
        <w:pStyle w:val="Heading1"/>
      </w:pPr>
      <w:r w:rsidRPr="0027760A">
        <w:lastRenderedPageBreak/>
        <w:t>Stage 5 - Authorisation of EQIA</w:t>
      </w:r>
    </w:p>
    <w:p w14:paraId="56214697" w14:textId="77777777" w:rsidR="00694082" w:rsidRPr="0027760A" w:rsidRDefault="00694082" w:rsidP="00694082">
      <w:pPr>
        <w:rPr>
          <w:sz w:val="28"/>
          <w:szCs w:val="28"/>
        </w:rPr>
      </w:pPr>
    </w:p>
    <w:p w14:paraId="559DF0B6" w14:textId="77777777" w:rsidR="00694082" w:rsidRPr="0027760A" w:rsidRDefault="00694082" w:rsidP="00694082">
      <w:pPr>
        <w:rPr>
          <w:sz w:val="28"/>
          <w:szCs w:val="28"/>
        </w:rPr>
      </w:pPr>
      <w:r w:rsidRPr="0027760A">
        <w:rPr>
          <w:sz w:val="28"/>
          <w:szCs w:val="28"/>
        </w:rPr>
        <w:t>Please confirm that:</w:t>
      </w:r>
    </w:p>
    <w:p w14:paraId="27285880" w14:textId="77777777" w:rsidR="00694082" w:rsidRPr="0027760A" w:rsidRDefault="00694082" w:rsidP="00694082">
      <w:pPr>
        <w:rPr>
          <w:sz w:val="28"/>
          <w:szCs w:val="28"/>
        </w:rPr>
      </w:pPr>
    </w:p>
    <w:p w14:paraId="51D7ECEF" w14:textId="2EDF226D" w:rsidR="00694082" w:rsidRPr="0027760A" w:rsidRDefault="00694082" w:rsidP="00694082">
      <w:pPr>
        <w:numPr>
          <w:ilvl w:val="0"/>
          <w:numId w:val="6"/>
        </w:numPr>
        <w:tabs>
          <w:tab w:val="num" w:pos="1080"/>
        </w:tabs>
        <w:ind w:left="1080"/>
        <w:rPr>
          <w:sz w:val="28"/>
          <w:szCs w:val="28"/>
        </w:rPr>
      </w:pPr>
      <w:r w:rsidRPr="0027760A">
        <w:rPr>
          <w:sz w:val="28"/>
          <w:szCs w:val="28"/>
        </w:rPr>
        <w:t xml:space="preserve">This </w:t>
      </w:r>
      <w:r w:rsidR="00012E27">
        <w:rPr>
          <w:sz w:val="28"/>
          <w:szCs w:val="28"/>
        </w:rPr>
        <w:t xml:space="preserve">draft </w:t>
      </w:r>
      <w:r w:rsidRPr="0027760A">
        <w:rPr>
          <w:sz w:val="28"/>
          <w:szCs w:val="28"/>
        </w:rPr>
        <w:t>Equality Impact Assessment has informed the development of this policy:</w:t>
      </w:r>
    </w:p>
    <w:p w14:paraId="63A95CC5" w14:textId="77777777" w:rsidR="00694082" w:rsidRPr="0027760A" w:rsidRDefault="00694082" w:rsidP="00694082">
      <w:pPr>
        <w:ind w:left="720"/>
        <w:rPr>
          <w:sz w:val="28"/>
          <w:szCs w:val="28"/>
        </w:rPr>
      </w:pPr>
    </w:p>
    <w:p w14:paraId="7358EA7F" w14:textId="625AC8EB" w:rsidR="00694082" w:rsidRPr="0027760A" w:rsidRDefault="00694082" w:rsidP="00694082">
      <w:pPr>
        <w:ind w:left="720"/>
        <w:rPr>
          <w:sz w:val="28"/>
          <w:szCs w:val="28"/>
        </w:rPr>
      </w:pPr>
      <w:r w:rsidRPr="0027760A">
        <w:rPr>
          <w:sz w:val="28"/>
          <w:szCs w:val="28"/>
        </w:rPr>
        <w:tab/>
        <w:t>Yes</w:t>
      </w:r>
      <w:r w:rsidRPr="0027760A">
        <w:rPr>
          <w:sz w:val="28"/>
          <w:szCs w:val="28"/>
        </w:rPr>
        <w:tab/>
      </w:r>
      <w:r w:rsidR="00C27361">
        <w:rPr>
          <w:sz w:val="28"/>
          <w:szCs w:val="28"/>
        </w:rPr>
        <w:fldChar w:fldCharType="begin">
          <w:ffData>
            <w:name w:val="Check9"/>
            <w:enabled/>
            <w:calcOnExit w:val="0"/>
            <w:checkBox>
              <w:sizeAuto/>
              <w:default w:val="1"/>
            </w:checkBox>
          </w:ffData>
        </w:fldChar>
      </w:r>
      <w:bookmarkStart w:id="4" w:name="Check9"/>
      <w:r w:rsidR="00C27361">
        <w:rPr>
          <w:sz w:val="28"/>
          <w:szCs w:val="28"/>
        </w:rPr>
        <w:instrText xml:space="preserve"> FORMCHECKBOX </w:instrText>
      </w:r>
      <w:r w:rsidR="00C27361">
        <w:rPr>
          <w:sz w:val="28"/>
          <w:szCs w:val="28"/>
        </w:rPr>
      </w:r>
      <w:r w:rsidR="00C27361">
        <w:rPr>
          <w:sz w:val="28"/>
          <w:szCs w:val="28"/>
        </w:rPr>
        <w:fldChar w:fldCharType="separate"/>
      </w:r>
      <w:r w:rsidR="00C27361">
        <w:rPr>
          <w:sz w:val="28"/>
          <w:szCs w:val="28"/>
        </w:rPr>
        <w:fldChar w:fldCharType="end"/>
      </w:r>
      <w:bookmarkEnd w:id="4"/>
      <w:r w:rsidRPr="0027760A">
        <w:rPr>
          <w:sz w:val="28"/>
          <w:szCs w:val="28"/>
        </w:rPr>
        <w:tab/>
      </w:r>
      <w:r w:rsidRPr="0027760A">
        <w:rPr>
          <w:sz w:val="28"/>
          <w:szCs w:val="28"/>
        </w:rPr>
        <w:tab/>
        <w:t>No</w:t>
      </w:r>
      <w:r w:rsidRPr="0027760A">
        <w:rPr>
          <w:sz w:val="28"/>
          <w:szCs w:val="28"/>
        </w:rPr>
        <w:tab/>
      </w:r>
      <w:r w:rsidRPr="0027760A">
        <w:rPr>
          <w:sz w:val="28"/>
          <w:szCs w:val="28"/>
        </w:rPr>
        <w:fldChar w:fldCharType="begin">
          <w:ffData>
            <w:name w:val="Check10"/>
            <w:enabled/>
            <w:calcOnExit w:val="0"/>
            <w:checkBox>
              <w:sizeAuto/>
              <w:default w:val="0"/>
            </w:checkBox>
          </w:ffData>
        </w:fldChar>
      </w:r>
      <w:r w:rsidRPr="0027760A">
        <w:rPr>
          <w:sz w:val="28"/>
          <w:szCs w:val="28"/>
        </w:rPr>
        <w:instrText xml:space="preserve"> FORMCHECKBOX </w:instrText>
      </w:r>
      <w:r w:rsidRPr="0027760A">
        <w:rPr>
          <w:sz w:val="28"/>
          <w:szCs w:val="28"/>
        </w:rPr>
      </w:r>
      <w:r w:rsidRPr="0027760A">
        <w:rPr>
          <w:sz w:val="28"/>
          <w:szCs w:val="28"/>
        </w:rPr>
        <w:fldChar w:fldCharType="separate"/>
      </w:r>
      <w:r w:rsidRPr="0027760A">
        <w:rPr>
          <w:sz w:val="28"/>
          <w:szCs w:val="28"/>
        </w:rPr>
        <w:fldChar w:fldCharType="end"/>
      </w:r>
    </w:p>
    <w:p w14:paraId="352910C9" w14:textId="77777777" w:rsidR="00694082" w:rsidRPr="0027760A" w:rsidRDefault="00694082" w:rsidP="00694082">
      <w:pPr>
        <w:ind w:left="720"/>
        <w:rPr>
          <w:sz w:val="28"/>
          <w:szCs w:val="28"/>
        </w:rPr>
      </w:pPr>
    </w:p>
    <w:p w14:paraId="0375B23C" w14:textId="77777777" w:rsidR="00694082" w:rsidRPr="0027760A" w:rsidRDefault="00694082" w:rsidP="00694082">
      <w:pPr>
        <w:numPr>
          <w:ilvl w:val="0"/>
          <w:numId w:val="6"/>
        </w:numPr>
        <w:tabs>
          <w:tab w:val="num" w:pos="1080"/>
        </w:tabs>
        <w:ind w:left="1080"/>
        <w:rPr>
          <w:sz w:val="28"/>
          <w:szCs w:val="28"/>
        </w:rPr>
      </w:pPr>
      <w:r w:rsidRPr="0027760A">
        <w:rPr>
          <w:sz w:val="28"/>
          <w:szCs w:val="28"/>
        </w:rPr>
        <w:t xml:space="preserve">Opportunities to promote equality in respect of age, disability, </w:t>
      </w:r>
      <w:r w:rsidR="005E1780" w:rsidRPr="0027760A">
        <w:rPr>
          <w:sz w:val="28"/>
          <w:szCs w:val="28"/>
        </w:rPr>
        <w:t>gender reassignment</w:t>
      </w:r>
      <w:r w:rsidRPr="0027760A">
        <w:rPr>
          <w:sz w:val="28"/>
          <w:szCs w:val="28"/>
        </w:rPr>
        <w:t xml:space="preserve">, pregnancy and maternity, </w:t>
      </w:r>
      <w:r w:rsidR="005E1780" w:rsidRPr="0027760A">
        <w:rPr>
          <w:sz w:val="28"/>
          <w:szCs w:val="28"/>
        </w:rPr>
        <w:t xml:space="preserve">race, religion or belief, sex and </w:t>
      </w:r>
      <w:r w:rsidRPr="0027760A">
        <w:rPr>
          <w:sz w:val="28"/>
          <w:szCs w:val="28"/>
        </w:rPr>
        <w:t>sexual orientation</w:t>
      </w:r>
      <w:r w:rsidR="005E1780" w:rsidRPr="0027760A">
        <w:rPr>
          <w:sz w:val="28"/>
          <w:szCs w:val="28"/>
        </w:rPr>
        <w:t xml:space="preserve"> h</w:t>
      </w:r>
      <w:r w:rsidRPr="0027760A">
        <w:rPr>
          <w:sz w:val="28"/>
          <w:szCs w:val="28"/>
        </w:rPr>
        <w:t>ave been considered, i.e.:</w:t>
      </w:r>
    </w:p>
    <w:p w14:paraId="554358A6" w14:textId="77777777" w:rsidR="00694082" w:rsidRPr="0027760A" w:rsidRDefault="00694082" w:rsidP="00694082">
      <w:pPr>
        <w:ind w:left="1080"/>
        <w:rPr>
          <w:sz w:val="28"/>
          <w:szCs w:val="28"/>
        </w:rPr>
      </w:pPr>
    </w:p>
    <w:p w14:paraId="13ACC2A2" w14:textId="77777777" w:rsidR="00694082" w:rsidRPr="0027760A" w:rsidRDefault="00694082" w:rsidP="00694082">
      <w:pPr>
        <w:numPr>
          <w:ilvl w:val="1"/>
          <w:numId w:val="6"/>
        </w:numPr>
        <w:tabs>
          <w:tab w:val="num" w:pos="2160"/>
        </w:tabs>
        <w:ind w:left="2160"/>
        <w:rPr>
          <w:sz w:val="28"/>
          <w:szCs w:val="28"/>
        </w:rPr>
      </w:pPr>
      <w:r w:rsidRPr="0027760A">
        <w:rPr>
          <w:sz w:val="28"/>
          <w:szCs w:val="28"/>
        </w:rPr>
        <w:t>Eliminating unlawful discrimination, harassment, victimisation;</w:t>
      </w:r>
    </w:p>
    <w:p w14:paraId="65B36AA9" w14:textId="77777777" w:rsidR="00694082" w:rsidRPr="0027760A" w:rsidRDefault="00694082" w:rsidP="00694082">
      <w:pPr>
        <w:numPr>
          <w:ilvl w:val="1"/>
          <w:numId w:val="6"/>
        </w:numPr>
        <w:tabs>
          <w:tab w:val="num" w:pos="2160"/>
        </w:tabs>
        <w:ind w:left="2160"/>
        <w:rPr>
          <w:sz w:val="28"/>
          <w:szCs w:val="28"/>
        </w:rPr>
      </w:pPr>
      <w:r w:rsidRPr="0027760A">
        <w:rPr>
          <w:sz w:val="28"/>
          <w:szCs w:val="28"/>
        </w:rPr>
        <w:t>Removing or minimising any barriers and/or disadvantages;</w:t>
      </w:r>
    </w:p>
    <w:p w14:paraId="2F0FBCDF" w14:textId="77777777" w:rsidR="00694082" w:rsidRPr="0027760A" w:rsidRDefault="00694082" w:rsidP="00694082">
      <w:pPr>
        <w:numPr>
          <w:ilvl w:val="1"/>
          <w:numId w:val="6"/>
        </w:numPr>
        <w:tabs>
          <w:tab w:val="num" w:pos="2160"/>
        </w:tabs>
        <w:ind w:left="2160"/>
        <w:rPr>
          <w:sz w:val="28"/>
          <w:szCs w:val="28"/>
        </w:rPr>
      </w:pPr>
      <w:r w:rsidRPr="0027760A">
        <w:rPr>
          <w:sz w:val="28"/>
          <w:szCs w:val="28"/>
        </w:rPr>
        <w:t>Taking steps which assist with promoting equality and meeting people’s different needs;</w:t>
      </w:r>
    </w:p>
    <w:p w14:paraId="09CD8AEF" w14:textId="77777777" w:rsidR="00694082" w:rsidRPr="0027760A" w:rsidRDefault="00694082" w:rsidP="00694082">
      <w:pPr>
        <w:numPr>
          <w:ilvl w:val="1"/>
          <w:numId w:val="6"/>
        </w:numPr>
        <w:tabs>
          <w:tab w:val="num" w:pos="2160"/>
        </w:tabs>
        <w:ind w:left="2160"/>
        <w:rPr>
          <w:sz w:val="28"/>
          <w:szCs w:val="28"/>
        </w:rPr>
      </w:pPr>
      <w:r w:rsidRPr="0027760A">
        <w:rPr>
          <w:sz w:val="28"/>
          <w:szCs w:val="28"/>
        </w:rPr>
        <w:t>Encouraging participation (e.g. in public life)</w:t>
      </w:r>
    </w:p>
    <w:p w14:paraId="2D57B716" w14:textId="77777777" w:rsidR="00694082" w:rsidRPr="0027760A" w:rsidRDefault="00694082" w:rsidP="00694082">
      <w:pPr>
        <w:numPr>
          <w:ilvl w:val="1"/>
          <w:numId w:val="6"/>
        </w:numPr>
        <w:tabs>
          <w:tab w:val="num" w:pos="2160"/>
        </w:tabs>
        <w:ind w:left="2160"/>
        <w:rPr>
          <w:sz w:val="28"/>
          <w:szCs w:val="28"/>
        </w:rPr>
      </w:pPr>
      <w:r w:rsidRPr="0027760A">
        <w:rPr>
          <w:sz w:val="28"/>
          <w:szCs w:val="28"/>
        </w:rPr>
        <w:t>Fostering good relations, tackling prejudice and promoting understanding.</w:t>
      </w:r>
    </w:p>
    <w:p w14:paraId="19178CAE" w14:textId="77777777" w:rsidR="00694082" w:rsidRPr="0027760A" w:rsidRDefault="00694082" w:rsidP="00694082">
      <w:pPr>
        <w:rPr>
          <w:sz w:val="28"/>
          <w:szCs w:val="28"/>
        </w:rPr>
      </w:pPr>
    </w:p>
    <w:p w14:paraId="377C9FD7" w14:textId="63752D54" w:rsidR="00694082" w:rsidRPr="0027760A" w:rsidRDefault="00694082" w:rsidP="00694082">
      <w:pPr>
        <w:rPr>
          <w:sz w:val="28"/>
          <w:szCs w:val="28"/>
        </w:rPr>
      </w:pPr>
      <w:r w:rsidRPr="0027760A">
        <w:rPr>
          <w:sz w:val="28"/>
          <w:szCs w:val="28"/>
        </w:rPr>
        <w:tab/>
      </w:r>
      <w:r w:rsidRPr="0027760A">
        <w:rPr>
          <w:sz w:val="28"/>
          <w:szCs w:val="28"/>
        </w:rPr>
        <w:tab/>
      </w:r>
      <w:r w:rsidRPr="0027760A">
        <w:rPr>
          <w:sz w:val="28"/>
          <w:szCs w:val="28"/>
        </w:rPr>
        <w:tab/>
        <w:t>Yes</w:t>
      </w:r>
      <w:r w:rsidRPr="0027760A">
        <w:rPr>
          <w:sz w:val="28"/>
          <w:szCs w:val="28"/>
        </w:rPr>
        <w:tab/>
      </w:r>
      <w:r w:rsidR="00C27361">
        <w:rPr>
          <w:sz w:val="28"/>
          <w:szCs w:val="28"/>
        </w:rPr>
        <w:fldChar w:fldCharType="begin">
          <w:ffData>
            <w:name w:val="Check11"/>
            <w:enabled/>
            <w:calcOnExit w:val="0"/>
            <w:checkBox>
              <w:sizeAuto/>
              <w:default w:val="1"/>
            </w:checkBox>
          </w:ffData>
        </w:fldChar>
      </w:r>
      <w:bookmarkStart w:id="5" w:name="Check11"/>
      <w:r w:rsidR="00C27361">
        <w:rPr>
          <w:sz w:val="28"/>
          <w:szCs w:val="28"/>
        </w:rPr>
        <w:instrText xml:space="preserve"> FORMCHECKBOX </w:instrText>
      </w:r>
      <w:r w:rsidR="00C27361">
        <w:rPr>
          <w:sz w:val="28"/>
          <w:szCs w:val="28"/>
        </w:rPr>
      </w:r>
      <w:r w:rsidR="00C27361">
        <w:rPr>
          <w:sz w:val="28"/>
          <w:szCs w:val="28"/>
        </w:rPr>
        <w:fldChar w:fldCharType="separate"/>
      </w:r>
      <w:r w:rsidR="00C27361">
        <w:rPr>
          <w:sz w:val="28"/>
          <w:szCs w:val="28"/>
        </w:rPr>
        <w:fldChar w:fldCharType="end"/>
      </w:r>
      <w:bookmarkEnd w:id="5"/>
      <w:r w:rsidRPr="0027760A">
        <w:rPr>
          <w:sz w:val="28"/>
          <w:szCs w:val="28"/>
        </w:rPr>
        <w:tab/>
      </w:r>
      <w:r w:rsidRPr="0027760A">
        <w:rPr>
          <w:sz w:val="28"/>
          <w:szCs w:val="28"/>
        </w:rPr>
        <w:tab/>
        <w:t>No</w:t>
      </w:r>
      <w:r w:rsidRPr="0027760A">
        <w:rPr>
          <w:sz w:val="28"/>
          <w:szCs w:val="28"/>
        </w:rPr>
        <w:tab/>
      </w:r>
      <w:r w:rsidRPr="0027760A">
        <w:rPr>
          <w:sz w:val="28"/>
          <w:szCs w:val="28"/>
        </w:rPr>
        <w:fldChar w:fldCharType="begin">
          <w:ffData>
            <w:name w:val="Check12"/>
            <w:enabled/>
            <w:calcOnExit w:val="0"/>
            <w:checkBox>
              <w:sizeAuto/>
              <w:default w:val="0"/>
            </w:checkBox>
          </w:ffData>
        </w:fldChar>
      </w:r>
      <w:r w:rsidRPr="0027760A">
        <w:rPr>
          <w:sz w:val="28"/>
          <w:szCs w:val="28"/>
        </w:rPr>
        <w:instrText xml:space="preserve"> FORMCHECKBOX </w:instrText>
      </w:r>
      <w:r w:rsidRPr="0027760A">
        <w:rPr>
          <w:sz w:val="28"/>
          <w:szCs w:val="28"/>
        </w:rPr>
      </w:r>
      <w:r w:rsidRPr="0027760A">
        <w:rPr>
          <w:sz w:val="28"/>
          <w:szCs w:val="28"/>
        </w:rPr>
        <w:fldChar w:fldCharType="separate"/>
      </w:r>
      <w:r w:rsidRPr="0027760A">
        <w:rPr>
          <w:sz w:val="28"/>
          <w:szCs w:val="28"/>
        </w:rPr>
        <w:fldChar w:fldCharType="end"/>
      </w:r>
    </w:p>
    <w:p w14:paraId="430CD086" w14:textId="77777777" w:rsidR="00F84B10" w:rsidRPr="0027760A" w:rsidRDefault="00F84B10" w:rsidP="00694082">
      <w:pPr>
        <w:rPr>
          <w:sz w:val="28"/>
          <w:szCs w:val="28"/>
        </w:rPr>
      </w:pPr>
    </w:p>
    <w:p w14:paraId="5DA88137" w14:textId="77777777" w:rsidR="00F84B10" w:rsidRPr="0027760A" w:rsidRDefault="00F84B10" w:rsidP="00F84B10">
      <w:pPr>
        <w:rPr>
          <w:sz w:val="28"/>
          <w:szCs w:val="28"/>
        </w:rPr>
      </w:pPr>
    </w:p>
    <w:p w14:paraId="24720156" w14:textId="4D067BA5" w:rsidR="00F84B10" w:rsidRPr="0027760A" w:rsidRDefault="00F84B10" w:rsidP="00F84B10">
      <w:pPr>
        <w:numPr>
          <w:ilvl w:val="0"/>
          <w:numId w:val="6"/>
        </w:numPr>
        <w:tabs>
          <w:tab w:val="num" w:pos="1080"/>
        </w:tabs>
        <w:ind w:left="1080"/>
        <w:rPr>
          <w:sz w:val="28"/>
          <w:szCs w:val="28"/>
        </w:rPr>
      </w:pPr>
      <w:r w:rsidRPr="0027760A">
        <w:rPr>
          <w:sz w:val="28"/>
          <w:szCs w:val="28"/>
        </w:rPr>
        <w:t>If the Marriage and Civil Partnership protected characteristic applies to this policy, t</w:t>
      </w:r>
      <w:r w:rsidR="009C667A" w:rsidRPr="0027760A">
        <w:rPr>
          <w:sz w:val="28"/>
          <w:szCs w:val="28"/>
        </w:rPr>
        <w:t>h</w:t>
      </w:r>
      <w:r w:rsidR="00012E27">
        <w:rPr>
          <w:sz w:val="28"/>
          <w:szCs w:val="28"/>
        </w:rPr>
        <w:t>is</w:t>
      </w:r>
      <w:r w:rsidRPr="0027760A">
        <w:rPr>
          <w:sz w:val="28"/>
          <w:szCs w:val="28"/>
        </w:rPr>
        <w:t xml:space="preserve"> </w:t>
      </w:r>
      <w:r w:rsidR="00012E27">
        <w:rPr>
          <w:sz w:val="28"/>
          <w:szCs w:val="28"/>
        </w:rPr>
        <w:t xml:space="preserve">draft </w:t>
      </w:r>
      <w:r w:rsidRPr="0027760A">
        <w:rPr>
          <w:sz w:val="28"/>
          <w:szCs w:val="28"/>
        </w:rPr>
        <w:t>Equality Impact Assessment has also assessed against the duty to eliminate unlawful discrimination, harassment and victimisation in respect of this protected characteristic:</w:t>
      </w:r>
    </w:p>
    <w:p w14:paraId="44A9F85D" w14:textId="77777777" w:rsidR="00F84B10" w:rsidRPr="0027760A" w:rsidRDefault="00F84B10" w:rsidP="00F84B10">
      <w:pPr>
        <w:ind w:left="720"/>
        <w:rPr>
          <w:sz w:val="28"/>
          <w:szCs w:val="28"/>
        </w:rPr>
      </w:pPr>
    </w:p>
    <w:p w14:paraId="47A9E37F" w14:textId="54476AD7" w:rsidR="00F84B10" w:rsidRPr="0027760A" w:rsidRDefault="00F84B10" w:rsidP="00F84B10">
      <w:pPr>
        <w:ind w:left="720"/>
        <w:rPr>
          <w:sz w:val="28"/>
          <w:szCs w:val="28"/>
        </w:rPr>
      </w:pPr>
      <w:r w:rsidRPr="0027760A">
        <w:rPr>
          <w:sz w:val="28"/>
          <w:szCs w:val="28"/>
        </w:rPr>
        <w:tab/>
        <w:t>Yes</w:t>
      </w:r>
      <w:r w:rsidRPr="0027760A">
        <w:rPr>
          <w:sz w:val="28"/>
          <w:szCs w:val="28"/>
        </w:rPr>
        <w:tab/>
      </w:r>
      <w:r w:rsidRPr="0027760A">
        <w:rPr>
          <w:sz w:val="28"/>
          <w:szCs w:val="28"/>
        </w:rPr>
        <w:fldChar w:fldCharType="begin">
          <w:ffData>
            <w:name w:val="Check9"/>
            <w:enabled/>
            <w:calcOnExit w:val="0"/>
            <w:checkBox>
              <w:sizeAuto/>
              <w:default w:val="0"/>
            </w:checkBox>
          </w:ffData>
        </w:fldChar>
      </w:r>
      <w:r w:rsidRPr="0027760A">
        <w:rPr>
          <w:sz w:val="28"/>
          <w:szCs w:val="28"/>
        </w:rPr>
        <w:instrText xml:space="preserve"> FORMCHECKBOX </w:instrText>
      </w:r>
      <w:r w:rsidRPr="0027760A">
        <w:rPr>
          <w:sz w:val="28"/>
          <w:szCs w:val="28"/>
        </w:rPr>
      </w:r>
      <w:r w:rsidRPr="0027760A">
        <w:rPr>
          <w:sz w:val="28"/>
          <w:szCs w:val="28"/>
        </w:rPr>
        <w:fldChar w:fldCharType="separate"/>
      </w:r>
      <w:r w:rsidRPr="0027760A">
        <w:rPr>
          <w:sz w:val="28"/>
          <w:szCs w:val="28"/>
        </w:rPr>
        <w:fldChar w:fldCharType="end"/>
      </w:r>
      <w:r w:rsidRPr="0027760A">
        <w:rPr>
          <w:sz w:val="28"/>
          <w:szCs w:val="28"/>
        </w:rPr>
        <w:tab/>
      </w:r>
      <w:r w:rsidRPr="0027760A">
        <w:rPr>
          <w:sz w:val="28"/>
          <w:szCs w:val="28"/>
        </w:rPr>
        <w:tab/>
        <w:t>No</w:t>
      </w:r>
      <w:r w:rsidRPr="0027760A">
        <w:rPr>
          <w:sz w:val="28"/>
          <w:szCs w:val="28"/>
        </w:rPr>
        <w:tab/>
      </w:r>
      <w:r w:rsidRPr="0027760A">
        <w:rPr>
          <w:sz w:val="28"/>
          <w:szCs w:val="28"/>
        </w:rPr>
        <w:fldChar w:fldCharType="begin">
          <w:ffData>
            <w:name w:val="Check10"/>
            <w:enabled/>
            <w:calcOnExit w:val="0"/>
            <w:checkBox>
              <w:sizeAuto/>
              <w:default w:val="0"/>
            </w:checkBox>
          </w:ffData>
        </w:fldChar>
      </w:r>
      <w:r w:rsidRPr="0027760A">
        <w:rPr>
          <w:sz w:val="28"/>
          <w:szCs w:val="28"/>
        </w:rPr>
        <w:instrText xml:space="preserve"> FORMCHECKBOX </w:instrText>
      </w:r>
      <w:r w:rsidRPr="0027760A">
        <w:rPr>
          <w:sz w:val="28"/>
          <w:szCs w:val="28"/>
        </w:rPr>
      </w:r>
      <w:r w:rsidRPr="0027760A">
        <w:rPr>
          <w:sz w:val="28"/>
          <w:szCs w:val="28"/>
        </w:rPr>
        <w:fldChar w:fldCharType="separate"/>
      </w:r>
      <w:r w:rsidRPr="0027760A">
        <w:rPr>
          <w:sz w:val="28"/>
          <w:szCs w:val="28"/>
        </w:rPr>
        <w:fldChar w:fldCharType="end"/>
      </w:r>
      <w:r w:rsidRPr="0027760A">
        <w:rPr>
          <w:sz w:val="28"/>
          <w:szCs w:val="28"/>
        </w:rPr>
        <w:tab/>
        <w:t>Not applicable</w:t>
      </w:r>
      <w:r w:rsidRPr="0027760A">
        <w:rPr>
          <w:sz w:val="28"/>
          <w:szCs w:val="28"/>
        </w:rPr>
        <w:tab/>
      </w:r>
      <w:r w:rsidR="00C27361">
        <w:rPr>
          <w:sz w:val="28"/>
          <w:szCs w:val="28"/>
        </w:rPr>
        <w:fldChar w:fldCharType="begin">
          <w:ffData>
            <w:name w:val="Check10"/>
            <w:enabled/>
            <w:calcOnExit w:val="0"/>
            <w:checkBox>
              <w:sizeAuto/>
              <w:default w:val="1"/>
            </w:checkBox>
          </w:ffData>
        </w:fldChar>
      </w:r>
      <w:bookmarkStart w:id="6" w:name="Check10"/>
      <w:r w:rsidR="00C27361">
        <w:rPr>
          <w:sz w:val="28"/>
          <w:szCs w:val="28"/>
        </w:rPr>
        <w:instrText xml:space="preserve"> FORMCHECKBOX </w:instrText>
      </w:r>
      <w:r w:rsidR="00C27361">
        <w:rPr>
          <w:sz w:val="28"/>
          <w:szCs w:val="28"/>
        </w:rPr>
      </w:r>
      <w:r w:rsidR="00C27361">
        <w:rPr>
          <w:sz w:val="28"/>
          <w:szCs w:val="28"/>
        </w:rPr>
        <w:fldChar w:fldCharType="separate"/>
      </w:r>
      <w:r w:rsidR="00C27361">
        <w:rPr>
          <w:sz w:val="28"/>
          <w:szCs w:val="28"/>
        </w:rPr>
        <w:fldChar w:fldCharType="end"/>
      </w:r>
      <w:bookmarkEnd w:id="6"/>
    </w:p>
    <w:p w14:paraId="5B896590" w14:textId="77777777" w:rsidR="00F84B10" w:rsidRPr="0027760A" w:rsidRDefault="00F84B10" w:rsidP="00F84B10">
      <w:pPr>
        <w:ind w:left="720"/>
        <w:rPr>
          <w:sz w:val="28"/>
          <w:szCs w:val="28"/>
        </w:rPr>
      </w:pPr>
    </w:p>
    <w:p w14:paraId="410A2AC4" w14:textId="77777777" w:rsidR="00F84B10" w:rsidRPr="0027760A" w:rsidRDefault="00F84B10" w:rsidP="00694082">
      <w:pPr>
        <w:rPr>
          <w:sz w:val="28"/>
          <w:szCs w:val="28"/>
        </w:rPr>
      </w:pPr>
    </w:p>
    <w:p w14:paraId="3E1778CB" w14:textId="77777777" w:rsidR="00694082" w:rsidRPr="0027760A" w:rsidRDefault="00694082" w:rsidP="00694082">
      <w:pPr>
        <w:rPr>
          <w:sz w:val="28"/>
          <w:szCs w:val="28"/>
        </w:rPr>
      </w:pPr>
    </w:p>
    <w:p w14:paraId="5A6081F2" w14:textId="77777777" w:rsidR="005B7B76" w:rsidRDefault="005B7B76">
      <w:pPr>
        <w:rPr>
          <w:b/>
          <w:sz w:val="28"/>
          <w:szCs w:val="28"/>
        </w:rPr>
      </w:pPr>
      <w:r>
        <w:rPr>
          <w:b/>
          <w:sz w:val="28"/>
          <w:szCs w:val="28"/>
        </w:rPr>
        <w:br w:type="page"/>
      </w:r>
    </w:p>
    <w:p w14:paraId="2581EA8D" w14:textId="0BDDE32A" w:rsidR="00694082" w:rsidRPr="0027760A" w:rsidRDefault="00694082" w:rsidP="00E524EF">
      <w:pPr>
        <w:pStyle w:val="Heading1"/>
      </w:pPr>
      <w:r w:rsidRPr="0027760A">
        <w:lastRenderedPageBreak/>
        <w:t>Declaration</w:t>
      </w:r>
    </w:p>
    <w:p w14:paraId="040FDECB" w14:textId="77777777" w:rsidR="00694082" w:rsidRPr="0027760A" w:rsidRDefault="00694082" w:rsidP="00694082">
      <w:pPr>
        <w:rPr>
          <w:b/>
          <w:sz w:val="28"/>
          <w:szCs w:val="28"/>
        </w:rPr>
      </w:pPr>
    </w:p>
    <w:p w14:paraId="6FE2D4BB" w14:textId="5046567B" w:rsidR="00694082" w:rsidRPr="005B7B76" w:rsidRDefault="00694082" w:rsidP="00694082">
      <w:pPr>
        <w:rPr>
          <w:bCs/>
          <w:sz w:val="28"/>
          <w:szCs w:val="28"/>
        </w:rPr>
      </w:pPr>
      <w:r w:rsidRPr="005B7B76">
        <w:rPr>
          <w:bCs/>
          <w:sz w:val="28"/>
          <w:szCs w:val="28"/>
        </w:rPr>
        <w:t xml:space="preserve">I am satisfied with the </w:t>
      </w:r>
      <w:r w:rsidR="004933CE">
        <w:rPr>
          <w:bCs/>
          <w:sz w:val="28"/>
          <w:szCs w:val="28"/>
        </w:rPr>
        <w:t xml:space="preserve">draft </w:t>
      </w:r>
      <w:r w:rsidRPr="005B7B76">
        <w:rPr>
          <w:bCs/>
          <w:sz w:val="28"/>
          <w:szCs w:val="28"/>
        </w:rPr>
        <w:t xml:space="preserve">equality impact assessment that has been undertaken for </w:t>
      </w:r>
      <w:r w:rsidR="004259AB">
        <w:rPr>
          <w:bCs/>
          <w:sz w:val="28"/>
          <w:szCs w:val="28"/>
        </w:rPr>
        <w:t xml:space="preserve">draft </w:t>
      </w:r>
      <w:r w:rsidR="00C27361">
        <w:rPr>
          <w:bCs/>
          <w:sz w:val="28"/>
          <w:szCs w:val="28"/>
          <w:shd w:val="clear" w:color="auto" w:fill="CCCCCC"/>
        </w:rPr>
        <w:t>Environment Strategy</w:t>
      </w:r>
      <w:r w:rsidRPr="005B7B76">
        <w:rPr>
          <w:bCs/>
          <w:sz w:val="28"/>
          <w:szCs w:val="28"/>
        </w:rPr>
        <w:t xml:space="preserve"> and give my authorisation for the results of this assessment to be published on the Scottish Government’s </w:t>
      </w:r>
      <w:r w:rsidR="00F83B3D">
        <w:rPr>
          <w:bCs/>
          <w:sz w:val="28"/>
          <w:szCs w:val="28"/>
        </w:rPr>
        <w:t xml:space="preserve">consultation </w:t>
      </w:r>
      <w:r w:rsidRPr="005B7B76">
        <w:rPr>
          <w:bCs/>
          <w:sz w:val="28"/>
          <w:szCs w:val="28"/>
        </w:rPr>
        <w:t>website.</w:t>
      </w:r>
    </w:p>
    <w:p w14:paraId="6C07F29B" w14:textId="77777777" w:rsidR="00694082" w:rsidRPr="005B7B76" w:rsidRDefault="00694082" w:rsidP="00694082">
      <w:pPr>
        <w:rPr>
          <w:bCs/>
          <w:sz w:val="28"/>
          <w:szCs w:val="28"/>
        </w:rPr>
      </w:pPr>
    </w:p>
    <w:p w14:paraId="07F31B13" w14:textId="483A6131" w:rsidR="00694082" w:rsidRPr="005B7B76" w:rsidRDefault="00694082" w:rsidP="00694082">
      <w:pPr>
        <w:rPr>
          <w:bCs/>
          <w:sz w:val="28"/>
          <w:szCs w:val="28"/>
        </w:rPr>
      </w:pPr>
      <w:r w:rsidRPr="005B7B76">
        <w:rPr>
          <w:bCs/>
          <w:sz w:val="28"/>
          <w:szCs w:val="28"/>
        </w:rPr>
        <w:t>Name:</w:t>
      </w:r>
      <w:r w:rsidR="00C27361">
        <w:rPr>
          <w:bCs/>
          <w:sz w:val="28"/>
          <w:szCs w:val="28"/>
        </w:rPr>
        <w:t xml:space="preserve"> Tim Ellis</w:t>
      </w:r>
    </w:p>
    <w:p w14:paraId="146257A2" w14:textId="595B50BD" w:rsidR="00694082" w:rsidRPr="005B7B76" w:rsidRDefault="00694082" w:rsidP="00694082">
      <w:pPr>
        <w:rPr>
          <w:bCs/>
          <w:sz w:val="28"/>
          <w:szCs w:val="28"/>
        </w:rPr>
      </w:pPr>
      <w:r w:rsidRPr="005B7B76">
        <w:rPr>
          <w:bCs/>
          <w:sz w:val="28"/>
          <w:szCs w:val="28"/>
        </w:rPr>
        <w:t xml:space="preserve">Position: </w:t>
      </w:r>
      <w:r w:rsidRPr="005B7B76">
        <w:rPr>
          <w:bCs/>
          <w:sz w:val="28"/>
          <w:szCs w:val="28"/>
          <w:shd w:val="clear" w:color="auto" w:fill="CCCCCC"/>
        </w:rPr>
        <w:t>Deputy Director</w:t>
      </w:r>
      <w:r w:rsidR="00C27361">
        <w:rPr>
          <w:bCs/>
          <w:sz w:val="28"/>
          <w:szCs w:val="28"/>
          <w:shd w:val="clear" w:color="auto" w:fill="CCCCCC"/>
        </w:rPr>
        <w:t>, Future Environment Division</w:t>
      </w:r>
    </w:p>
    <w:p w14:paraId="1BC8B061" w14:textId="5BE37843" w:rsidR="00694082" w:rsidRPr="005B7B76" w:rsidRDefault="00694082" w:rsidP="00694082">
      <w:pPr>
        <w:autoSpaceDE w:val="0"/>
        <w:autoSpaceDN w:val="0"/>
        <w:adjustRightInd w:val="0"/>
        <w:rPr>
          <w:bCs/>
          <w:sz w:val="28"/>
          <w:szCs w:val="28"/>
        </w:rPr>
      </w:pPr>
      <w:r w:rsidRPr="005B7B76">
        <w:rPr>
          <w:bCs/>
          <w:sz w:val="28"/>
          <w:szCs w:val="28"/>
        </w:rPr>
        <w:t>Authorisation date:</w:t>
      </w:r>
      <w:r w:rsidR="00F83B3D">
        <w:rPr>
          <w:bCs/>
          <w:sz w:val="28"/>
          <w:szCs w:val="28"/>
        </w:rPr>
        <w:t xml:space="preserve"> 20 June 2025</w:t>
      </w:r>
    </w:p>
    <w:p w14:paraId="7D233A7F" w14:textId="77777777" w:rsidR="00E3599D" w:rsidRPr="0027760A" w:rsidRDefault="00E3599D" w:rsidP="00E36759"/>
    <w:sectPr w:rsidR="00E3599D" w:rsidRPr="0027760A" w:rsidSect="004C2DB3">
      <w:headerReference w:type="default" r:id="rId38"/>
      <w:footerReference w:type="default" r:id="rId39"/>
      <w:pgSz w:w="11906" w:h="16838" w:code="9"/>
      <w:pgMar w:top="1440" w:right="1440" w:bottom="1440" w:left="1440"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F9C528" w14:textId="77777777" w:rsidR="002E5879" w:rsidRDefault="002E5879">
      <w:r>
        <w:separator/>
      </w:r>
    </w:p>
  </w:endnote>
  <w:endnote w:type="continuationSeparator" w:id="0">
    <w:p w14:paraId="35004E24" w14:textId="77777777" w:rsidR="002E5879" w:rsidRDefault="002E5879">
      <w:r>
        <w:continuationSeparator/>
      </w:r>
    </w:p>
  </w:endnote>
  <w:endnote w:type="continuationNotice" w:id="1">
    <w:p w14:paraId="2DAFD15E" w14:textId="77777777" w:rsidR="002E5879" w:rsidRDefault="002E587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A2C2AE" w14:textId="77777777" w:rsidR="003F2479" w:rsidRPr="0067486A" w:rsidRDefault="003F2479" w:rsidP="0067486A">
    <w:pPr>
      <w:pStyle w:val="Footer"/>
      <w:tabs>
        <w:tab w:val="clear" w:pos="4153"/>
        <w:tab w:val="clear" w:pos="8306"/>
        <w:tab w:val="center" w:pos="4500"/>
        <w:tab w:val="right" w:pos="9000"/>
      </w:tabs>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86476D" w14:textId="77777777" w:rsidR="002E5879" w:rsidRDefault="002E5879">
      <w:r>
        <w:separator/>
      </w:r>
    </w:p>
  </w:footnote>
  <w:footnote w:type="continuationSeparator" w:id="0">
    <w:p w14:paraId="44F724EA" w14:textId="77777777" w:rsidR="002E5879" w:rsidRDefault="002E5879">
      <w:r>
        <w:continuationSeparator/>
      </w:r>
    </w:p>
  </w:footnote>
  <w:footnote w:type="continuationNotice" w:id="1">
    <w:p w14:paraId="113B2DA2" w14:textId="77777777" w:rsidR="002E5879" w:rsidRDefault="002E5879"/>
  </w:footnote>
  <w:footnote w:id="2">
    <w:p w14:paraId="322F63F4" w14:textId="77777777" w:rsidR="00694082" w:rsidRDefault="00694082" w:rsidP="00694082">
      <w:pPr>
        <w:pStyle w:val="FootnoteText"/>
      </w:pPr>
      <w:r>
        <w:rPr>
          <w:rStyle w:val="FootnoteReference"/>
        </w:rPr>
        <w:footnoteRef/>
      </w:r>
      <w:r>
        <w:t xml:space="preserve"> Refer to Definitions of Protected Characteristics document for information on the characteristics</w:t>
      </w:r>
    </w:p>
  </w:footnote>
  <w:footnote w:id="3">
    <w:p w14:paraId="5F1A544A" w14:textId="77777777" w:rsidR="001A29C0" w:rsidRPr="0027760A" w:rsidRDefault="001A29C0" w:rsidP="001A29C0">
      <w:pPr>
        <w:rPr>
          <w:sz w:val="28"/>
        </w:rPr>
      </w:pPr>
      <w:r w:rsidRPr="0027760A">
        <w:rPr>
          <w:rStyle w:val="FootnoteReference"/>
        </w:rPr>
        <w:footnoteRef/>
      </w:r>
      <w:r w:rsidRPr="0027760A">
        <w:t xml:space="preserve"> </w:t>
      </w:r>
      <w:r w:rsidRPr="005B7B76">
        <w:rPr>
          <w:sz w:val="20"/>
          <w:szCs w:val="20"/>
        </w:rPr>
        <w:t>In respect of this protected characteristic, a body subject to the Public Sector Equality Duty (which includes Scottish Government) only needs to comply with the first need of the duty (to eliminate discrimination, harassment, victimisation and any other conduct that is prohibited by or under the Equality Act 2010) and only in relation to work.  This is because the parts of the Act covering services and public functions, premises, education etc. do not apply to that protected characteristic.  Equality impact assessment within the Scottish Government does not require assessment against the protected characteristic of Marriage and Civil Partnership unless the policy or practice relates to work, for example HR policies and practices.</w:t>
      </w:r>
    </w:p>
    <w:p w14:paraId="1020941F" w14:textId="77777777" w:rsidR="001A29C0" w:rsidRDefault="001A29C0" w:rsidP="001A29C0">
      <w:pPr>
        <w:pStyle w:val="FootnoteText"/>
      </w:pPr>
      <w:r w:rsidRPr="0027760A">
        <w:rPr>
          <w:sz w:val="28"/>
          <w:szCs w:val="28"/>
        </w:rPr>
        <w:br w:type="page"/>
      </w:r>
    </w:p>
  </w:footnote>
  <w:footnote w:id="4">
    <w:p w14:paraId="4CDF18B1" w14:textId="77777777" w:rsidR="00694082" w:rsidRDefault="00694082" w:rsidP="00694082">
      <w:pPr>
        <w:pStyle w:val="FootnoteText"/>
      </w:pPr>
      <w:r>
        <w:rPr>
          <w:rStyle w:val="FootnoteReference"/>
        </w:rPr>
        <w:footnoteRef/>
      </w:r>
      <w:r>
        <w:t xml:space="preserve"> See EQIA – Setting the Scene for further information on the legislation.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186BE6" w14:textId="77777777" w:rsidR="003F2479" w:rsidRPr="0067486A" w:rsidRDefault="003F2479" w:rsidP="0067486A">
    <w:pPr>
      <w:pStyle w:val="Header"/>
      <w:tabs>
        <w:tab w:val="clear" w:pos="4153"/>
        <w:tab w:val="clear" w:pos="8306"/>
        <w:tab w:val="center" w:pos="4500"/>
        <w:tab w:val="right" w:pos="9000"/>
      </w:tabs>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FFFFFFFF"/>
    <w:lvl w:ilvl="0">
      <w:start w:val="1"/>
      <w:numFmt w:val="decimal"/>
      <w:lvlText w:val="%1."/>
      <w:legacy w:legacy="1" w:legacySpace="288" w:legacyIndent="720"/>
      <w:lvlJc w:val="left"/>
    </w:lvl>
    <w:lvl w:ilvl="1">
      <w:start w:val="1"/>
      <w:numFmt w:val="decimal"/>
      <w:lvlText w:val="%1.%2"/>
      <w:legacy w:legacy="1" w:legacySpace="284" w:legacyIndent="720"/>
      <w:lvlJc w:val="left"/>
    </w:lvl>
    <w:lvl w:ilvl="2">
      <w:start w:val="1"/>
      <w:numFmt w:val="decimal"/>
      <w:pStyle w:val="Heading3"/>
      <w:lvlText w:val="%1.%2.%3"/>
      <w:legacy w:legacy="1" w:legacySpace="284" w:legacyIndent="72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 w15:restartNumberingAfterBreak="0">
    <w:nsid w:val="02325BEC"/>
    <w:multiLevelType w:val="hybridMultilevel"/>
    <w:tmpl w:val="8E0254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0B2D87"/>
    <w:multiLevelType w:val="hybridMultilevel"/>
    <w:tmpl w:val="7F4A9F4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5163E46"/>
    <w:multiLevelType w:val="hybridMultilevel"/>
    <w:tmpl w:val="678E44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6051F51"/>
    <w:multiLevelType w:val="hybridMultilevel"/>
    <w:tmpl w:val="33F6B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6511189"/>
    <w:multiLevelType w:val="multilevel"/>
    <w:tmpl w:val="EFA64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8D34789"/>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57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09EB3A74"/>
    <w:multiLevelType w:val="hybridMultilevel"/>
    <w:tmpl w:val="5B2AB8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1E4037E"/>
    <w:multiLevelType w:val="hybridMultilevel"/>
    <w:tmpl w:val="408E024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489725C"/>
    <w:multiLevelType w:val="hybridMultilevel"/>
    <w:tmpl w:val="E54C2C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E123D35"/>
    <w:multiLevelType w:val="hybridMultilevel"/>
    <w:tmpl w:val="D6DA27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FF3782F"/>
    <w:multiLevelType w:val="hybridMultilevel"/>
    <w:tmpl w:val="26ACFCB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6583683"/>
    <w:multiLevelType w:val="hybridMultilevel"/>
    <w:tmpl w:val="0CBA8E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76F7C51"/>
    <w:multiLevelType w:val="hybridMultilevel"/>
    <w:tmpl w:val="F86CFD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A140872"/>
    <w:multiLevelType w:val="hybridMultilevel"/>
    <w:tmpl w:val="7BB8A6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BEA6553"/>
    <w:multiLevelType w:val="hybridMultilevel"/>
    <w:tmpl w:val="EE34E0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D2A5F1F"/>
    <w:multiLevelType w:val="hybridMultilevel"/>
    <w:tmpl w:val="C18EE0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2FFF1421"/>
    <w:multiLevelType w:val="hybridMultilevel"/>
    <w:tmpl w:val="C18A6F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5A70544"/>
    <w:multiLevelType w:val="hybridMultilevel"/>
    <w:tmpl w:val="C5888C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AB73C56"/>
    <w:multiLevelType w:val="hybridMultilevel"/>
    <w:tmpl w:val="F33866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B0D25E5"/>
    <w:multiLevelType w:val="hybridMultilevel"/>
    <w:tmpl w:val="FAE6E8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4D27DFA"/>
    <w:multiLevelType w:val="hybridMultilevel"/>
    <w:tmpl w:val="8ACC24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78753DA"/>
    <w:multiLevelType w:val="hybridMultilevel"/>
    <w:tmpl w:val="46EC5F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8232B6C"/>
    <w:multiLevelType w:val="hybridMultilevel"/>
    <w:tmpl w:val="2D2085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37F037D"/>
    <w:multiLevelType w:val="hybridMultilevel"/>
    <w:tmpl w:val="DD3AA7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7CE5195"/>
    <w:multiLevelType w:val="hybridMultilevel"/>
    <w:tmpl w:val="CDDAB244"/>
    <w:lvl w:ilvl="0" w:tplc="C12EA1B2">
      <w:start w:val="1"/>
      <w:numFmt w:val="bullet"/>
      <w:lvlText w:val=""/>
      <w:lvlJc w:val="left"/>
      <w:pPr>
        <w:tabs>
          <w:tab w:val="num" w:pos="928"/>
        </w:tabs>
        <w:ind w:left="928" w:hanging="360"/>
      </w:pPr>
      <w:rPr>
        <w:rFonts w:ascii="Symbol" w:hAnsi="Symbol" w:hint="default"/>
        <w:color w:val="auto"/>
      </w:rPr>
    </w:lvl>
    <w:lvl w:ilvl="1" w:tplc="08090003">
      <w:start w:val="1"/>
      <w:numFmt w:val="bullet"/>
      <w:lvlText w:val="o"/>
      <w:lvlJc w:val="left"/>
      <w:pPr>
        <w:tabs>
          <w:tab w:val="num" w:pos="2008"/>
        </w:tabs>
        <w:ind w:left="2008" w:hanging="360"/>
      </w:pPr>
      <w:rPr>
        <w:rFonts w:ascii="Courier New" w:hAnsi="Courier New" w:cs="Courier New" w:hint="default"/>
      </w:rPr>
    </w:lvl>
    <w:lvl w:ilvl="2" w:tplc="08090005">
      <w:start w:val="1"/>
      <w:numFmt w:val="bullet"/>
      <w:lvlText w:val=""/>
      <w:lvlJc w:val="left"/>
      <w:pPr>
        <w:tabs>
          <w:tab w:val="num" w:pos="2728"/>
        </w:tabs>
        <w:ind w:left="2728" w:hanging="360"/>
      </w:pPr>
      <w:rPr>
        <w:rFonts w:ascii="Wingdings" w:hAnsi="Wingdings" w:hint="default"/>
      </w:rPr>
    </w:lvl>
    <w:lvl w:ilvl="3" w:tplc="08090001">
      <w:start w:val="1"/>
      <w:numFmt w:val="bullet"/>
      <w:lvlText w:val=""/>
      <w:lvlJc w:val="left"/>
      <w:pPr>
        <w:tabs>
          <w:tab w:val="num" w:pos="3448"/>
        </w:tabs>
        <w:ind w:left="3448" w:hanging="360"/>
      </w:pPr>
      <w:rPr>
        <w:rFonts w:ascii="Symbol" w:hAnsi="Symbol" w:hint="default"/>
      </w:rPr>
    </w:lvl>
    <w:lvl w:ilvl="4" w:tplc="08090003">
      <w:start w:val="1"/>
      <w:numFmt w:val="bullet"/>
      <w:lvlText w:val="o"/>
      <w:lvlJc w:val="left"/>
      <w:pPr>
        <w:tabs>
          <w:tab w:val="num" w:pos="4168"/>
        </w:tabs>
        <w:ind w:left="4168" w:hanging="360"/>
      </w:pPr>
      <w:rPr>
        <w:rFonts w:ascii="Courier New" w:hAnsi="Courier New" w:cs="Courier New" w:hint="default"/>
      </w:rPr>
    </w:lvl>
    <w:lvl w:ilvl="5" w:tplc="08090005">
      <w:start w:val="1"/>
      <w:numFmt w:val="bullet"/>
      <w:lvlText w:val=""/>
      <w:lvlJc w:val="left"/>
      <w:pPr>
        <w:tabs>
          <w:tab w:val="num" w:pos="4888"/>
        </w:tabs>
        <w:ind w:left="4888" w:hanging="360"/>
      </w:pPr>
      <w:rPr>
        <w:rFonts w:ascii="Wingdings" w:hAnsi="Wingdings" w:hint="default"/>
      </w:rPr>
    </w:lvl>
    <w:lvl w:ilvl="6" w:tplc="08090001">
      <w:start w:val="1"/>
      <w:numFmt w:val="bullet"/>
      <w:lvlText w:val=""/>
      <w:lvlJc w:val="left"/>
      <w:pPr>
        <w:tabs>
          <w:tab w:val="num" w:pos="5608"/>
        </w:tabs>
        <w:ind w:left="5608" w:hanging="360"/>
      </w:pPr>
      <w:rPr>
        <w:rFonts w:ascii="Symbol" w:hAnsi="Symbol" w:hint="default"/>
      </w:rPr>
    </w:lvl>
    <w:lvl w:ilvl="7" w:tplc="08090003">
      <w:start w:val="1"/>
      <w:numFmt w:val="bullet"/>
      <w:lvlText w:val="o"/>
      <w:lvlJc w:val="left"/>
      <w:pPr>
        <w:tabs>
          <w:tab w:val="num" w:pos="6328"/>
        </w:tabs>
        <w:ind w:left="6328" w:hanging="360"/>
      </w:pPr>
      <w:rPr>
        <w:rFonts w:ascii="Courier New" w:hAnsi="Courier New" w:cs="Courier New" w:hint="default"/>
      </w:rPr>
    </w:lvl>
    <w:lvl w:ilvl="8" w:tplc="08090005">
      <w:start w:val="1"/>
      <w:numFmt w:val="bullet"/>
      <w:lvlText w:val=""/>
      <w:lvlJc w:val="left"/>
      <w:pPr>
        <w:tabs>
          <w:tab w:val="num" w:pos="7048"/>
        </w:tabs>
        <w:ind w:left="7048" w:hanging="360"/>
      </w:pPr>
      <w:rPr>
        <w:rFonts w:ascii="Wingdings" w:hAnsi="Wingdings" w:hint="default"/>
      </w:rPr>
    </w:lvl>
  </w:abstractNum>
  <w:abstractNum w:abstractNumId="26" w15:restartNumberingAfterBreak="0">
    <w:nsid w:val="59741252"/>
    <w:multiLevelType w:val="hybridMultilevel"/>
    <w:tmpl w:val="F83A8D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A525826"/>
    <w:multiLevelType w:val="multilevel"/>
    <w:tmpl w:val="C27C9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E9950A5"/>
    <w:multiLevelType w:val="hybridMultilevel"/>
    <w:tmpl w:val="1D94F5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FCE335B"/>
    <w:multiLevelType w:val="hybridMultilevel"/>
    <w:tmpl w:val="AA38C5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1124AD2"/>
    <w:multiLevelType w:val="hybridMultilevel"/>
    <w:tmpl w:val="234677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3905BDA"/>
    <w:multiLevelType w:val="hybridMultilevel"/>
    <w:tmpl w:val="ED2EAB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4F85305"/>
    <w:multiLevelType w:val="hybridMultilevel"/>
    <w:tmpl w:val="7A08E96C"/>
    <w:lvl w:ilvl="0" w:tplc="C12EA1B2">
      <w:start w:val="1"/>
      <w:numFmt w:val="bullet"/>
      <w:lvlText w:val=""/>
      <w:lvlJc w:val="left"/>
      <w:pPr>
        <w:tabs>
          <w:tab w:val="num" w:pos="1080"/>
        </w:tabs>
        <w:ind w:left="1080" w:hanging="360"/>
      </w:pPr>
      <w:rPr>
        <w:rFonts w:ascii="Symbol" w:hAnsi="Symbol" w:hint="default"/>
        <w:color w:val="auto"/>
      </w:rPr>
    </w:lvl>
    <w:lvl w:ilvl="1" w:tplc="08090003">
      <w:start w:val="1"/>
      <w:numFmt w:val="bullet"/>
      <w:lvlText w:val="o"/>
      <w:lvlJc w:val="left"/>
      <w:pPr>
        <w:tabs>
          <w:tab w:val="num" w:pos="2160"/>
        </w:tabs>
        <w:ind w:left="2160" w:hanging="360"/>
      </w:pPr>
      <w:rPr>
        <w:rFonts w:ascii="Courier New" w:hAnsi="Courier New" w:cs="Courier New" w:hint="default"/>
      </w:rPr>
    </w:lvl>
    <w:lvl w:ilvl="2" w:tplc="08090005">
      <w:start w:val="1"/>
      <w:numFmt w:val="bullet"/>
      <w:lvlText w:val=""/>
      <w:lvlJc w:val="left"/>
      <w:pPr>
        <w:tabs>
          <w:tab w:val="num" w:pos="2880"/>
        </w:tabs>
        <w:ind w:left="2880" w:hanging="360"/>
      </w:pPr>
      <w:rPr>
        <w:rFonts w:ascii="Wingdings" w:hAnsi="Wingdings" w:hint="default"/>
      </w:rPr>
    </w:lvl>
    <w:lvl w:ilvl="3" w:tplc="08090001">
      <w:start w:val="1"/>
      <w:numFmt w:val="bullet"/>
      <w:lvlText w:val=""/>
      <w:lvlJc w:val="left"/>
      <w:pPr>
        <w:tabs>
          <w:tab w:val="num" w:pos="3600"/>
        </w:tabs>
        <w:ind w:left="3600" w:hanging="360"/>
      </w:pPr>
      <w:rPr>
        <w:rFonts w:ascii="Symbol" w:hAnsi="Symbol" w:hint="default"/>
      </w:rPr>
    </w:lvl>
    <w:lvl w:ilvl="4" w:tplc="08090003">
      <w:start w:val="1"/>
      <w:numFmt w:val="bullet"/>
      <w:lvlText w:val="o"/>
      <w:lvlJc w:val="left"/>
      <w:pPr>
        <w:tabs>
          <w:tab w:val="num" w:pos="4320"/>
        </w:tabs>
        <w:ind w:left="4320" w:hanging="360"/>
      </w:pPr>
      <w:rPr>
        <w:rFonts w:ascii="Courier New" w:hAnsi="Courier New" w:cs="Courier New" w:hint="default"/>
      </w:rPr>
    </w:lvl>
    <w:lvl w:ilvl="5" w:tplc="08090005">
      <w:start w:val="1"/>
      <w:numFmt w:val="bullet"/>
      <w:lvlText w:val=""/>
      <w:lvlJc w:val="left"/>
      <w:pPr>
        <w:tabs>
          <w:tab w:val="num" w:pos="5040"/>
        </w:tabs>
        <w:ind w:left="5040" w:hanging="360"/>
      </w:pPr>
      <w:rPr>
        <w:rFonts w:ascii="Wingdings" w:hAnsi="Wingdings" w:hint="default"/>
      </w:rPr>
    </w:lvl>
    <w:lvl w:ilvl="6" w:tplc="08090001">
      <w:start w:val="1"/>
      <w:numFmt w:val="bullet"/>
      <w:lvlText w:val=""/>
      <w:lvlJc w:val="left"/>
      <w:pPr>
        <w:tabs>
          <w:tab w:val="num" w:pos="5760"/>
        </w:tabs>
        <w:ind w:left="5760" w:hanging="360"/>
      </w:pPr>
      <w:rPr>
        <w:rFonts w:ascii="Symbol" w:hAnsi="Symbol" w:hint="default"/>
      </w:rPr>
    </w:lvl>
    <w:lvl w:ilvl="7" w:tplc="08090003">
      <w:start w:val="1"/>
      <w:numFmt w:val="bullet"/>
      <w:lvlText w:val="o"/>
      <w:lvlJc w:val="left"/>
      <w:pPr>
        <w:tabs>
          <w:tab w:val="num" w:pos="6480"/>
        </w:tabs>
        <w:ind w:left="6480" w:hanging="360"/>
      </w:pPr>
      <w:rPr>
        <w:rFonts w:ascii="Courier New" w:hAnsi="Courier New" w:cs="Courier New" w:hint="default"/>
      </w:rPr>
    </w:lvl>
    <w:lvl w:ilvl="8" w:tplc="08090005">
      <w:start w:val="1"/>
      <w:numFmt w:val="bullet"/>
      <w:lvlText w:val=""/>
      <w:lvlJc w:val="left"/>
      <w:pPr>
        <w:tabs>
          <w:tab w:val="num" w:pos="7200"/>
        </w:tabs>
        <w:ind w:left="7200" w:hanging="360"/>
      </w:pPr>
      <w:rPr>
        <w:rFonts w:ascii="Wingdings" w:hAnsi="Wingdings" w:hint="default"/>
      </w:rPr>
    </w:lvl>
  </w:abstractNum>
  <w:abstractNum w:abstractNumId="33" w15:restartNumberingAfterBreak="0">
    <w:nsid w:val="652C1161"/>
    <w:multiLevelType w:val="singleLevel"/>
    <w:tmpl w:val="8946CF6E"/>
    <w:lvl w:ilvl="0">
      <w:start w:val="1"/>
      <w:numFmt w:val="bullet"/>
      <w:pStyle w:val="Bulletted"/>
      <w:lvlText w:val=""/>
      <w:lvlJc w:val="left"/>
      <w:pPr>
        <w:tabs>
          <w:tab w:val="num" w:pos="360"/>
        </w:tabs>
        <w:ind w:left="360" w:hanging="360"/>
      </w:pPr>
      <w:rPr>
        <w:rFonts w:ascii="Symbol" w:hAnsi="Symbol" w:hint="default"/>
      </w:rPr>
    </w:lvl>
  </w:abstractNum>
  <w:abstractNum w:abstractNumId="34" w15:restartNumberingAfterBreak="0">
    <w:nsid w:val="69BC1308"/>
    <w:multiLevelType w:val="hybridMultilevel"/>
    <w:tmpl w:val="8FFA11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C0E737D"/>
    <w:multiLevelType w:val="multilevel"/>
    <w:tmpl w:val="9AFEA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C3012EA"/>
    <w:multiLevelType w:val="hybridMultilevel"/>
    <w:tmpl w:val="B49073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32480034">
    <w:abstractNumId w:val="33"/>
  </w:num>
  <w:num w:numId="2" w16cid:durableId="1184785891">
    <w:abstractNumId w:val="0"/>
  </w:num>
  <w:num w:numId="3" w16cid:durableId="337315914">
    <w:abstractNumId w:val="0"/>
  </w:num>
  <w:num w:numId="4" w16cid:durableId="962467555">
    <w:abstractNumId w:val="0"/>
  </w:num>
  <w:num w:numId="5" w16cid:durableId="1381511057">
    <w:abstractNumId w:val="32"/>
  </w:num>
  <w:num w:numId="6" w16cid:durableId="656761810">
    <w:abstractNumId w:val="25"/>
  </w:num>
  <w:num w:numId="7" w16cid:durableId="1966963143">
    <w:abstractNumId w:val="15"/>
  </w:num>
  <w:num w:numId="8" w16cid:durableId="1401295889">
    <w:abstractNumId w:val="9"/>
  </w:num>
  <w:num w:numId="9" w16cid:durableId="1189641572">
    <w:abstractNumId w:val="27"/>
  </w:num>
  <w:num w:numId="10" w16cid:durableId="251165449">
    <w:abstractNumId w:val="5"/>
  </w:num>
  <w:num w:numId="11" w16cid:durableId="2027511522">
    <w:abstractNumId w:val="11"/>
  </w:num>
  <w:num w:numId="12" w16cid:durableId="903293376">
    <w:abstractNumId w:val="30"/>
  </w:num>
  <w:num w:numId="13" w16cid:durableId="275911580">
    <w:abstractNumId w:val="24"/>
  </w:num>
  <w:num w:numId="14" w16cid:durableId="1702051971">
    <w:abstractNumId w:val="14"/>
  </w:num>
  <w:num w:numId="15" w16cid:durableId="1400012528">
    <w:abstractNumId w:val="3"/>
  </w:num>
  <w:num w:numId="16" w16cid:durableId="1020427976">
    <w:abstractNumId w:val="10"/>
  </w:num>
  <w:num w:numId="17" w16cid:durableId="620038424">
    <w:abstractNumId w:val="7"/>
  </w:num>
  <w:num w:numId="18" w16cid:durableId="1335298594">
    <w:abstractNumId w:val="28"/>
  </w:num>
  <w:num w:numId="19" w16cid:durableId="445658170">
    <w:abstractNumId w:val="26"/>
  </w:num>
  <w:num w:numId="20" w16cid:durableId="526991029">
    <w:abstractNumId w:val="35"/>
  </w:num>
  <w:num w:numId="21" w16cid:durableId="1878422433">
    <w:abstractNumId w:val="23"/>
  </w:num>
  <w:num w:numId="22" w16cid:durableId="466240630">
    <w:abstractNumId w:val="16"/>
  </w:num>
  <w:num w:numId="23" w16cid:durableId="1687754193">
    <w:abstractNumId w:val="17"/>
  </w:num>
  <w:num w:numId="24" w16cid:durableId="1353917312">
    <w:abstractNumId w:val="2"/>
  </w:num>
  <w:num w:numId="25" w16cid:durableId="733505009">
    <w:abstractNumId w:val="8"/>
  </w:num>
  <w:num w:numId="26" w16cid:durableId="2114477513">
    <w:abstractNumId w:val="18"/>
  </w:num>
  <w:num w:numId="27" w16cid:durableId="2117871147">
    <w:abstractNumId w:val="36"/>
  </w:num>
  <w:num w:numId="28" w16cid:durableId="2017418157">
    <w:abstractNumId w:val="22"/>
  </w:num>
  <w:num w:numId="29" w16cid:durableId="2139951316">
    <w:abstractNumId w:val="19"/>
  </w:num>
  <w:num w:numId="30" w16cid:durableId="1178541100">
    <w:abstractNumId w:val="34"/>
  </w:num>
  <w:num w:numId="31" w16cid:durableId="506675560">
    <w:abstractNumId w:val="31"/>
  </w:num>
  <w:num w:numId="32" w16cid:durableId="1013412675">
    <w:abstractNumId w:val="13"/>
  </w:num>
  <w:num w:numId="33" w16cid:durableId="1010907925">
    <w:abstractNumId w:val="21"/>
  </w:num>
  <w:num w:numId="34" w16cid:durableId="1146582104">
    <w:abstractNumId w:val="12"/>
  </w:num>
  <w:num w:numId="35" w16cid:durableId="1367173023">
    <w:abstractNumId w:val="4"/>
  </w:num>
  <w:num w:numId="36" w16cid:durableId="372003384">
    <w:abstractNumId w:val="1"/>
  </w:num>
  <w:num w:numId="37" w16cid:durableId="1478304834">
    <w:abstractNumId w:val="20"/>
  </w:num>
  <w:num w:numId="38" w16cid:durableId="1728333070">
    <w:abstractNumId w:val="29"/>
  </w:num>
  <w:num w:numId="39" w16cid:durableId="141146494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4082"/>
    <w:rsid w:val="00002DFD"/>
    <w:rsid w:val="000056AB"/>
    <w:rsid w:val="00005CCD"/>
    <w:rsid w:val="00007DB4"/>
    <w:rsid w:val="00012E27"/>
    <w:rsid w:val="000134E4"/>
    <w:rsid w:val="0002487A"/>
    <w:rsid w:val="00030E70"/>
    <w:rsid w:val="000318F0"/>
    <w:rsid w:val="0003282D"/>
    <w:rsid w:val="00035036"/>
    <w:rsid w:val="00036582"/>
    <w:rsid w:val="00036983"/>
    <w:rsid w:val="00036AE2"/>
    <w:rsid w:val="00036BBF"/>
    <w:rsid w:val="0005387D"/>
    <w:rsid w:val="000606E5"/>
    <w:rsid w:val="00062081"/>
    <w:rsid w:val="000629C1"/>
    <w:rsid w:val="00064CCD"/>
    <w:rsid w:val="00067BD1"/>
    <w:rsid w:val="00072ABF"/>
    <w:rsid w:val="00073E8C"/>
    <w:rsid w:val="00094E24"/>
    <w:rsid w:val="00094EE7"/>
    <w:rsid w:val="000A00B1"/>
    <w:rsid w:val="000A0FD7"/>
    <w:rsid w:val="000A396D"/>
    <w:rsid w:val="000B1F22"/>
    <w:rsid w:val="000B286E"/>
    <w:rsid w:val="000B71B4"/>
    <w:rsid w:val="000B78E6"/>
    <w:rsid w:val="000C034C"/>
    <w:rsid w:val="000C247A"/>
    <w:rsid w:val="000C5ABB"/>
    <w:rsid w:val="000C7553"/>
    <w:rsid w:val="000D29C8"/>
    <w:rsid w:val="000D3D27"/>
    <w:rsid w:val="000D749D"/>
    <w:rsid w:val="000E16DF"/>
    <w:rsid w:val="000E3750"/>
    <w:rsid w:val="000F593B"/>
    <w:rsid w:val="000F72AE"/>
    <w:rsid w:val="00100021"/>
    <w:rsid w:val="001055B2"/>
    <w:rsid w:val="00105AAF"/>
    <w:rsid w:val="001062AA"/>
    <w:rsid w:val="00106770"/>
    <w:rsid w:val="00106C11"/>
    <w:rsid w:val="00107230"/>
    <w:rsid w:val="001100A6"/>
    <w:rsid w:val="001119BA"/>
    <w:rsid w:val="00113300"/>
    <w:rsid w:val="001169E3"/>
    <w:rsid w:val="001263F6"/>
    <w:rsid w:val="001267F7"/>
    <w:rsid w:val="00126EA8"/>
    <w:rsid w:val="00127EB2"/>
    <w:rsid w:val="00136C24"/>
    <w:rsid w:val="00141B42"/>
    <w:rsid w:val="00144C11"/>
    <w:rsid w:val="00150AFC"/>
    <w:rsid w:val="00150FC0"/>
    <w:rsid w:val="001543CC"/>
    <w:rsid w:val="00154993"/>
    <w:rsid w:val="001566B6"/>
    <w:rsid w:val="001567E7"/>
    <w:rsid w:val="00157346"/>
    <w:rsid w:val="00160428"/>
    <w:rsid w:val="00164C1D"/>
    <w:rsid w:val="001702EB"/>
    <w:rsid w:val="00170656"/>
    <w:rsid w:val="00172010"/>
    <w:rsid w:val="00172C6F"/>
    <w:rsid w:val="00173D7F"/>
    <w:rsid w:val="00175605"/>
    <w:rsid w:val="00176763"/>
    <w:rsid w:val="00182D22"/>
    <w:rsid w:val="00183E0B"/>
    <w:rsid w:val="00183FAA"/>
    <w:rsid w:val="001843CE"/>
    <w:rsid w:val="00185310"/>
    <w:rsid w:val="00186288"/>
    <w:rsid w:val="001876A4"/>
    <w:rsid w:val="00187C16"/>
    <w:rsid w:val="00192DC7"/>
    <w:rsid w:val="001964E8"/>
    <w:rsid w:val="001A2091"/>
    <w:rsid w:val="001A29C0"/>
    <w:rsid w:val="001A4970"/>
    <w:rsid w:val="001A5937"/>
    <w:rsid w:val="001A5970"/>
    <w:rsid w:val="001A5E15"/>
    <w:rsid w:val="001B2B33"/>
    <w:rsid w:val="001B602B"/>
    <w:rsid w:val="001B603B"/>
    <w:rsid w:val="001C20F7"/>
    <w:rsid w:val="001C2E3C"/>
    <w:rsid w:val="001D6D08"/>
    <w:rsid w:val="001E37C1"/>
    <w:rsid w:val="001E381D"/>
    <w:rsid w:val="001F0609"/>
    <w:rsid w:val="002033F3"/>
    <w:rsid w:val="002038A4"/>
    <w:rsid w:val="002072E9"/>
    <w:rsid w:val="00210595"/>
    <w:rsid w:val="00212C6E"/>
    <w:rsid w:val="00213347"/>
    <w:rsid w:val="002252FC"/>
    <w:rsid w:val="00230BBB"/>
    <w:rsid w:val="00233286"/>
    <w:rsid w:val="00233F4E"/>
    <w:rsid w:val="002402F2"/>
    <w:rsid w:val="002444E5"/>
    <w:rsid w:val="002500F9"/>
    <w:rsid w:val="00250954"/>
    <w:rsid w:val="00257413"/>
    <w:rsid w:val="002575EC"/>
    <w:rsid w:val="00267875"/>
    <w:rsid w:val="00267C10"/>
    <w:rsid w:val="00270973"/>
    <w:rsid w:val="00271CA4"/>
    <w:rsid w:val="00274FAB"/>
    <w:rsid w:val="0027760A"/>
    <w:rsid w:val="00294FFD"/>
    <w:rsid w:val="00295C2D"/>
    <w:rsid w:val="002A2DF8"/>
    <w:rsid w:val="002A70A7"/>
    <w:rsid w:val="002A7533"/>
    <w:rsid w:val="002A77DA"/>
    <w:rsid w:val="002B2AFE"/>
    <w:rsid w:val="002B6FDF"/>
    <w:rsid w:val="002C185F"/>
    <w:rsid w:val="002C26BD"/>
    <w:rsid w:val="002C7267"/>
    <w:rsid w:val="002D045D"/>
    <w:rsid w:val="002D345A"/>
    <w:rsid w:val="002D36FD"/>
    <w:rsid w:val="002E11DB"/>
    <w:rsid w:val="002E1569"/>
    <w:rsid w:val="002E17F2"/>
    <w:rsid w:val="002E2AE4"/>
    <w:rsid w:val="002E3C71"/>
    <w:rsid w:val="002E5879"/>
    <w:rsid w:val="002F0352"/>
    <w:rsid w:val="002F15DF"/>
    <w:rsid w:val="002F2D58"/>
    <w:rsid w:val="002F3688"/>
    <w:rsid w:val="002F61D6"/>
    <w:rsid w:val="002F7A6C"/>
    <w:rsid w:val="003004A8"/>
    <w:rsid w:val="00300C6C"/>
    <w:rsid w:val="003064D3"/>
    <w:rsid w:val="00310B08"/>
    <w:rsid w:val="00322FFF"/>
    <w:rsid w:val="00324476"/>
    <w:rsid w:val="0032597D"/>
    <w:rsid w:val="00327676"/>
    <w:rsid w:val="00330389"/>
    <w:rsid w:val="00332901"/>
    <w:rsid w:val="00332D29"/>
    <w:rsid w:val="00332D80"/>
    <w:rsid w:val="00340694"/>
    <w:rsid w:val="00345D70"/>
    <w:rsid w:val="0034780D"/>
    <w:rsid w:val="0035115B"/>
    <w:rsid w:val="003517B4"/>
    <w:rsid w:val="003643A0"/>
    <w:rsid w:val="00365339"/>
    <w:rsid w:val="00365D12"/>
    <w:rsid w:val="003817A4"/>
    <w:rsid w:val="00381D7A"/>
    <w:rsid w:val="003830CC"/>
    <w:rsid w:val="00384198"/>
    <w:rsid w:val="00384B1F"/>
    <w:rsid w:val="00387A20"/>
    <w:rsid w:val="00390F58"/>
    <w:rsid w:val="003910E0"/>
    <w:rsid w:val="00395694"/>
    <w:rsid w:val="003A0172"/>
    <w:rsid w:val="003A2F8D"/>
    <w:rsid w:val="003A31E5"/>
    <w:rsid w:val="003A34B4"/>
    <w:rsid w:val="003A770E"/>
    <w:rsid w:val="003A7F52"/>
    <w:rsid w:val="003B0F65"/>
    <w:rsid w:val="003B439C"/>
    <w:rsid w:val="003B4889"/>
    <w:rsid w:val="003C055F"/>
    <w:rsid w:val="003C2616"/>
    <w:rsid w:val="003C45B5"/>
    <w:rsid w:val="003D014E"/>
    <w:rsid w:val="003D14E7"/>
    <w:rsid w:val="003D32F0"/>
    <w:rsid w:val="003D6BC6"/>
    <w:rsid w:val="003E2FD3"/>
    <w:rsid w:val="003E5856"/>
    <w:rsid w:val="003F1182"/>
    <w:rsid w:val="003F2479"/>
    <w:rsid w:val="003F5CB1"/>
    <w:rsid w:val="00400391"/>
    <w:rsid w:val="0040205D"/>
    <w:rsid w:val="00402591"/>
    <w:rsid w:val="004046AE"/>
    <w:rsid w:val="00406CC7"/>
    <w:rsid w:val="004114FC"/>
    <w:rsid w:val="00411AFB"/>
    <w:rsid w:val="00411D83"/>
    <w:rsid w:val="00411FC4"/>
    <w:rsid w:val="00412E39"/>
    <w:rsid w:val="0041319E"/>
    <w:rsid w:val="0041603E"/>
    <w:rsid w:val="004164B4"/>
    <w:rsid w:val="00422115"/>
    <w:rsid w:val="004259AB"/>
    <w:rsid w:val="00426CFF"/>
    <w:rsid w:val="00426E5C"/>
    <w:rsid w:val="004327CF"/>
    <w:rsid w:val="00432C41"/>
    <w:rsid w:val="0043602A"/>
    <w:rsid w:val="00442B3C"/>
    <w:rsid w:val="00451467"/>
    <w:rsid w:val="004521E3"/>
    <w:rsid w:val="00454605"/>
    <w:rsid w:val="00462793"/>
    <w:rsid w:val="00464451"/>
    <w:rsid w:val="00467CED"/>
    <w:rsid w:val="00472026"/>
    <w:rsid w:val="00472F36"/>
    <w:rsid w:val="00473170"/>
    <w:rsid w:val="0048629A"/>
    <w:rsid w:val="0049115C"/>
    <w:rsid w:val="004933CE"/>
    <w:rsid w:val="004948CE"/>
    <w:rsid w:val="004A26F9"/>
    <w:rsid w:val="004A46C9"/>
    <w:rsid w:val="004A61C2"/>
    <w:rsid w:val="004B0D17"/>
    <w:rsid w:val="004B2BAE"/>
    <w:rsid w:val="004B47A3"/>
    <w:rsid w:val="004B4D92"/>
    <w:rsid w:val="004C1D7B"/>
    <w:rsid w:val="004C2DB3"/>
    <w:rsid w:val="004C3C9C"/>
    <w:rsid w:val="004C464E"/>
    <w:rsid w:val="004C481B"/>
    <w:rsid w:val="004D296A"/>
    <w:rsid w:val="004D45AC"/>
    <w:rsid w:val="004E259A"/>
    <w:rsid w:val="004E3354"/>
    <w:rsid w:val="004E79D2"/>
    <w:rsid w:val="004F0A7C"/>
    <w:rsid w:val="004F1045"/>
    <w:rsid w:val="0050458F"/>
    <w:rsid w:val="00513DE1"/>
    <w:rsid w:val="00514BEA"/>
    <w:rsid w:val="00516853"/>
    <w:rsid w:val="00516C7E"/>
    <w:rsid w:val="005177B1"/>
    <w:rsid w:val="00517863"/>
    <w:rsid w:val="0052061C"/>
    <w:rsid w:val="00524596"/>
    <w:rsid w:val="00527FF9"/>
    <w:rsid w:val="00530127"/>
    <w:rsid w:val="0053381F"/>
    <w:rsid w:val="0053518B"/>
    <w:rsid w:val="00536BFB"/>
    <w:rsid w:val="00537451"/>
    <w:rsid w:val="00550DE3"/>
    <w:rsid w:val="0055100E"/>
    <w:rsid w:val="0055260C"/>
    <w:rsid w:val="00561F5F"/>
    <w:rsid w:val="00563BD1"/>
    <w:rsid w:val="00566630"/>
    <w:rsid w:val="005704FA"/>
    <w:rsid w:val="00572278"/>
    <w:rsid w:val="00574AD4"/>
    <w:rsid w:val="0057793A"/>
    <w:rsid w:val="00581D43"/>
    <w:rsid w:val="005904FB"/>
    <w:rsid w:val="005931AD"/>
    <w:rsid w:val="00595F9F"/>
    <w:rsid w:val="00596264"/>
    <w:rsid w:val="00597C64"/>
    <w:rsid w:val="00597F3F"/>
    <w:rsid w:val="005A003E"/>
    <w:rsid w:val="005A2881"/>
    <w:rsid w:val="005A48BE"/>
    <w:rsid w:val="005A779A"/>
    <w:rsid w:val="005B1926"/>
    <w:rsid w:val="005B3293"/>
    <w:rsid w:val="005B49D6"/>
    <w:rsid w:val="005B6CDE"/>
    <w:rsid w:val="005B7B76"/>
    <w:rsid w:val="005C2AEC"/>
    <w:rsid w:val="005C2D04"/>
    <w:rsid w:val="005C61A1"/>
    <w:rsid w:val="005D0B28"/>
    <w:rsid w:val="005D2C1F"/>
    <w:rsid w:val="005E1780"/>
    <w:rsid w:val="005E535C"/>
    <w:rsid w:val="005E6825"/>
    <w:rsid w:val="005E77D9"/>
    <w:rsid w:val="005F1F2E"/>
    <w:rsid w:val="005F59AC"/>
    <w:rsid w:val="00601C54"/>
    <w:rsid w:val="00607492"/>
    <w:rsid w:val="006137A1"/>
    <w:rsid w:val="00617155"/>
    <w:rsid w:val="00630848"/>
    <w:rsid w:val="00637E53"/>
    <w:rsid w:val="00641E8F"/>
    <w:rsid w:val="00650DB6"/>
    <w:rsid w:val="006514A0"/>
    <w:rsid w:val="006537D0"/>
    <w:rsid w:val="00656380"/>
    <w:rsid w:val="00657EF4"/>
    <w:rsid w:val="00661C12"/>
    <w:rsid w:val="0066681E"/>
    <w:rsid w:val="006706A5"/>
    <w:rsid w:val="006737C5"/>
    <w:rsid w:val="00674478"/>
    <w:rsid w:val="0067486A"/>
    <w:rsid w:val="00676ADA"/>
    <w:rsid w:val="00684FA2"/>
    <w:rsid w:val="00686847"/>
    <w:rsid w:val="00686A84"/>
    <w:rsid w:val="006933BB"/>
    <w:rsid w:val="00694082"/>
    <w:rsid w:val="00696D32"/>
    <w:rsid w:val="00697D5E"/>
    <w:rsid w:val="006A2F58"/>
    <w:rsid w:val="006A62EA"/>
    <w:rsid w:val="006B0014"/>
    <w:rsid w:val="006B20FD"/>
    <w:rsid w:val="006B6AAD"/>
    <w:rsid w:val="006C0FA0"/>
    <w:rsid w:val="006C25EC"/>
    <w:rsid w:val="006D26F7"/>
    <w:rsid w:val="006D3A3B"/>
    <w:rsid w:val="006E0F3E"/>
    <w:rsid w:val="006E16DC"/>
    <w:rsid w:val="006E1B10"/>
    <w:rsid w:val="006F030A"/>
    <w:rsid w:val="006F2CB0"/>
    <w:rsid w:val="006F3A5C"/>
    <w:rsid w:val="006F3F94"/>
    <w:rsid w:val="007012AE"/>
    <w:rsid w:val="007033C1"/>
    <w:rsid w:val="007050AE"/>
    <w:rsid w:val="00705257"/>
    <w:rsid w:val="007066D1"/>
    <w:rsid w:val="00714AD7"/>
    <w:rsid w:val="00715115"/>
    <w:rsid w:val="00720618"/>
    <w:rsid w:val="00724622"/>
    <w:rsid w:val="007277B6"/>
    <w:rsid w:val="0073186E"/>
    <w:rsid w:val="00733E12"/>
    <w:rsid w:val="007349DE"/>
    <w:rsid w:val="00741380"/>
    <w:rsid w:val="007425D3"/>
    <w:rsid w:val="00746FD1"/>
    <w:rsid w:val="007473C1"/>
    <w:rsid w:val="00750B2A"/>
    <w:rsid w:val="00753926"/>
    <w:rsid w:val="00754884"/>
    <w:rsid w:val="00754934"/>
    <w:rsid w:val="00755461"/>
    <w:rsid w:val="00755761"/>
    <w:rsid w:val="00763338"/>
    <w:rsid w:val="00764C38"/>
    <w:rsid w:val="00764EB5"/>
    <w:rsid w:val="0076728D"/>
    <w:rsid w:val="007723EA"/>
    <w:rsid w:val="007745C9"/>
    <w:rsid w:val="00781268"/>
    <w:rsid w:val="00781C2F"/>
    <w:rsid w:val="007825B2"/>
    <w:rsid w:val="00786276"/>
    <w:rsid w:val="007A09FF"/>
    <w:rsid w:val="007A0C43"/>
    <w:rsid w:val="007A2EC3"/>
    <w:rsid w:val="007A542F"/>
    <w:rsid w:val="007A596F"/>
    <w:rsid w:val="007A78D6"/>
    <w:rsid w:val="007A7B14"/>
    <w:rsid w:val="007B03FA"/>
    <w:rsid w:val="007B20DD"/>
    <w:rsid w:val="007B53E5"/>
    <w:rsid w:val="007C16BD"/>
    <w:rsid w:val="007C694C"/>
    <w:rsid w:val="007C6F81"/>
    <w:rsid w:val="007C7623"/>
    <w:rsid w:val="007D1DD5"/>
    <w:rsid w:val="007D4E38"/>
    <w:rsid w:val="007D55FF"/>
    <w:rsid w:val="007D6512"/>
    <w:rsid w:val="007D6617"/>
    <w:rsid w:val="007E2C8B"/>
    <w:rsid w:val="007E3898"/>
    <w:rsid w:val="007F09D0"/>
    <w:rsid w:val="007F43EE"/>
    <w:rsid w:val="0080091D"/>
    <w:rsid w:val="0080650F"/>
    <w:rsid w:val="00807529"/>
    <w:rsid w:val="008106C3"/>
    <w:rsid w:val="00812B2A"/>
    <w:rsid w:val="008157E1"/>
    <w:rsid w:val="00817637"/>
    <w:rsid w:val="008202FD"/>
    <w:rsid w:val="008218EF"/>
    <w:rsid w:val="008228B8"/>
    <w:rsid w:val="00824CC3"/>
    <w:rsid w:val="00825415"/>
    <w:rsid w:val="0083085F"/>
    <w:rsid w:val="00832DF5"/>
    <w:rsid w:val="00837F40"/>
    <w:rsid w:val="008426F0"/>
    <w:rsid w:val="00844901"/>
    <w:rsid w:val="008464EE"/>
    <w:rsid w:val="00847996"/>
    <w:rsid w:val="00850FB9"/>
    <w:rsid w:val="0085181A"/>
    <w:rsid w:val="00854E3D"/>
    <w:rsid w:val="00855D25"/>
    <w:rsid w:val="00856A0B"/>
    <w:rsid w:val="0086085A"/>
    <w:rsid w:val="00867CDF"/>
    <w:rsid w:val="0087414C"/>
    <w:rsid w:val="008849D2"/>
    <w:rsid w:val="00890F86"/>
    <w:rsid w:val="00892680"/>
    <w:rsid w:val="0089475E"/>
    <w:rsid w:val="00894EBF"/>
    <w:rsid w:val="00897E4E"/>
    <w:rsid w:val="008A1746"/>
    <w:rsid w:val="008A7877"/>
    <w:rsid w:val="008B1CE7"/>
    <w:rsid w:val="008B1DDE"/>
    <w:rsid w:val="008B2D83"/>
    <w:rsid w:val="008B4926"/>
    <w:rsid w:val="008B72C2"/>
    <w:rsid w:val="008C777C"/>
    <w:rsid w:val="008C7EC4"/>
    <w:rsid w:val="008E0721"/>
    <w:rsid w:val="008E20D1"/>
    <w:rsid w:val="008E28D7"/>
    <w:rsid w:val="008E50DD"/>
    <w:rsid w:val="008F6CC8"/>
    <w:rsid w:val="009001F2"/>
    <w:rsid w:val="009014CB"/>
    <w:rsid w:val="00902480"/>
    <w:rsid w:val="0090384A"/>
    <w:rsid w:val="009101F6"/>
    <w:rsid w:val="00911412"/>
    <w:rsid w:val="009130F8"/>
    <w:rsid w:val="009134E8"/>
    <w:rsid w:val="00913C7A"/>
    <w:rsid w:val="00913CC5"/>
    <w:rsid w:val="0091717E"/>
    <w:rsid w:val="00920513"/>
    <w:rsid w:val="00922546"/>
    <w:rsid w:val="00927A50"/>
    <w:rsid w:val="0093009C"/>
    <w:rsid w:val="00932462"/>
    <w:rsid w:val="00934D3A"/>
    <w:rsid w:val="00935213"/>
    <w:rsid w:val="009409AC"/>
    <w:rsid w:val="0094167E"/>
    <w:rsid w:val="0094542F"/>
    <w:rsid w:val="00945F29"/>
    <w:rsid w:val="00947859"/>
    <w:rsid w:val="009500A9"/>
    <w:rsid w:val="00950E94"/>
    <w:rsid w:val="00952710"/>
    <w:rsid w:val="00960317"/>
    <w:rsid w:val="009636FD"/>
    <w:rsid w:val="0097247A"/>
    <w:rsid w:val="009734C3"/>
    <w:rsid w:val="00976261"/>
    <w:rsid w:val="00980206"/>
    <w:rsid w:val="009806F4"/>
    <w:rsid w:val="00980E80"/>
    <w:rsid w:val="00985D59"/>
    <w:rsid w:val="00987608"/>
    <w:rsid w:val="00996294"/>
    <w:rsid w:val="009A5937"/>
    <w:rsid w:val="009A6F77"/>
    <w:rsid w:val="009B2596"/>
    <w:rsid w:val="009B565D"/>
    <w:rsid w:val="009B72E2"/>
    <w:rsid w:val="009C21F3"/>
    <w:rsid w:val="009C2D9E"/>
    <w:rsid w:val="009C667A"/>
    <w:rsid w:val="009D0374"/>
    <w:rsid w:val="009D59E5"/>
    <w:rsid w:val="009D6407"/>
    <w:rsid w:val="009D7D95"/>
    <w:rsid w:val="009D7EF5"/>
    <w:rsid w:val="009E324F"/>
    <w:rsid w:val="009E4388"/>
    <w:rsid w:val="009E4A61"/>
    <w:rsid w:val="009E59ED"/>
    <w:rsid w:val="009E796B"/>
    <w:rsid w:val="009F0455"/>
    <w:rsid w:val="009F2EA5"/>
    <w:rsid w:val="009F336C"/>
    <w:rsid w:val="009F71B8"/>
    <w:rsid w:val="00A0060E"/>
    <w:rsid w:val="00A008A6"/>
    <w:rsid w:val="00A05A20"/>
    <w:rsid w:val="00A11F16"/>
    <w:rsid w:val="00A131E8"/>
    <w:rsid w:val="00A13369"/>
    <w:rsid w:val="00A13CCD"/>
    <w:rsid w:val="00A17D83"/>
    <w:rsid w:val="00A208CC"/>
    <w:rsid w:val="00A22929"/>
    <w:rsid w:val="00A22FD3"/>
    <w:rsid w:val="00A27630"/>
    <w:rsid w:val="00A30EED"/>
    <w:rsid w:val="00A32BB5"/>
    <w:rsid w:val="00A33DED"/>
    <w:rsid w:val="00A33E71"/>
    <w:rsid w:val="00A4466D"/>
    <w:rsid w:val="00A46DF2"/>
    <w:rsid w:val="00A46F20"/>
    <w:rsid w:val="00A51C32"/>
    <w:rsid w:val="00A56EBA"/>
    <w:rsid w:val="00A6059D"/>
    <w:rsid w:val="00A628A8"/>
    <w:rsid w:val="00A641BE"/>
    <w:rsid w:val="00A70EA9"/>
    <w:rsid w:val="00A71284"/>
    <w:rsid w:val="00A76E50"/>
    <w:rsid w:val="00A831A2"/>
    <w:rsid w:val="00A85366"/>
    <w:rsid w:val="00A87882"/>
    <w:rsid w:val="00A909FC"/>
    <w:rsid w:val="00A90A53"/>
    <w:rsid w:val="00A91079"/>
    <w:rsid w:val="00A914FB"/>
    <w:rsid w:val="00A930A1"/>
    <w:rsid w:val="00AA1848"/>
    <w:rsid w:val="00AB1BD4"/>
    <w:rsid w:val="00AB4BFF"/>
    <w:rsid w:val="00AB54FF"/>
    <w:rsid w:val="00AC310B"/>
    <w:rsid w:val="00AC39A1"/>
    <w:rsid w:val="00AC71D7"/>
    <w:rsid w:val="00AC7910"/>
    <w:rsid w:val="00AD1F56"/>
    <w:rsid w:val="00AD5A9A"/>
    <w:rsid w:val="00AE01CB"/>
    <w:rsid w:val="00AE02F0"/>
    <w:rsid w:val="00AE05D9"/>
    <w:rsid w:val="00AE13BE"/>
    <w:rsid w:val="00AE156A"/>
    <w:rsid w:val="00AF3E7F"/>
    <w:rsid w:val="00AF6F77"/>
    <w:rsid w:val="00AF7158"/>
    <w:rsid w:val="00B00483"/>
    <w:rsid w:val="00B00936"/>
    <w:rsid w:val="00B02C85"/>
    <w:rsid w:val="00B05754"/>
    <w:rsid w:val="00B079A4"/>
    <w:rsid w:val="00B1079B"/>
    <w:rsid w:val="00B108AB"/>
    <w:rsid w:val="00B128C2"/>
    <w:rsid w:val="00B1484F"/>
    <w:rsid w:val="00B225A0"/>
    <w:rsid w:val="00B22BFA"/>
    <w:rsid w:val="00B2382F"/>
    <w:rsid w:val="00B260CA"/>
    <w:rsid w:val="00B31F1A"/>
    <w:rsid w:val="00B33C8E"/>
    <w:rsid w:val="00B34840"/>
    <w:rsid w:val="00B415BF"/>
    <w:rsid w:val="00B511E3"/>
    <w:rsid w:val="00B53FD1"/>
    <w:rsid w:val="00B62C6E"/>
    <w:rsid w:val="00B64ADD"/>
    <w:rsid w:val="00B66674"/>
    <w:rsid w:val="00B67631"/>
    <w:rsid w:val="00B709B2"/>
    <w:rsid w:val="00B752C4"/>
    <w:rsid w:val="00B75A5C"/>
    <w:rsid w:val="00B86FA1"/>
    <w:rsid w:val="00B91051"/>
    <w:rsid w:val="00B9220A"/>
    <w:rsid w:val="00B9449E"/>
    <w:rsid w:val="00B946D9"/>
    <w:rsid w:val="00B96330"/>
    <w:rsid w:val="00BA0884"/>
    <w:rsid w:val="00BA2968"/>
    <w:rsid w:val="00BA5C8A"/>
    <w:rsid w:val="00BB079F"/>
    <w:rsid w:val="00BC28A8"/>
    <w:rsid w:val="00BC5EBC"/>
    <w:rsid w:val="00BC7508"/>
    <w:rsid w:val="00BC77F9"/>
    <w:rsid w:val="00BD2478"/>
    <w:rsid w:val="00BD4A83"/>
    <w:rsid w:val="00BD4A92"/>
    <w:rsid w:val="00BD59BB"/>
    <w:rsid w:val="00BE27D2"/>
    <w:rsid w:val="00BE5A5B"/>
    <w:rsid w:val="00BE6A70"/>
    <w:rsid w:val="00BF19EA"/>
    <w:rsid w:val="00BF2753"/>
    <w:rsid w:val="00BF46A9"/>
    <w:rsid w:val="00BF6303"/>
    <w:rsid w:val="00C03407"/>
    <w:rsid w:val="00C03CC8"/>
    <w:rsid w:val="00C04563"/>
    <w:rsid w:val="00C0478C"/>
    <w:rsid w:val="00C15474"/>
    <w:rsid w:val="00C17FCB"/>
    <w:rsid w:val="00C23190"/>
    <w:rsid w:val="00C23465"/>
    <w:rsid w:val="00C25A36"/>
    <w:rsid w:val="00C25ED1"/>
    <w:rsid w:val="00C27361"/>
    <w:rsid w:val="00C30911"/>
    <w:rsid w:val="00C30C65"/>
    <w:rsid w:val="00C32C72"/>
    <w:rsid w:val="00C33ADF"/>
    <w:rsid w:val="00C34414"/>
    <w:rsid w:val="00C42560"/>
    <w:rsid w:val="00C46CD5"/>
    <w:rsid w:val="00C56FBA"/>
    <w:rsid w:val="00C57486"/>
    <w:rsid w:val="00C61C03"/>
    <w:rsid w:val="00C6215D"/>
    <w:rsid w:val="00C63249"/>
    <w:rsid w:val="00C75043"/>
    <w:rsid w:val="00C82152"/>
    <w:rsid w:val="00C83050"/>
    <w:rsid w:val="00C86FBA"/>
    <w:rsid w:val="00C90543"/>
    <w:rsid w:val="00C91056"/>
    <w:rsid w:val="00C94C9A"/>
    <w:rsid w:val="00CA0DE6"/>
    <w:rsid w:val="00CA2311"/>
    <w:rsid w:val="00CA4B81"/>
    <w:rsid w:val="00CA4F95"/>
    <w:rsid w:val="00CB1170"/>
    <w:rsid w:val="00CB49B5"/>
    <w:rsid w:val="00CB7584"/>
    <w:rsid w:val="00CC147F"/>
    <w:rsid w:val="00CC15F0"/>
    <w:rsid w:val="00CC2559"/>
    <w:rsid w:val="00CC47DA"/>
    <w:rsid w:val="00CC4B95"/>
    <w:rsid w:val="00CC77DD"/>
    <w:rsid w:val="00CD2867"/>
    <w:rsid w:val="00CD3C33"/>
    <w:rsid w:val="00CD492E"/>
    <w:rsid w:val="00CD49FE"/>
    <w:rsid w:val="00CD66B5"/>
    <w:rsid w:val="00CE7FDE"/>
    <w:rsid w:val="00CF2397"/>
    <w:rsid w:val="00CF2C5F"/>
    <w:rsid w:val="00CF5BA6"/>
    <w:rsid w:val="00CF6288"/>
    <w:rsid w:val="00D001A4"/>
    <w:rsid w:val="00D00CA3"/>
    <w:rsid w:val="00D036A2"/>
    <w:rsid w:val="00D05933"/>
    <w:rsid w:val="00D105B0"/>
    <w:rsid w:val="00D2191F"/>
    <w:rsid w:val="00D271AC"/>
    <w:rsid w:val="00D328B2"/>
    <w:rsid w:val="00D4159A"/>
    <w:rsid w:val="00D42146"/>
    <w:rsid w:val="00D50054"/>
    <w:rsid w:val="00D50E18"/>
    <w:rsid w:val="00D50FE6"/>
    <w:rsid w:val="00D51FF0"/>
    <w:rsid w:val="00D52203"/>
    <w:rsid w:val="00D52A27"/>
    <w:rsid w:val="00D658BD"/>
    <w:rsid w:val="00D662EF"/>
    <w:rsid w:val="00D666C1"/>
    <w:rsid w:val="00D6760E"/>
    <w:rsid w:val="00D72B1B"/>
    <w:rsid w:val="00D7328C"/>
    <w:rsid w:val="00D73D50"/>
    <w:rsid w:val="00D80775"/>
    <w:rsid w:val="00D845E1"/>
    <w:rsid w:val="00D85E62"/>
    <w:rsid w:val="00D86004"/>
    <w:rsid w:val="00D91D41"/>
    <w:rsid w:val="00D96FF1"/>
    <w:rsid w:val="00DA12F2"/>
    <w:rsid w:val="00DB00B5"/>
    <w:rsid w:val="00DB3051"/>
    <w:rsid w:val="00DB4A45"/>
    <w:rsid w:val="00DC2099"/>
    <w:rsid w:val="00DD6DE2"/>
    <w:rsid w:val="00DD7EC1"/>
    <w:rsid w:val="00DE16CA"/>
    <w:rsid w:val="00DE2D2E"/>
    <w:rsid w:val="00DE3614"/>
    <w:rsid w:val="00DE6709"/>
    <w:rsid w:val="00DE7BF5"/>
    <w:rsid w:val="00DF19AE"/>
    <w:rsid w:val="00DF1AAF"/>
    <w:rsid w:val="00DF37D6"/>
    <w:rsid w:val="00E10423"/>
    <w:rsid w:val="00E12D2F"/>
    <w:rsid w:val="00E14B49"/>
    <w:rsid w:val="00E171DE"/>
    <w:rsid w:val="00E20EF9"/>
    <w:rsid w:val="00E2561A"/>
    <w:rsid w:val="00E31877"/>
    <w:rsid w:val="00E3599D"/>
    <w:rsid w:val="00E36759"/>
    <w:rsid w:val="00E42E28"/>
    <w:rsid w:val="00E524EF"/>
    <w:rsid w:val="00E53D07"/>
    <w:rsid w:val="00E61C13"/>
    <w:rsid w:val="00E61C9F"/>
    <w:rsid w:val="00E648DB"/>
    <w:rsid w:val="00E700CC"/>
    <w:rsid w:val="00E743F0"/>
    <w:rsid w:val="00E74A3B"/>
    <w:rsid w:val="00E7567A"/>
    <w:rsid w:val="00E77F2E"/>
    <w:rsid w:val="00E86E4C"/>
    <w:rsid w:val="00E8727D"/>
    <w:rsid w:val="00E90F67"/>
    <w:rsid w:val="00E9333A"/>
    <w:rsid w:val="00E93AB1"/>
    <w:rsid w:val="00E94D9E"/>
    <w:rsid w:val="00EA388C"/>
    <w:rsid w:val="00EA3CA3"/>
    <w:rsid w:val="00EB0A25"/>
    <w:rsid w:val="00EB0EA3"/>
    <w:rsid w:val="00EB205D"/>
    <w:rsid w:val="00EB79EA"/>
    <w:rsid w:val="00ED0AC8"/>
    <w:rsid w:val="00ED5C7A"/>
    <w:rsid w:val="00EE3499"/>
    <w:rsid w:val="00EE4683"/>
    <w:rsid w:val="00EE613F"/>
    <w:rsid w:val="00EE70C7"/>
    <w:rsid w:val="00EF11E7"/>
    <w:rsid w:val="00EF4151"/>
    <w:rsid w:val="00EF5598"/>
    <w:rsid w:val="00EF5EF1"/>
    <w:rsid w:val="00EF7E57"/>
    <w:rsid w:val="00F02092"/>
    <w:rsid w:val="00F02B78"/>
    <w:rsid w:val="00F1207E"/>
    <w:rsid w:val="00F12D2B"/>
    <w:rsid w:val="00F12F4E"/>
    <w:rsid w:val="00F133B6"/>
    <w:rsid w:val="00F14EDD"/>
    <w:rsid w:val="00F162A7"/>
    <w:rsid w:val="00F20BD4"/>
    <w:rsid w:val="00F2213C"/>
    <w:rsid w:val="00F265C0"/>
    <w:rsid w:val="00F316B2"/>
    <w:rsid w:val="00F33F87"/>
    <w:rsid w:val="00F36CBD"/>
    <w:rsid w:val="00F4008F"/>
    <w:rsid w:val="00F43C3C"/>
    <w:rsid w:val="00F568F5"/>
    <w:rsid w:val="00F56EC6"/>
    <w:rsid w:val="00F60693"/>
    <w:rsid w:val="00F61961"/>
    <w:rsid w:val="00F73EA8"/>
    <w:rsid w:val="00F74E54"/>
    <w:rsid w:val="00F76DA7"/>
    <w:rsid w:val="00F80C92"/>
    <w:rsid w:val="00F82F21"/>
    <w:rsid w:val="00F83B3D"/>
    <w:rsid w:val="00F84B10"/>
    <w:rsid w:val="00F855EF"/>
    <w:rsid w:val="00F90A9A"/>
    <w:rsid w:val="00F9139D"/>
    <w:rsid w:val="00F96C87"/>
    <w:rsid w:val="00FA0033"/>
    <w:rsid w:val="00FA1130"/>
    <w:rsid w:val="00FA6196"/>
    <w:rsid w:val="00FB1740"/>
    <w:rsid w:val="00FB1D8B"/>
    <w:rsid w:val="00FB2DA7"/>
    <w:rsid w:val="00FB50D5"/>
    <w:rsid w:val="00FB5311"/>
    <w:rsid w:val="00FB5378"/>
    <w:rsid w:val="00FC2203"/>
    <w:rsid w:val="00FC7680"/>
    <w:rsid w:val="00FD0294"/>
    <w:rsid w:val="00FD263D"/>
    <w:rsid w:val="00FD42AA"/>
    <w:rsid w:val="00FD4FA0"/>
    <w:rsid w:val="00FE2A9D"/>
    <w:rsid w:val="00FE2CEF"/>
    <w:rsid w:val="00FF20A1"/>
    <w:rsid w:val="00FF78C8"/>
    <w:rsid w:val="2D7A67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3D6212"/>
  <w15:docId w15:val="{F03E76C5-CD9D-44B4-944D-A44E56268F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sz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4082"/>
    <w:rPr>
      <w:rFonts w:cs="Arial"/>
      <w:szCs w:val="24"/>
    </w:rPr>
  </w:style>
  <w:style w:type="paragraph" w:styleId="Heading1">
    <w:name w:val="heading 1"/>
    <w:aliases w:val="Outline1"/>
    <w:basedOn w:val="Normal"/>
    <w:next w:val="Normal"/>
    <w:qFormat/>
    <w:rsid w:val="005B7B76"/>
    <w:pPr>
      <w:outlineLvl w:val="0"/>
    </w:pPr>
    <w:rPr>
      <w:b/>
      <w:bCs/>
      <w:kern w:val="24"/>
      <w:sz w:val="32"/>
      <w:szCs w:val="32"/>
    </w:rPr>
  </w:style>
  <w:style w:type="paragraph" w:styleId="Heading2">
    <w:name w:val="heading 2"/>
    <w:aliases w:val="Outline2"/>
    <w:basedOn w:val="Normal"/>
    <w:next w:val="Normal"/>
    <w:qFormat/>
    <w:rsid w:val="005B7B76"/>
    <w:pPr>
      <w:outlineLvl w:val="1"/>
    </w:pPr>
    <w:rPr>
      <w:b/>
      <w:bCs/>
      <w:kern w:val="24"/>
      <w:sz w:val="28"/>
      <w:szCs w:val="28"/>
    </w:rPr>
  </w:style>
  <w:style w:type="paragraph" w:styleId="Heading3">
    <w:name w:val="heading 3"/>
    <w:aliases w:val="Outline3"/>
    <w:basedOn w:val="Normal"/>
    <w:next w:val="Normal"/>
    <w:qFormat/>
    <w:rsid w:val="00157346"/>
    <w:pPr>
      <w:numPr>
        <w:ilvl w:val="2"/>
        <w:numId w:val="4"/>
      </w:numPr>
      <w:ind w:left="1440"/>
      <w:outlineLvl w:val="2"/>
    </w:pPr>
    <w:rPr>
      <w:kern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ted">
    <w:name w:val="Bulletted"/>
    <w:basedOn w:val="Normal"/>
    <w:next w:val="Normal"/>
    <w:rsid w:val="00952710"/>
    <w:pPr>
      <w:numPr>
        <w:numId w:val="1"/>
      </w:numPr>
      <w:tabs>
        <w:tab w:val="left" w:pos="360"/>
        <w:tab w:val="left" w:pos="1080"/>
        <w:tab w:val="left" w:pos="1800"/>
        <w:tab w:val="left" w:pos="3240"/>
      </w:tabs>
    </w:pPr>
  </w:style>
  <w:style w:type="paragraph" w:customStyle="1" w:styleId="Outline4">
    <w:name w:val="Outline4"/>
    <w:basedOn w:val="Normal"/>
    <w:next w:val="Normal"/>
    <w:rsid w:val="00AB54FF"/>
    <w:pPr>
      <w:ind w:left="2160"/>
    </w:pPr>
    <w:rPr>
      <w:kern w:val="24"/>
    </w:rPr>
  </w:style>
  <w:style w:type="paragraph" w:customStyle="1" w:styleId="Outline5">
    <w:name w:val="Outline5"/>
    <w:basedOn w:val="Normal"/>
    <w:next w:val="Normal"/>
    <w:rsid w:val="00AB54FF"/>
    <w:pPr>
      <w:ind w:left="720"/>
    </w:pPr>
    <w:rPr>
      <w:kern w:val="24"/>
    </w:rPr>
  </w:style>
  <w:style w:type="paragraph" w:customStyle="1" w:styleId="Outline6">
    <w:name w:val="Outline6"/>
    <w:basedOn w:val="Normal"/>
    <w:next w:val="Normal"/>
    <w:rsid w:val="00AB54FF"/>
    <w:pPr>
      <w:spacing w:after="240"/>
      <w:ind w:left="2160"/>
    </w:pPr>
    <w:rPr>
      <w:kern w:val="24"/>
    </w:rPr>
  </w:style>
  <w:style w:type="paragraph" w:customStyle="1" w:styleId="Outline7">
    <w:name w:val="Outline7"/>
    <w:basedOn w:val="Normal"/>
    <w:next w:val="Normal"/>
    <w:rsid w:val="00AB54FF"/>
    <w:pPr>
      <w:spacing w:after="240"/>
      <w:ind w:left="720"/>
    </w:pPr>
    <w:rPr>
      <w:kern w:val="24"/>
    </w:rPr>
  </w:style>
  <w:style w:type="paragraph" w:styleId="Header">
    <w:name w:val="header"/>
    <w:basedOn w:val="Normal"/>
    <w:rsid w:val="0067486A"/>
    <w:pPr>
      <w:tabs>
        <w:tab w:val="center" w:pos="4153"/>
        <w:tab w:val="right" w:pos="8306"/>
      </w:tabs>
    </w:pPr>
  </w:style>
  <w:style w:type="paragraph" w:styleId="Footer">
    <w:name w:val="footer"/>
    <w:basedOn w:val="Normal"/>
    <w:rsid w:val="0067486A"/>
    <w:pPr>
      <w:tabs>
        <w:tab w:val="center" w:pos="4153"/>
        <w:tab w:val="right" w:pos="8306"/>
      </w:tabs>
    </w:pPr>
  </w:style>
  <w:style w:type="paragraph" w:styleId="FootnoteText">
    <w:name w:val="footnote text"/>
    <w:basedOn w:val="Normal"/>
    <w:link w:val="FootnoteTextChar"/>
    <w:semiHidden/>
    <w:unhideWhenUsed/>
    <w:rsid w:val="00694082"/>
    <w:rPr>
      <w:sz w:val="20"/>
      <w:szCs w:val="20"/>
    </w:rPr>
  </w:style>
  <w:style w:type="character" w:customStyle="1" w:styleId="FootnoteTextChar">
    <w:name w:val="Footnote Text Char"/>
    <w:basedOn w:val="DefaultParagraphFont"/>
    <w:link w:val="FootnoteText"/>
    <w:semiHidden/>
    <w:rsid w:val="00694082"/>
    <w:rPr>
      <w:rFonts w:cs="Arial"/>
      <w:sz w:val="20"/>
    </w:rPr>
  </w:style>
  <w:style w:type="character" w:styleId="FootnoteReference">
    <w:name w:val="footnote reference"/>
    <w:uiPriority w:val="99"/>
    <w:semiHidden/>
    <w:unhideWhenUsed/>
    <w:rsid w:val="00694082"/>
    <w:rPr>
      <w:vertAlign w:val="superscript"/>
    </w:rPr>
  </w:style>
  <w:style w:type="paragraph" w:styleId="Title">
    <w:name w:val="Title"/>
    <w:basedOn w:val="Normal"/>
    <w:next w:val="Normal"/>
    <w:link w:val="TitleChar"/>
    <w:uiPriority w:val="10"/>
    <w:qFormat/>
    <w:rsid w:val="00F9139D"/>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9139D"/>
    <w:rPr>
      <w:rFonts w:asciiTheme="majorHAnsi" w:eastAsiaTheme="majorEastAsia" w:hAnsiTheme="majorHAnsi" w:cstheme="majorBidi"/>
      <w:spacing w:val="-10"/>
      <w:kern w:val="28"/>
      <w:sz w:val="56"/>
      <w:szCs w:val="56"/>
    </w:rPr>
  </w:style>
  <w:style w:type="paragraph" w:styleId="NormalWeb">
    <w:name w:val="Normal (Web)"/>
    <w:basedOn w:val="Normal"/>
    <w:uiPriority w:val="99"/>
    <w:semiHidden/>
    <w:unhideWhenUsed/>
    <w:rsid w:val="000D29C8"/>
    <w:rPr>
      <w:rFonts w:ascii="Times New Roman" w:hAnsi="Times New Roman" w:cs="Times New Roman"/>
    </w:rPr>
  </w:style>
  <w:style w:type="character" w:styleId="Hyperlink">
    <w:name w:val="Hyperlink"/>
    <w:basedOn w:val="DefaultParagraphFont"/>
    <w:uiPriority w:val="99"/>
    <w:unhideWhenUsed/>
    <w:rsid w:val="000D29C8"/>
    <w:rPr>
      <w:color w:val="0000FF" w:themeColor="hyperlink"/>
      <w:u w:val="single"/>
    </w:rPr>
  </w:style>
  <w:style w:type="character" w:styleId="UnresolvedMention">
    <w:name w:val="Unresolved Mention"/>
    <w:basedOn w:val="DefaultParagraphFont"/>
    <w:uiPriority w:val="99"/>
    <w:semiHidden/>
    <w:unhideWhenUsed/>
    <w:rsid w:val="000D29C8"/>
    <w:rPr>
      <w:color w:val="605E5C"/>
      <w:shd w:val="clear" w:color="auto" w:fill="E1DFDD"/>
    </w:rPr>
  </w:style>
  <w:style w:type="paragraph" w:styleId="ListParagraph">
    <w:name w:val="List Paragraph"/>
    <w:basedOn w:val="Normal"/>
    <w:uiPriority w:val="34"/>
    <w:qFormat/>
    <w:rsid w:val="0041603E"/>
    <w:pPr>
      <w:ind w:left="720"/>
      <w:contextualSpacing/>
    </w:pPr>
  </w:style>
  <w:style w:type="character" w:styleId="CommentReference">
    <w:name w:val="annotation reference"/>
    <w:basedOn w:val="DefaultParagraphFont"/>
    <w:uiPriority w:val="99"/>
    <w:semiHidden/>
    <w:unhideWhenUsed/>
    <w:rsid w:val="002252FC"/>
    <w:rPr>
      <w:sz w:val="16"/>
      <w:szCs w:val="16"/>
    </w:rPr>
  </w:style>
  <w:style w:type="paragraph" w:styleId="CommentText">
    <w:name w:val="annotation text"/>
    <w:basedOn w:val="Normal"/>
    <w:link w:val="CommentTextChar"/>
    <w:uiPriority w:val="99"/>
    <w:unhideWhenUsed/>
    <w:rsid w:val="002252FC"/>
    <w:rPr>
      <w:sz w:val="20"/>
      <w:szCs w:val="20"/>
    </w:rPr>
  </w:style>
  <w:style w:type="character" w:customStyle="1" w:styleId="CommentTextChar">
    <w:name w:val="Comment Text Char"/>
    <w:basedOn w:val="DefaultParagraphFont"/>
    <w:link w:val="CommentText"/>
    <w:uiPriority w:val="99"/>
    <w:rsid w:val="002252FC"/>
    <w:rPr>
      <w:rFonts w:cs="Arial"/>
      <w:sz w:val="20"/>
    </w:rPr>
  </w:style>
  <w:style w:type="paragraph" w:styleId="CommentSubject">
    <w:name w:val="annotation subject"/>
    <w:basedOn w:val="CommentText"/>
    <w:next w:val="CommentText"/>
    <w:link w:val="CommentSubjectChar"/>
    <w:uiPriority w:val="99"/>
    <w:semiHidden/>
    <w:unhideWhenUsed/>
    <w:rsid w:val="002252FC"/>
    <w:rPr>
      <w:b/>
      <w:bCs/>
    </w:rPr>
  </w:style>
  <w:style w:type="character" w:customStyle="1" w:styleId="CommentSubjectChar">
    <w:name w:val="Comment Subject Char"/>
    <w:basedOn w:val="CommentTextChar"/>
    <w:link w:val="CommentSubject"/>
    <w:uiPriority w:val="99"/>
    <w:semiHidden/>
    <w:rsid w:val="002252FC"/>
    <w:rPr>
      <w:rFonts w:cs="Arial"/>
      <w:b/>
      <w:bCs/>
      <w:sz w:val="20"/>
    </w:rPr>
  </w:style>
  <w:style w:type="character" w:styleId="Emphasis">
    <w:name w:val="Emphasis"/>
    <w:basedOn w:val="DefaultParagraphFont"/>
    <w:uiPriority w:val="20"/>
    <w:qFormat/>
    <w:rsid w:val="002C26BD"/>
    <w:rPr>
      <w:i/>
      <w:iCs/>
    </w:rPr>
  </w:style>
  <w:style w:type="paragraph" w:styleId="Revision">
    <w:name w:val="Revision"/>
    <w:hidden/>
    <w:uiPriority w:val="99"/>
    <w:semiHidden/>
    <w:rsid w:val="00617155"/>
    <w:rPr>
      <w:rFonts w:cs="Arial"/>
      <w:szCs w:val="24"/>
    </w:rPr>
  </w:style>
  <w:style w:type="character" w:styleId="FollowedHyperlink">
    <w:name w:val="FollowedHyperlink"/>
    <w:basedOn w:val="DefaultParagraphFont"/>
    <w:uiPriority w:val="99"/>
    <w:semiHidden/>
    <w:unhideWhenUsed/>
    <w:rsid w:val="00FD0294"/>
    <w:rPr>
      <w:color w:val="800080" w:themeColor="followedHyperlink"/>
      <w:u w:val="single"/>
    </w:rPr>
  </w:style>
  <w:style w:type="paragraph" w:styleId="NoSpacing">
    <w:name w:val="No Spacing"/>
    <w:uiPriority w:val="1"/>
    <w:qFormat/>
    <w:rsid w:val="00113300"/>
    <w:rPr>
      <w:rFonts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199402">
      <w:bodyDiv w:val="1"/>
      <w:marLeft w:val="0"/>
      <w:marRight w:val="0"/>
      <w:marTop w:val="0"/>
      <w:marBottom w:val="0"/>
      <w:divBdr>
        <w:top w:val="none" w:sz="0" w:space="0" w:color="auto"/>
        <w:left w:val="none" w:sz="0" w:space="0" w:color="auto"/>
        <w:bottom w:val="none" w:sz="0" w:space="0" w:color="auto"/>
        <w:right w:val="none" w:sz="0" w:space="0" w:color="auto"/>
      </w:divBdr>
    </w:div>
    <w:div w:id="224419690">
      <w:bodyDiv w:val="1"/>
      <w:marLeft w:val="0"/>
      <w:marRight w:val="0"/>
      <w:marTop w:val="0"/>
      <w:marBottom w:val="0"/>
      <w:divBdr>
        <w:top w:val="none" w:sz="0" w:space="0" w:color="auto"/>
        <w:left w:val="none" w:sz="0" w:space="0" w:color="auto"/>
        <w:bottom w:val="none" w:sz="0" w:space="0" w:color="auto"/>
        <w:right w:val="none" w:sz="0" w:space="0" w:color="auto"/>
      </w:divBdr>
    </w:div>
    <w:div w:id="542863298">
      <w:bodyDiv w:val="1"/>
      <w:marLeft w:val="0"/>
      <w:marRight w:val="0"/>
      <w:marTop w:val="0"/>
      <w:marBottom w:val="0"/>
      <w:divBdr>
        <w:top w:val="none" w:sz="0" w:space="0" w:color="auto"/>
        <w:left w:val="none" w:sz="0" w:space="0" w:color="auto"/>
        <w:bottom w:val="none" w:sz="0" w:space="0" w:color="auto"/>
        <w:right w:val="none" w:sz="0" w:space="0" w:color="auto"/>
      </w:divBdr>
    </w:div>
    <w:div w:id="650408606">
      <w:bodyDiv w:val="1"/>
      <w:marLeft w:val="0"/>
      <w:marRight w:val="0"/>
      <w:marTop w:val="0"/>
      <w:marBottom w:val="0"/>
      <w:divBdr>
        <w:top w:val="none" w:sz="0" w:space="0" w:color="auto"/>
        <w:left w:val="none" w:sz="0" w:space="0" w:color="auto"/>
        <w:bottom w:val="none" w:sz="0" w:space="0" w:color="auto"/>
        <w:right w:val="none" w:sz="0" w:space="0" w:color="auto"/>
      </w:divBdr>
    </w:div>
    <w:div w:id="703137311">
      <w:bodyDiv w:val="1"/>
      <w:marLeft w:val="0"/>
      <w:marRight w:val="0"/>
      <w:marTop w:val="0"/>
      <w:marBottom w:val="0"/>
      <w:divBdr>
        <w:top w:val="none" w:sz="0" w:space="0" w:color="auto"/>
        <w:left w:val="none" w:sz="0" w:space="0" w:color="auto"/>
        <w:bottom w:val="none" w:sz="0" w:space="0" w:color="auto"/>
        <w:right w:val="none" w:sz="0" w:space="0" w:color="auto"/>
      </w:divBdr>
    </w:div>
    <w:div w:id="765151307">
      <w:bodyDiv w:val="1"/>
      <w:marLeft w:val="0"/>
      <w:marRight w:val="0"/>
      <w:marTop w:val="0"/>
      <w:marBottom w:val="0"/>
      <w:divBdr>
        <w:top w:val="none" w:sz="0" w:space="0" w:color="auto"/>
        <w:left w:val="none" w:sz="0" w:space="0" w:color="auto"/>
        <w:bottom w:val="none" w:sz="0" w:space="0" w:color="auto"/>
        <w:right w:val="none" w:sz="0" w:space="0" w:color="auto"/>
      </w:divBdr>
    </w:div>
    <w:div w:id="814567085">
      <w:bodyDiv w:val="1"/>
      <w:marLeft w:val="0"/>
      <w:marRight w:val="0"/>
      <w:marTop w:val="0"/>
      <w:marBottom w:val="0"/>
      <w:divBdr>
        <w:top w:val="none" w:sz="0" w:space="0" w:color="auto"/>
        <w:left w:val="none" w:sz="0" w:space="0" w:color="auto"/>
        <w:bottom w:val="none" w:sz="0" w:space="0" w:color="auto"/>
        <w:right w:val="none" w:sz="0" w:space="0" w:color="auto"/>
      </w:divBdr>
    </w:div>
    <w:div w:id="826088600">
      <w:bodyDiv w:val="1"/>
      <w:marLeft w:val="0"/>
      <w:marRight w:val="0"/>
      <w:marTop w:val="0"/>
      <w:marBottom w:val="0"/>
      <w:divBdr>
        <w:top w:val="none" w:sz="0" w:space="0" w:color="auto"/>
        <w:left w:val="none" w:sz="0" w:space="0" w:color="auto"/>
        <w:bottom w:val="none" w:sz="0" w:space="0" w:color="auto"/>
        <w:right w:val="none" w:sz="0" w:space="0" w:color="auto"/>
      </w:divBdr>
    </w:div>
    <w:div w:id="867569864">
      <w:bodyDiv w:val="1"/>
      <w:marLeft w:val="0"/>
      <w:marRight w:val="0"/>
      <w:marTop w:val="0"/>
      <w:marBottom w:val="0"/>
      <w:divBdr>
        <w:top w:val="none" w:sz="0" w:space="0" w:color="auto"/>
        <w:left w:val="none" w:sz="0" w:space="0" w:color="auto"/>
        <w:bottom w:val="none" w:sz="0" w:space="0" w:color="auto"/>
        <w:right w:val="none" w:sz="0" w:space="0" w:color="auto"/>
      </w:divBdr>
    </w:div>
    <w:div w:id="993333597">
      <w:bodyDiv w:val="1"/>
      <w:marLeft w:val="0"/>
      <w:marRight w:val="0"/>
      <w:marTop w:val="0"/>
      <w:marBottom w:val="0"/>
      <w:divBdr>
        <w:top w:val="none" w:sz="0" w:space="0" w:color="auto"/>
        <w:left w:val="none" w:sz="0" w:space="0" w:color="auto"/>
        <w:bottom w:val="none" w:sz="0" w:space="0" w:color="auto"/>
        <w:right w:val="none" w:sz="0" w:space="0" w:color="auto"/>
      </w:divBdr>
    </w:div>
    <w:div w:id="1044913099">
      <w:bodyDiv w:val="1"/>
      <w:marLeft w:val="0"/>
      <w:marRight w:val="0"/>
      <w:marTop w:val="0"/>
      <w:marBottom w:val="0"/>
      <w:divBdr>
        <w:top w:val="none" w:sz="0" w:space="0" w:color="auto"/>
        <w:left w:val="none" w:sz="0" w:space="0" w:color="auto"/>
        <w:bottom w:val="none" w:sz="0" w:space="0" w:color="auto"/>
        <w:right w:val="none" w:sz="0" w:space="0" w:color="auto"/>
      </w:divBdr>
    </w:div>
    <w:div w:id="1184780202">
      <w:bodyDiv w:val="1"/>
      <w:marLeft w:val="0"/>
      <w:marRight w:val="0"/>
      <w:marTop w:val="0"/>
      <w:marBottom w:val="0"/>
      <w:divBdr>
        <w:top w:val="none" w:sz="0" w:space="0" w:color="auto"/>
        <w:left w:val="none" w:sz="0" w:space="0" w:color="auto"/>
        <w:bottom w:val="none" w:sz="0" w:space="0" w:color="auto"/>
        <w:right w:val="none" w:sz="0" w:space="0" w:color="auto"/>
      </w:divBdr>
    </w:div>
    <w:div w:id="1189371043">
      <w:bodyDiv w:val="1"/>
      <w:marLeft w:val="0"/>
      <w:marRight w:val="0"/>
      <w:marTop w:val="0"/>
      <w:marBottom w:val="0"/>
      <w:divBdr>
        <w:top w:val="none" w:sz="0" w:space="0" w:color="auto"/>
        <w:left w:val="none" w:sz="0" w:space="0" w:color="auto"/>
        <w:bottom w:val="none" w:sz="0" w:space="0" w:color="auto"/>
        <w:right w:val="none" w:sz="0" w:space="0" w:color="auto"/>
      </w:divBdr>
    </w:div>
    <w:div w:id="1330911711">
      <w:bodyDiv w:val="1"/>
      <w:marLeft w:val="0"/>
      <w:marRight w:val="0"/>
      <w:marTop w:val="0"/>
      <w:marBottom w:val="0"/>
      <w:divBdr>
        <w:top w:val="none" w:sz="0" w:space="0" w:color="auto"/>
        <w:left w:val="none" w:sz="0" w:space="0" w:color="auto"/>
        <w:bottom w:val="none" w:sz="0" w:space="0" w:color="auto"/>
        <w:right w:val="none" w:sz="0" w:space="0" w:color="auto"/>
      </w:divBdr>
    </w:div>
    <w:div w:id="1429472012">
      <w:bodyDiv w:val="1"/>
      <w:marLeft w:val="0"/>
      <w:marRight w:val="0"/>
      <w:marTop w:val="0"/>
      <w:marBottom w:val="0"/>
      <w:divBdr>
        <w:top w:val="none" w:sz="0" w:space="0" w:color="auto"/>
        <w:left w:val="none" w:sz="0" w:space="0" w:color="auto"/>
        <w:bottom w:val="none" w:sz="0" w:space="0" w:color="auto"/>
        <w:right w:val="none" w:sz="0" w:space="0" w:color="auto"/>
      </w:divBdr>
    </w:div>
    <w:div w:id="1513493991">
      <w:bodyDiv w:val="1"/>
      <w:marLeft w:val="0"/>
      <w:marRight w:val="0"/>
      <w:marTop w:val="0"/>
      <w:marBottom w:val="0"/>
      <w:divBdr>
        <w:top w:val="none" w:sz="0" w:space="0" w:color="auto"/>
        <w:left w:val="none" w:sz="0" w:space="0" w:color="auto"/>
        <w:bottom w:val="none" w:sz="0" w:space="0" w:color="auto"/>
        <w:right w:val="none" w:sz="0" w:space="0" w:color="auto"/>
      </w:divBdr>
    </w:div>
    <w:div w:id="1722482715">
      <w:bodyDiv w:val="1"/>
      <w:marLeft w:val="0"/>
      <w:marRight w:val="0"/>
      <w:marTop w:val="0"/>
      <w:marBottom w:val="0"/>
      <w:divBdr>
        <w:top w:val="none" w:sz="0" w:space="0" w:color="auto"/>
        <w:left w:val="none" w:sz="0" w:space="0" w:color="auto"/>
        <w:bottom w:val="none" w:sz="0" w:space="0" w:color="auto"/>
        <w:right w:val="none" w:sz="0" w:space="0" w:color="auto"/>
      </w:divBdr>
    </w:div>
    <w:div w:id="1764717976">
      <w:bodyDiv w:val="1"/>
      <w:marLeft w:val="0"/>
      <w:marRight w:val="0"/>
      <w:marTop w:val="0"/>
      <w:marBottom w:val="0"/>
      <w:divBdr>
        <w:top w:val="none" w:sz="0" w:space="0" w:color="auto"/>
        <w:left w:val="none" w:sz="0" w:space="0" w:color="auto"/>
        <w:bottom w:val="none" w:sz="0" w:space="0" w:color="auto"/>
        <w:right w:val="none" w:sz="0" w:space="0" w:color="auto"/>
      </w:divBdr>
    </w:div>
    <w:div w:id="2082210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gov.scot/isbn/9781836917670" TargetMode="External" Id="rId13" /><Relationship Type="http://schemas.openxmlformats.org/officeDocument/2006/relationships/hyperlink" Target="https://consult.gov.scot/environment-forestry/draft-environment-strategy/" TargetMode="External" Id="rId18" /><Relationship Type="http://schemas.openxmlformats.org/officeDocument/2006/relationships/hyperlink" Target="https://www.gov.scot/binaries/content/documents/govscot/publications/strategy-plan/2020/02/environment-strategy-scotland-vision-outcomes/documents/air-quality-knowledge-account/air-quality-knowledge-account/govscot%3Adocument/air-quality-knowledge-account.pdf" TargetMode="External" Id="rId26" /><Relationship Type="http://schemas.openxmlformats.org/officeDocument/2006/relationships/footer" Target="footer1.xml" Id="rId39" /><Relationship Type="http://schemas.openxmlformats.org/officeDocument/2006/relationships/hyperlink" Target="https://www.gov.scot/binaries/content/documents/govscot/publications/strategy-plan/2020/02/environment-strategy-scotland-vision-outcomes/documents/air-quality-knowledge-account/air-quality-knowledge-account/govscot%3Adocument/air-quality-knowledge-account.pdf" TargetMode="External" Id="rId21" /><Relationship Type="http://schemas.openxmlformats.org/officeDocument/2006/relationships/hyperlink" Target="https://www.ramblers.org.uk/who-has-access-our-paths" TargetMode="External" Id="rId34" /><Relationship Type="http://schemas.openxmlformats.org/officeDocument/2006/relationships/styles" Target="styles.xml" Id="rId7" /><Relationship Type="http://schemas.openxmlformats.org/officeDocument/2006/relationships/customXml" Target="../customXml/item2.xml" Id="rId2" /><Relationship Type="http://schemas.openxmlformats.org/officeDocument/2006/relationships/hyperlink" Target="https://data.gov.scot/environment/" TargetMode="External" Id="rId16" /><Relationship Type="http://schemas.openxmlformats.org/officeDocument/2006/relationships/hyperlink" Target="https://www.bradfordhospitals.nhs.uk/research-uncovers-link-between-green-space-and-childrens-mental-health/" TargetMode="External" Id="rId20" /><Relationship Type="http://schemas.openxmlformats.org/officeDocument/2006/relationships/hyperlink" Target="https://www.nihr.ac.uk/news/study-funded-by-nihr-highlights-inequalities-in-access-to-green-spaces-and-mental-health/34610" TargetMode="External" Id="rId29" /><Relationship Type="http://schemas.openxmlformats.org/officeDocument/2006/relationships/theme" Target="theme/theme1.xml" Id="rId41"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hyperlink" Target="https://www.london.gov.uk/New%20review%20shows%20harmful%20health%20impacts%20of%20pollution%20before%20birth%20through%20to%20old%20age" TargetMode="External" Id="rId24" /><Relationship Type="http://schemas.openxmlformats.org/officeDocument/2006/relationships/hyperlink" Target="https://www.eea.europa.eu/publications/air-pollution-and-childrens-health" TargetMode="External" Id="rId32" /><Relationship Type="http://schemas.openxmlformats.org/officeDocument/2006/relationships/hyperlink" Target="https://consult.gov.scot/environment-forestry/draft-environment-strategy/" TargetMode="External" Id="rId37" /><Relationship Type="http://schemas.openxmlformats.org/officeDocument/2006/relationships/fontTable" Target="fontTable.xml" Id="rId40" /><Relationship Type="http://schemas.openxmlformats.org/officeDocument/2006/relationships/customXml" Target="../customXml/item5.xml" Id="rId5" /><Relationship Type="http://schemas.openxmlformats.org/officeDocument/2006/relationships/hyperlink" Target="https://data.gov.scot/environment/" TargetMode="External" Id="rId15" /><Relationship Type="http://schemas.openxmlformats.org/officeDocument/2006/relationships/hyperlink" Target="https://www.london.gov.uk/sites/default/files/2023-04/Imperial%20College%20London%20Projects%20-%20impacts%20of%20air%20pollution%20across%20the%20life%20course%20%E2%80%93%20evidence%20highlight%20note.pdf" TargetMode="External" Id="rId23" /><Relationship Type="http://schemas.openxmlformats.org/officeDocument/2006/relationships/hyperlink" Target="https://www.ox.ac.uk/news/2023-07-06-poor-air-quality-found-affect-mental-health-many-ways" TargetMode="External" Id="rId28" /><Relationship Type="http://schemas.openxmlformats.org/officeDocument/2006/relationships/hyperlink" Target="https://consult.gov.scot/environment-forestry/draft-environment-strategy/" TargetMode="External" Id="rId36" /><Relationship Type="http://schemas.openxmlformats.org/officeDocument/2006/relationships/footnotes" Target="footnotes.xml" Id="rId10" /><Relationship Type="http://schemas.openxmlformats.org/officeDocument/2006/relationships/hyperlink" Target="https://aaqr.org/articles/aaqr-23-03-oa-0062" TargetMode="External" Id="rId19" /><Relationship Type="http://schemas.openxmlformats.org/officeDocument/2006/relationships/hyperlink" Target="https://www.ons.gov.uk/peoplepopulationandcommunity/crimeandjustice/bulletins/perceptionsofpersonalsafetyandexperiencesofharassmentgreatbritain/16februaryto13march2022" TargetMode="External" Id="rId31"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yperlink" Target="https://www.gov.scot/isbn/9781836917670" TargetMode="External" Id="rId14" /><Relationship Type="http://schemas.openxmlformats.org/officeDocument/2006/relationships/hyperlink" Target="https://www.eea.europa.eu/publications/air-pollution-and-childrens-health" TargetMode="External" Id="rId22" /><Relationship Type="http://schemas.openxmlformats.org/officeDocument/2006/relationships/hyperlink" Target="https://www.gov.uk/government/publications/health-matters-air-pollution/health-matters-air-pollution" TargetMode="External" Id="rId27" /><Relationship Type="http://schemas.openxmlformats.org/officeDocument/2006/relationships/hyperlink" Target="https://www.gov.scot/binaries/content/documents/govscot/publications/strategy-plan/2020/02/environment-strategy-scotland-vision-outcomes/documents/quality-greenspace-knowledge-account/quality-greenspace-knowledge-account/govscot%3Adocument/quality-greenspace-knowledge-account.pdf" TargetMode="External" Id="rId30" /><Relationship Type="http://schemas.openxmlformats.org/officeDocument/2006/relationships/hyperlink" Target="https://www.london.gov.uk/sites/default/files/2023-06/Air%20quality%20exposure%20and%20inequalities%20study%20-%20part%20one%20-%20London%20analysis.pdf" TargetMode="External" Id="rId35" /><Relationship Type="http://schemas.openxmlformats.org/officeDocument/2006/relationships/settings" Target="settings.xml" Id="rId8" /><Relationship Type="http://schemas.openxmlformats.org/officeDocument/2006/relationships/hyperlink" Target="https://www.gov.scot/isbn/9781836917670" TargetMode="External" Id="rId12" /><Relationship Type="http://schemas.openxmlformats.org/officeDocument/2006/relationships/hyperlink" Target="https://consult.gov.scot/environment-forestry/draft-environment-strategy/" TargetMode="External" Id="rId17" /><Relationship Type="http://schemas.openxmlformats.org/officeDocument/2006/relationships/hyperlink" Target="https://www.ohchr.org/sites/default/files/documents/cfi-subm/2308/subm-older-context-climate-cso-helpage-international-annex-1.pdf" TargetMode="External" Id="rId25" /><Relationship Type="http://schemas.openxmlformats.org/officeDocument/2006/relationships/hyperlink" Target="https://www.sciencedirect.com/science/article/pii/S001502821832154X" TargetMode="External" Id="rId33" /><Relationship Type="http://schemas.openxmlformats.org/officeDocument/2006/relationships/header" Target="header1.xml" Id="rId38" /><Relationship Type="http://schemas.openxmlformats.org/officeDocument/2006/relationships/customXml" Target="/customXML/item6.xml" Id="R2a9411138c2b428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6.xml.rels>&#65279;<?xml version="1.0" encoding="utf-8"?><Relationships xmlns="http://schemas.openxmlformats.org/package/2006/relationships"><Relationship Type="http://schemas.openxmlformats.org/officeDocument/2006/relationships/customXmlProps" Target="/customXML/itemProps6.xml" Id="Rd3c4172d526e4b2384ade4b889302c76" /></Relationships>
</file>

<file path=customXML/item6.xml><?xml version="1.0" encoding="utf-8"?>
<metadata xmlns="http://www.objective.com/ecm/document/metadata/53D26341A57B383EE0540010E0463CCA" version="1.0.0">
  <systemFields>
    <field name="Objective-Id">
      <value order="0">A53088170</value>
    </field>
    <field name="Objective-Title">
      <value order="0">Draft EqIA - Consultation</value>
    </field>
    <field name="Objective-Description">
      <value order="0"/>
    </field>
    <field name="Objective-CreationStamp">
      <value order="0">2025-06-05T10:23:52Z</value>
    </field>
    <field name="Objective-IsApproved">
      <value order="0">false</value>
    </field>
    <field name="Objective-IsPublished">
      <value order="0">false</value>
    </field>
    <field name="Objective-DatePublished">
      <value order="0"/>
    </field>
    <field name="Objective-ModificationStamp">
      <value order="0">2025-06-23T11:56:41Z</value>
    </field>
    <field name="Objective-Owner">
      <value order="0">Smith, James J (U454272)</value>
    </field>
    <field name="Objective-Path">
      <value order="0">Objective Global Folder:SG File Plan:Agriculture, environment and natural resources:Environmental issues:General:Advice and policy: Environmental issues - general:Future Environment Division: Environmental Policy Framework - Strategy: 2024-2029</value>
    </field>
    <field name="Objective-Parent">
      <value order="0">Future Environment Division: Environmental Policy Framework - Strategy: 2024-2029</value>
    </field>
    <field name="Objective-State">
      <value order="0">Being Drafted</value>
    </field>
    <field name="Objective-VersionId">
      <value order="0">vA80430405</value>
    </field>
    <field name="Objective-Version">
      <value order="0">0.8</value>
    </field>
    <field name="Objective-VersionNumber">
      <value order="0">8</value>
    </field>
    <field name="Objective-VersionComment">
      <value order="0"/>
    </field>
    <field name="Objective-FileNumber">
      <value order="0">POL/41787</value>
    </field>
    <field name="Objective-Classification">
      <value order="0">OFFICIAL</value>
    </field>
    <field name="Objective-Caveats">
      <value order="0">Caveat for access to SG Fileplan</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field name="Objective-Required Redaction">
        <value order="0"/>
      </field>
      <field name="Objective-Shared By">
        <value order="0"/>
      </field>
    </catalogue>
  </catalogues>
</metadata>
</file>

<file path=customXML/itemProps6.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350A466BC5AB074D9D3CD03216F737B7" ma:contentTypeVersion="17" ma:contentTypeDescription="Create a new document." ma:contentTypeScope="" ma:versionID="7c8cea995569209563d21a7a5e934e09">
  <xsd:schema xmlns:xsd="http://www.w3.org/2001/XMLSchema" xmlns:xs="http://www.w3.org/2001/XMLSchema" xmlns:p="http://schemas.microsoft.com/office/2006/metadata/properties" xmlns:ns2="8c27bc68-78bb-46d8-ae4b-e59785474be4" xmlns:ns3="c31fc03d-71c0-4ba8-8c0d-77e0aa053b49" targetNamespace="http://schemas.microsoft.com/office/2006/metadata/properties" ma:root="true" ma:fieldsID="4460df102eee45dc04a7d16c022c5328" ns2:_="" ns3:_="">
    <xsd:import namespace="8c27bc68-78bb-46d8-ae4b-e59785474be4"/>
    <xsd:import namespace="c31fc03d-71c0-4ba8-8c0d-77e0aa053b4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27bc68-78bb-46d8-ae4b-e59785474b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31fc03d-71c0-4ba8-8c0d-77e0aa053b49"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15FFC00-34F4-4889-9134-E9A3823044FA}">
  <ds:schemaRefs>
    <ds:schemaRef ds:uri="http://schemas.openxmlformats.org/officeDocument/2006/bibliography"/>
  </ds:schemaRefs>
</ds:datastoreItem>
</file>

<file path=customXml/itemProps2.xml><?xml version="1.0" encoding="utf-8"?>
<ds:datastoreItem xmlns:ds="http://schemas.openxmlformats.org/officeDocument/2006/customXml" ds:itemID="{F83D8A75-D546-44B0-84DD-50645AAE91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27bc68-78bb-46d8-ae4b-e59785474be4"/>
    <ds:schemaRef ds:uri="c31fc03d-71c0-4ba8-8c0d-77e0aa053b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702DF5B-650F-486C-B750-4F344E4B447A}">
  <ds:schemaRefs>
    <ds:schemaRef ds:uri="http://schemas.microsoft.com/sharepoint/v3/contenttype/forms"/>
  </ds:schemaRefs>
</ds:datastoreItem>
</file>

<file path=customXml/itemProps5.xml><?xml version="1.0" encoding="utf-8"?>
<ds:datastoreItem xmlns:ds="http://schemas.openxmlformats.org/officeDocument/2006/customXml" ds:itemID="{6BE46205-42D2-4D55-944B-EC52E9861D9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27</Pages>
  <Words>5315</Words>
  <Characters>30301</Characters>
  <Application>Microsoft Office Word</Application>
  <DocSecurity>0</DocSecurity>
  <Lines>252</Lines>
  <Paragraphs>71</Paragraphs>
  <ScaleCrop>false</ScaleCrop>
  <HeadingPairs>
    <vt:vector size="2" baseType="variant">
      <vt:variant>
        <vt:lpstr>Title</vt:lpstr>
      </vt:variant>
      <vt:variant>
        <vt:i4>1</vt:i4>
      </vt:variant>
    </vt:vector>
  </HeadingPairs>
  <TitlesOfParts>
    <vt:vector size="1" baseType="lpstr">
      <vt:lpstr>Equality Impact Assessment (EQIA) record</vt:lpstr>
    </vt:vector>
  </TitlesOfParts>
  <Company>Scottish Government</Company>
  <LinksUpToDate>false</LinksUpToDate>
  <CharactersWithSpaces>35545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Equality Impact Assessment (EQIA) record</dc:title>
  <dc:subject/>
  <dc:creator>u177711</dc:creator>
  <cp:keywords/>
  <cp:lastModifiedBy>James Smith</cp:lastModifiedBy>
  <cp:revision>11</cp:revision>
  <dcterms:created xsi:type="dcterms:W3CDTF">2025-06-05T10:21:00Z</dcterms:created>
  <dcterms:modified xsi:type="dcterms:W3CDTF">2025-06-23T11:56:00Z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A53088170</vt:lpwstr>
  </property>
  <property fmtid="{D5CDD505-2E9C-101B-9397-08002B2CF9AE}" pid="4" name="Objective-Title">
    <vt:lpwstr>Draft EqIA - Consultation</vt:lpwstr>
  </property>
  <property fmtid="{D5CDD505-2E9C-101B-9397-08002B2CF9AE}" pid="5" name="Objective-Comment">
    <vt:lpwstr/>
  </property>
  <property fmtid="{D5CDD505-2E9C-101B-9397-08002B2CF9AE}" pid="6" name="Objective-CreationStamp">
    <vt:filetime>2025-06-05T10:23:52Z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2025-06-23T11:56:41Z</vt:filetime>
  </property>
  <property fmtid="{D5CDD505-2E9C-101B-9397-08002B2CF9AE}" pid="11" name="Objective-Owner">
    <vt:lpwstr>Smith, James J (U454272)</vt:lpwstr>
  </property>
  <property fmtid="{D5CDD505-2E9C-101B-9397-08002B2CF9AE}" pid="12" name="Objective-Path">
    <vt:lpwstr>Objective Global Folder:SG File Plan:Agriculture, environment and natural resources:Environmental issues:General:Advice and policy: Environmental issues - general:Future Environment Division: Environmental Policy Framework - Strategy: 2024-2029</vt:lpwstr>
  </property>
  <property fmtid="{D5CDD505-2E9C-101B-9397-08002B2CF9AE}" pid="13" name="Objective-Parent">
    <vt:lpwstr>Future Environment Division: Environmental Policy Framework - Strategy: 2024-2029</vt:lpwstr>
  </property>
  <property fmtid="{D5CDD505-2E9C-101B-9397-08002B2CF9AE}" pid="14" name="Objective-State">
    <vt:lpwstr>Being Drafted</vt:lpwstr>
  </property>
  <property fmtid="{D5CDD505-2E9C-101B-9397-08002B2CF9AE}" pid="15" name="Objective-Version">
    <vt:lpwstr>0.8</vt:lpwstr>
  </property>
  <property fmtid="{D5CDD505-2E9C-101B-9397-08002B2CF9AE}" pid="16" name="Objective-VersionNumber">
    <vt:r8>8</vt:r8>
  </property>
  <property fmtid="{D5CDD505-2E9C-101B-9397-08002B2CF9AE}" pid="17" name="Objective-VersionComment">
    <vt:lpwstr/>
  </property>
  <property fmtid="{D5CDD505-2E9C-101B-9397-08002B2CF9AE}" pid="18" name="Objective-FileNumber">
    <vt:lpwstr>POL/41787</vt:lpwstr>
  </property>
  <property fmtid="{D5CDD505-2E9C-101B-9397-08002B2CF9AE}" pid="19" name="Objective-Classification">
    <vt:lpwstr>OFFICIAL</vt:lpwstr>
  </property>
  <property fmtid="{D5CDD505-2E9C-101B-9397-08002B2CF9AE}" pid="20" name="Objective-Caveats">
    <vt:lpwstr>Caveat for access to SG Fileplan</vt:lpwstr>
  </property>
  <property fmtid="{D5CDD505-2E9C-101B-9397-08002B2CF9AE}" pid="21" name="Objective-Date of Original [system]">
    <vt:lpwstr/>
  </property>
  <property fmtid="{D5CDD505-2E9C-101B-9397-08002B2CF9AE}" pid="22" name="Objective-Date Received [system]">
    <vt:lpwstr/>
  </property>
  <property fmtid="{D5CDD505-2E9C-101B-9397-08002B2CF9AE}" pid="23" name="Objective-SG Web Publication - Category [system]">
    <vt:lpwstr/>
  </property>
  <property fmtid="{D5CDD505-2E9C-101B-9397-08002B2CF9AE}" pid="24" name="Objective-SG Web Publication - Category 2 Classification [system]">
    <vt:lpwstr/>
  </property>
  <property fmtid="{D5CDD505-2E9C-101B-9397-08002B2CF9AE}" pid="25" name="ContentTypeId">
    <vt:lpwstr>0x010100350A466BC5AB074D9D3CD03216F737B7</vt:lpwstr>
  </property>
  <property fmtid="{D5CDD505-2E9C-101B-9397-08002B2CF9AE}" pid="26" name="Order">
    <vt:r8>68500</vt:r8>
  </property>
  <property fmtid="{D5CDD505-2E9C-101B-9397-08002B2CF9AE}" pid="27" name="Objective-Description">
    <vt:lpwstr/>
  </property>
  <property fmtid="{D5CDD505-2E9C-101B-9397-08002B2CF9AE}" pid="28" name="Objective-VersionId">
    <vt:lpwstr>vA80430405</vt:lpwstr>
  </property>
  <property fmtid="{D5CDD505-2E9C-101B-9397-08002B2CF9AE}" pid="29" name="Objective-Date of Original">
    <vt:lpwstr/>
  </property>
  <property fmtid="{D5CDD505-2E9C-101B-9397-08002B2CF9AE}" pid="30" name="Objective-Date Received">
    <vt:lpwstr/>
  </property>
  <property fmtid="{D5CDD505-2E9C-101B-9397-08002B2CF9AE}" pid="31" name="Objective-SG Web Publication - Category">
    <vt:lpwstr/>
  </property>
  <property fmtid="{D5CDD505-2E9C-101B-9397-08002B2CF9AE}" pid="32" name="Objective-SG Web Publication - Category 2 Classification">
    <vt:lpwstr/>
  </property>
  <property fmtid="{D5CDD505-2E9C-101B-9397-08002B2CF9AE}" pid="33" name="Objective-Connect Creator">
    <vt:lpwstr/>
  </property>
  <property fmtid="{D5CDD505-2E9C-101B-9397-08002B2CF9AE}" pid="34" name="Objective-Required Redaction">
    <vt:lpwstr/>
  </property>
  <property fmtid="{D5CDD505-2E9C-101B-9397-08002B2CF9AE}" pid="35" name="Objective-Shared By">
    <vt:lpwstr/>
  </property>
</Properties>
</file>