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245F9" w14:textId="4524A57E" w:rsidR="009147CB" w:rsidRDefault="009147CB">
      <w:pPr>
        <w:tabs>
          <w:tab w:val="clear" w:pos="720"/>
          <w:tab w:val="clear" w:pos="1440"/>
          <w:tab w:val="clear" w:pos="2160"/>
          <w:tab w:val="clear" w:pos="2880"/>
          <w:tab w:val="clear" w:pos="9907"/>
        </w:tabs>
        <w:spacing w:after="200" w:line="276" w:lineRule="auto"/>
        <w:rPr>
          <w:rFonts w:eastAsia="Calibri" w:cs="Cambria"/>
          <w:b/>
          <w:sz w:val="28"/>
          <w:szCs w:val="22"/>
        </w:rPr>
      </w:pPr>
      <w:bookmarkStart w:id="0" w:name="RespondentForm"/>
      <w:bookmarkStart w:id="1" w:name="_GoBack"/>
      <w:bookmarkEnd w:id="1"/>
    </w:p>
    <w:p w14:paraId="2DE6471D" w14:textId="77777777" w:rsidR="009147CB" w:rsidRDefault="009147CB">
      <w:pPr>
        <w:tabs>
          <w:tab w:val="clear" w:pos="720"/>
          <w:tab w:val="clear" w:pos="1440"/>
          <w:tab w:val="clear" w:pos="2160"/>
          <w:tab w:val="clear" w:pos="2880"/>
          <w:tab w:val="clear" w:pos="9907"/>
        </w:tabs>
        <w:spacing w:after="200" w:line="276" w:lineRule="auto"/>
        <w:rPr>
          <w:rFonts w:eastAsia="Calibri" w:cs="Cambria"/>
          <w:b/>
          <w:sz w:val="28"/>
          <w:szCs w:val="22"/>
        </w:rPr>
      </w:pPr>
    </w:p>
    <w:p w14:paraId="7642DDD4" w14:textId="77777777" w:rsidR="009147CB" w:rsidRDefault="009147CB">
      <w:pPr>
        <w:tabs>
          <w:tab w:val="clear" w:pos="720"/>
          <w:tab w:val="clear" w:pos="1440"/>
          <w:tab w:val="clear" w:pos="2160"/>
          <w:tab w:val="clear" w:pos="2880"/>
          <w:tab w:val="clear" w:pos="9907"/>
        </w:tabs>
        <w:spacing w:after="200" w:line="276" w:lineRule="auto"/>
        <w:rPr>
          <w:rFonts w:eastAsia="Calibri" w:cs="Cambria"/>
          <w:b/>
          <w:sz w:val="28"/>
          <w:szCs w:val="22"/>
        </w:rPr>
      </w:pPr>
    </w:p>
    <w:p w14:paraId="7E44F3FD" w14:textId="77777777" w:rsidR="009147CB" w:rsidRDefault="009147CB">
      <w:pPr>
        <w:tabs>
          <w:tab w:val="clear" w:pos="720"/>
          <w:tab w:val="clear" w:pos="1440"/>
          <w:tab w:val="clear" w:pos="2160"/>
          <w:tab w:val="clear" w:pos="2880"/>
          <w:tab w:val="clear" w:pos="9907"/>
        </w:tabs>
        <w:spacing w:after="200" w:line="276" w:lineRule="auto"/>
        <w:rPr>
          <w:rFonts w:eastAsia="Calibri" w:cs="Cambria"/>
          <w:b/>
          <w:sz w:val="28"/>
          <w:szCs w:val="22"/>
        </w:rPr>
      </w:pPr>
    </w:p>
    <w:p w14:paraId="55EC8207" w14:textId="1ED35EBD" w:rsidR="009147CB" w:rsidRPr="009147CB" w:rsidRDefault="009147CB">
      <w:pPr>
        <w:tabs>
          <w:tab w:val="clear" w:pos="720"/>
          <w:tab w:val="clear" w:pos="1440"/>
          <w:tab w:val="clear" w:pos="2160"/>
          <w:tab w:val="clear" w:pos="2880"/>
          <w:tab w:val="clear" w:pos="9907"/>
        </w:tabs>
        <w:spacing w:after="200" w:line="276" w:lineRule="auto"/>
        <w:rPr>
          <w:rFonts w:eastAsia="Calibri" w:cs="Cambria"/>
          <w:b/>
          <w:sz w:val="56"/>
          <w:szCs w:val="56"/>
        </w:rPr>
      </w:pPr>
      <w:r w:rsidRPr="009147CB">
        <w:rPr>
          <w:rFonts w:eastAsia="Calibri" w:cs="Cambria"/>
          <w:b/>
          <w:sz w:val="56"/>
          <w:szCs w:val="56"/>
        </w:rPr>
        <w:t>Consultation on improving educational outcomes for children and young people from travelling cultures</w:t>
      </w:r>
    </w:p>
    <w:p w14:paraId="4CD4E8E8" w14:textId="77777777" w:rsidR="009147CB" w:rsidRDefault="009147CB">
      <w:pPr>
        <w:tabs>
          <w:tab w:val="clear" w:pos="720"/>
          <w:tab w:val="clear" w:pos="1440"/>
          <w:tab w:val="clear" w:pos="2160"/>
          <w:tab w:val="clear" w:pos="2880"/>
          <w:tab w:val="clear" w:pos="9907"/>
        </w:tabs>
        <w:spacing w:after="200" w:line="276" w:lineRule="auto"/>
        <w:rPr>
          <w:rFonts w:eastAsia="Calibri" w:cs="Cambria"/>
          <w:b/>
          <w:sz w:val="28"/>
          <w:szCs w:val="22"/>
        </w:rPr>
      </w:pPr>
    </w:p>
    <w:p w14:paraId="009E8126" w14:textId="691EA163" w:rsidR="009147CB" w:rsidRDefault="00AE0E3E">
      <w:pPr>
        <w:tabs>
          <w:tab w:val="clear" w:pos="720"/>
          <w:tab w:val="clear" w:pos="1440"/>
          <w:tab w:val="clear" w:pos="2160"/>
          <w:tab w:val="clear" w:pos="2880"/>
          <w:tab w:val="clear" w:pos="9907"/>
        </w:tabs>
        <w:spacing w:after="200" w:line="276" w:lineRule="auto"/>
        <w:rPr>
          <w:rFonts w:eastAsia="Calibri" w:cs="Cambria"/>
          <w:b/>
          <w:sz w:val="40"/>
          <w:szCs w:val="40"/>
        </w:rPr>
      </w:pPr>
      <w:r>
        <w:rPr>
          <w:rFonts w:eastAsia="Calibri" w:cs="Cambria"/>
          <w:b/>
          <w:sz w:val="40"/>
          <w:szCs w:val="40"/>
        </w:rPr>
        <w:t>Draft g</w:t>
      </w:r>
      <w:r w:rsidR="009147CB" w:rsidRPr="009147CB">
        <w:rPr>
          <w:rFonts w:eastAsia="Calibri" w:cs="Cambria"/>
          <w:b/>
          <w:sz w:val="40"/>
          <w:szCs w:val="40"/>
        </w:rPr>
        <w:t>uidance for local authorities and schools</w:t>
      </w:r>
    </w:p>
    <w:p w14:paraId="7795CCF6" w14:textId="48E4EA82" w:rsidR="009147CB" w:rsidRDefault="009147CB">
      <w:pPr>
        <w:tabs>
          <w:tab w:val="clear" w:pos="720"/>
          <w:tab w:val="clear" w:pos="1440"/>
          <w:tab w:val="clear" w:pos="2160"/>
          <w:tab w:val="clear" w:pos="2880"/>
          <w:tab w:val="clear" w:pos="9907"/>
        </w:tabs>
        <w:spacing w:after="200" w:line="276" w:lineRule="auto"/>
        <w:rPr>
          <w:rFonts w:eastAsia="Calibri" w:cs="Cambria"/>
          <w:b/>
          <w:sz w:val="40"/>
          <w:szCs w:val="40"/>
        </w:rPr>
      </w:pPr>
      <w:r>
        <w:rPr>
          <w:rFonts w:eastAsia="Calibri" w:cs="Cambria"/>
          <w:b/>
          <w:sz w:val="40"/>
          <w:szCs w:val="40"/>
        </w:rPr>
        <w:br w:type="page"/>
      </w:r>
    </w:p>
    <w:p w14:paraId="3E589746" w14:textId="77777777" w:rsidR="009147CB" w:rsidRPr="004710BB" w:rsidRDefault="009147CB" w:rsidP="009147CB">
      <w:pPr>
        <w:rPr>
          <w:rFonts w:cs="Arial"/>
          <w:b/>
        </w:rPr>
      </w:pPr>
      <w:r w:rsidRPr="004710BB">
        <w:rPr>
          <w:rFonts w:cs="Arial"/>
          <w:b/>
          <w:color w:val="000000"/>
        </w:rPr>
        <w:lastRenderedPageBreak/>
        <w:t xml:space="preserve">Responding to this Consultation </w:t>
      </w:r>
    </w:p>
    <w:p w14:paraId="67B02887" w14:textId="77777777" w:rsidR="009147CB" w:rsidRPr="004710BB" w:rsidRDefault="009147CB" w:rsidP="009147CB">
      <w:pPr>
        <w:rPr>
          <w:rFonts w:cs="Arial"/>
        </w:rPr>
      </w:pPr>
    </w:p>
    <w:p w14:paraId="6C0FA38C" w14:textId="1188E414" w:rsidR="009147CB" w:rsidRPr="004710BB" w:rsidRDefault="009147CB" w:rsidP="009147CB">
      <w:pPr>
        <w:rPr>
          <w:rFonts w:cs="Arial"/>
        </w:rPr>
      </w:pPr>
      <w:r w:rsidRPr="004710BB">
        <w:rPr>
          <w:rFonts w:cs="Arial"/>
          <w:color w:val="000000"/>
        </w:rPr>
        <w:t xml:space="preserve">We are inviting responses to this consultation by </w:t>
      </w:r>
      <w:r w:rsidR="002E3A75">
        <w:rPr>
          <w:rFonts w:cs="Arial"/>
          <w:color w:val="000000"/>
        </w:rPr>
        <w:t>28</w:t>
      </w:r>
      <w:r>
        <w:rPr>
          <w:rFonts w:cs="Arial"/>
          <w:color w:val="000000"/>
        </w:rPr>
        <w:t xml:space="preserve"> May 2017</w:t>
      </w:r>
    </w:p>
    <w:p w14:paraId="2F023044" w14:textId="77777777" w:rsidR="009147CB" w:rsidRPr="004710BB" w:rsidRDefault="009147CB" w:rsidP="009147CB">
      <w:pPr>
        <w:rPr>
          <w:rFonts w:cs="Arial"/>
        </w:rPr>
      </w:pPr>
    </w:p>
    <w:p w14:paraId="020264AB" w14:textId="77777777" w:rsidR="009147CB" w:rsidRPr="004710BB" w:rsidRDefault="009147CB" w:rsidP="009147CB">
      <w:pPr>
        <w:rPr>
          <w:rFonts w:cs="Arial"/>
        </w:rPr>
      </w:pPr>
      <w:r w:rsidRPr="004710BB">
        <w:rPr>
          <w:rFonts w:cs="Arial"/>
          <w:color w:val="000000"/>
        </w:rPr>
        <w:t xml:space="preserve">Please respond to this consultation online </w:t>
      </w:r>
      <w:r w:rsidRPr="005446BB">
        <w:rPr>
          <w:rFonts w:cs="Arial"/>
          <w:color w:val="000000"/>
        </w:rPr>
        <w:t xml:space="preserve">at </w:t>
      </w:r>
      <w:hyperlink r:id="rId9" w:history="1">
        <w:r w:rsidRPr="006D2FC6">
          <w:rPr>
            <w:rStyle w:val="Hyperlink"/>
            <w:rFonts w:cs="Arial"/>
            <w:lang w:val="en"/>
          </w:rPr>
          <w:t>https://consult.scotland.gov.uk/support-and-wellbeing/improving-educational-outcomes-for-children</w:t>
        </w:r>
      </w:hyperlink>
      <w:r>
        <w:rPr>
          <w:rStyle w:val="help-block"/>
          <w:rFonts w:cs="Arial"/>
          <w:lang w:val="en"/>
        </w:rPr>
        <w:t xml:space="preserve">  </w:t>
      </w:r>
      <w:r w:rsidRPr="004710BB">
        <w:rPr>
          <w:rFonts w:cs="Arial"/>
          <w:color w:val="000000"/>
        </w:rPr>
        <w:t>You can save and return to your responses while the consultation is still open.  Please ensure that consultation responses are submitted before the close date.  </w:t>
      </w:r>
    </w:p>
    <w:p w14:paraId="30DC9DEF" w14:textId="77777777" w:rsidR="009147CB" w:rsidRPr="004710BB" w:rsidRDefault="009147CB" w:rsidP="009147CB">
      <w:pPr>
        <w:rPr>
          <w:rFonts w:cs="Arial"/>
        </w:rPr>
      </w:pPr>
    </w:p>
    <w:p w14:paraId="1AA39AF1" w14:textId="77777777" w:rsidR="009147CB" w:rsidRDefault="009147CB" w:rsidP="009147CB">
      <w:pPr>
        <w:shd w:val="clear" w:color="auto" w:fill="FFFFFF"/>
        <w:rPr>
          <w:rFonts w:cs="Arial"/>
          <w:color w:val="000000"/>
        </w:rPr>
      </w:pPr>
      <w:r w:rsidRPr="004710BB">
        <w:rPr>
          <w:rFonts w:cs="Arial"/>
          <w:color w:val="000000"/>
        </w:rPr>
        <w:t>If you are unable to respond online, please complete</w:t>
      </w:r>
      <w:r>
        <w:rPr>
          <w:rFonts w:cs="Arial"/>
          <w:color w:val="000000"/>
        </w:rPr>
        <w:t xml:space="preserve"> and return</w:t>
      </w:r>
      <w:r w:rsidRPr="004710BB">
        <w:rPr>
          <w:rFonts w:cs="Arial"/>
          <w:color w:val="000000"/>
        </w:rPr>
        <w:t xml:space="preserve"> the Respondent Information Form (see “Handling your Response” below) to:</w:t>
      </w:r>
      <w:r>
        <w:rPr>
          <w:rFonts w:cs="Arial"/>
          <w:color w:val="000000"/>
        </w:rPr>
        <w:t xml:space="preserve"> </w:t>
      </w:r>
    </w:p>
    <w:p w14:paraId="117BD41D" w14:textId="77777777" w:rsidR="009147CB" w:rsidRDefault="009147CB" w:rsidP="009147CB">
      <w:pPr>
        <w:shd w:val="clear" w:color="auto" w:fill="FFFFFF"/>
        <w:rPr>
          <w:rFonts w:cs="Arial"/>
          <w:color w:val="000000"/>
        </w:rPr>
      </w:pPr>
    </w:p>
    <w:p w14:paraId="568517BA" w14:textId="77777777" w:rsidR="009147CB" w:rsidRPr="00402926" w:rsidRDefault="009147CB" w:rsidP="009147CB">
      <w:pPr>
        <w:shd w:val="clear" w:color="auto" w:fill="FFFFFF"/>
        <w:rPr>
          <w:rFonts w:cs="Arial"/>
          <w:iCs/>
          <w:color w:val="000000"/>
        </w:rPr>
      </w:pPr>
      <w:r>
        <w:rPr>
          <w:rFonts w:cs="Arial"/>
          <w:iCs/>
          <w:color w:val="000000"/>
        </w:rPr>
        <w:t>Traveller Education Consultation</w:t>
      </w:r>
    </w:p>
    <w:p w14:paraId="4AEC2771" w14:textId="77777777" w:rsidR="009147CB" w:rsidRPr="00402926" w:rsidRDefault="009147CB" w:rsidP="009147CB">
      <w:pPr>
        <w:shd w:val="clear" w:color="auto" w:fill="FFFFFF"/>
        <w:rPr>
          <w:rFonts w:cs="Arial"/>
          <w:iCs/>
          <w:color w:val="000000"/>
        </w:rPr>
      </w:pPr>
      <w:r w:rsidRPr="00402926">
        <w:rPr>
          <w:rFonts w:cs="Arial"/>
          <w:iCs/>
          <w:color w:val="000000"/>
        </w:rPr>
        <w:t>Support</w:t>
      </w:r>
      <w:r>
        <w:rPr>
          <w:rFonts w:cs="Arial"/>
          <w:iCs/>
          <w:color w:val="000000"/>
        </w:rPr>
        <w:t xml:space="preserve"> and Wellbeing</w:t>
      </w:r>
      <w:r w:rsidRPr="00402926">
        <w:rPr>
          <w:rFonts w:cs="Arial"/>
          <w:iCs/>
          <w:color w:val="000000"/>
        </w:rPr>
        <w:t xml:space="preserve"> Unit </w:t>
      </w:r>
    </w:p>
    <w:p w14:paraId="60B1F0F7" w14:textId="77777777" w:rsidR="009147CB" w:rsidRPr="00402926" w:rsidRDefault="009147CB" w:rsidP="009147CB">
      <w:pPr>
        <w:shd w:val="clear" w:color="auto" w:fill="FFFFFF"/>
        <w:rPr>
          <w:rFonts w:cs="Arial"/>
          <w:iCs/>
          <w:color w:val="000000"/>
        </w:rPr>
      </w:pPr>
      <w:r w:rsidRPr="00402926">
        <w:rPr>
          <w:rFonts w:cs="Arial"/>
          <w:iCs/>
          <w:color w:val="000000"/>
        </w:rPr>
        <w:t>Area 2C South</w:t>
      </w:r>
    </w:p>
    <w:p w14:paraId="2576288C" w14:textId="77777777" w:rsidR="009147CB" w:rsidRDefault="009147CB" w:rsidP="009147CB">
      <w:pPr>
        <w:shd w:val="clear" w:color="auto" w:fill="FFFFFF"/>
        <w:rPr>
          <w:rFonts w:cs="Arial"/>
          <w:iCs/>
          <w:color w:val="000000"/>
        </w:rPr>
      </w:pPr>
      <w:r w:rsidRPr="00402926">
        <w:rPr>
          <w:rFonts w:cs="Arial"/>
          <w:iCs/>
          <w:color w:val="000000"/>
        </w:rPr>
        <w:t xml:space="preserve">Scottish Government </w:t>
      </w:r>
      <w:r w:rsidRPr="00402926">
        <w:rPr>
          <w:rFonts w:cs="Arial"/>
          <w:iCs/>
          <w:color w:val="000000"/>
        </w:rPr>
        <w:br/>
        <w:t xml:space="preserve">Victoria Quay </w:t>
      </w:r>
      <w:r w:rsidRPr="00402926">
        <w:rPr>
          <w:rFonts w:cs="Arial"/>
          <w:iCs/>
          <w:color w:val="000000"/>
        </w:rPr>
        <w:br/>
        <w:t xml:space="preserve">Edinburgh </w:t>
      </w:r>
      <w:r w:rsidRPr="00402926">
        <w:rPr>
          <w:rFonts w:cs="Arial"/>
          <w:iCs/>
          <w:color w:val="000000"/>
        </w:rPr>
        <w:br/>
        <w:t>EH6 6QQ</w:t>
      </w:r>
    </w:p>
    <w:p w14:paraId="40FE3D27" w14:textId="77777777" w:rsidR="009147CB" w:rsidRDefault="009147CB" w:rsidP="009147CB">
      <w:pPr>
        <w:shd w:val="clear" w:color="auto" w:fill="FFFFFF"/>
        <w:rPr>
          <w:rFonts w:cs="Arial"/>
          <w:iCs/>
          <w:color w:val="000000"/>
        </w:rPr>
      </w:pPr>
    </w:p>
    <w:p w14:paraId="747CE724" w14:textId="77777777" w:rsidR="009147CB" w:rsidRPr="00402926" w:rsidRDefault="009147CB" w:rsidP="009147CB">
      <w:pPr>
        <w:shd w:val="clear" w:color="auto" w:fill="FFFFFF"/>
        <w:rPr>
          <w:rFonts w:cs="Arial"/>
          <w:iCs/>
          <w:color w:val="000000"/>
        </w:rPr>
      </w:pPr>
      <w:r>
        <w:rPr>
          <w:rFonts w:cs="Arial"/>
          <w:iCs/>
          <w:color w:val="000000"/>
        </w:rPr>
        <w:t>or</w:t>
      </w:r>
    </w:p>
    <w:p w14:paraId="76BC5872" w14:textId="77777777" w:rsidR="009147CB" w:rsidRDefault="009147CB" w:rsidP="009147CB">
      <w:pPr>
        <w:rPr>
          <w:rFonts w:cs="Arial"/>
        </w:rPr>
      </w:pPr>
    </w:p>
    <w:p w14:paraId="3299FDBC" w14:textId="77777777" w:rsidR="009147CB" w:rsidRPr="004710BB" w:rsidRDefault="009147CB" w:rsidP="009147CB">
      <w:pPr>
        <w:rPr>
          <w:rFonts w:cs="Arial"/>
        </w:rPr>
      </w:pPr>
      <w:r w:rsidRPr="009077CE">
        <w:rPr>
          <w:rFonts w:cs="Arial"/>
          <w:color w:val="000000"/>
        </w:rPr>
        <w:t>Email: TravellerEducation@gov.scot</w:t>
      </w:r>
    </w:p>
    <w:p w14:paraId="58A7D390" w14:textId="77777777" w:rsidR="009147CB" w:rsidRPr="004710BB" w:rsidRDefault="009147CB" w:rsidP="009147CB">
      <w:pPr>
        <w:autoSpaceDE w:val="0"/>
        <w:autoSpaceDN w:val="0"/>
        <w:adjustRightInd w:val="0"/>
        <w:rPr>
          <w:rFonts w:cs="Arial"/>
          <w:b/>
          <w:bCs/>
          <w:color w:val="000000"/>
        </w:rPr>
      </w:pPr>
    </w:p>
    <w:p w14:paraId="396C12FB" w14:textId="77777777" w:rsidR="009147CB" w:rsidRPr="004710BB" w:rsidRDefault="009147CB" w:rsidP="009147CB">
      <w:pPr>
        <w:autoSpaceDE w:val="0"/>
        <w:autoSpaceDN w:val="0"/>
        <w:adjustRightInd w:val="0"/>
        <w:rPr>
          <w:rFonts w:cs="Arial"/>
          <w:b/>
          <w:bCs/>
          <w:color w:val="000000"/>
        </w:rPr>
      </w:pPr>
      <w:r w:rsidRPr="004710BB">
        <w:rPr>
          <w:rFonts w:cs="Arial"/>
          <w:b/>
          <w:bCs/>
          <w:color w:val="000000"/>
        </w:rPr>
        <w:t>Handling your response</w:t>
      </w:r>
    </w:p>
    <w:p w14:paraId="0220EE98" w14:textId="77777777" w:rsidR="009147CB" w:rsidRPr="004710BB" w:rsidRDefault="009147CB" w:rsidP="009147CB">
      <w:pPr>
        <w:autoSpaceDE w:val="0"/>
        <w:autoSpaceDN w:val="0"/>
        <w:adjustRightInd w:val="0"/>
        <w:rPr>
          <w:rFonts w:cs="Arial"/>
          <w:b/>
          <w:bCs/>
          <w:color w:val="000000"/>
        </w:rPr>
      </w:pPr>
    </w:p>
    <w:p w14:paraId="446DF4AA" w14:textId="77777777" w:rsidR="009147CB" w:rsidRPr="004710BB" w:rsidRDefault="009147CB" w:rsidP="009147CB">
      <w:pPr>
        <w:autoSpaceDE w:val="0"/>
        <w:autoSpaceDN w:val="0"/>
        <w:adjustRightInd w:val="0"/>
        <w:rPr>
          <w:rFonts w:cs="Arial"/>
          <w:color w:val="000000"/>
        </w:rPr>
      </w:pPr>
      <w:r w:rsidRPr="004710BB">
        <w:rPr>
          <w:rFonts w:cs="Arial"/>
          <w:bCs/>
          <w:color w:val="000000"/>
        </w:rPr>
        <w:t xml:space="preserve">If you respond using Citizen Space, you will be automatically directed to the Respondent Information Form at the start of the questionnaire. This will let us know </w:t>
      </w:r>
      <w:r w:rsidRPr="004710BB">
        <w:rPr>
          <w:rFonts w:cs="Arial"/>
          <w:color w:val="000000"/>
        </w:rPr>
        <w:t xml:space="preserve">how you wish your response to be handled and, in particular, whether you are happy for your response to be made public. </w:t>
      </w:r>
    </w:p>
    <w:p w14:paraId="4950077C" w14:textId="77777777" w:rsidR="009147CB" w:rsidRPr="004710BB" w:rsidRDefault="009147CB" w:rsidP="009147CB">
      <w:pPr>
        <w:autoSpaceDE w:val="0"/>
        <w:autoSpaceDN w:val="0"/>
        <w:adjustRightInd w:val="0"/>
        <w:rPr>
          <w:rFonts w:cs="Arial"/>
          <w:color w:val="000000"/>
        </w:rPr>
      </w:pPr>
    </w:p>
    <w:p w14:paraId="1E3BF5D8" w14:textId="77777777" w:rsidR="009147CB" w:rsidRPr="004710BB" w:rsidRDefault="009147CB" w:rsidP="009147CB">
      <w:pPr>
        <w:autoSpaceDE w:val="0"/>
        <w:autoSpaceDN w:val="0"/>
        <w:adjustRightInd w:val="0"/>
        <w:rPr>
          <w:rFonts w:cs="Arial"/>
          <w:color w:val="000000"/>
        </w:rPr>
      </w:pPr>
      <w:r w:rsidRPr="004710BB">
        <w:rPr>
          <w:rFonts w:cs="Arial"/>
          <w:color w:val="000000"/>
        </w:rPr>
        <w:t xml:space="preserve">If you are unable to respond via Citizen Space, please complete and return the </w:t>
      </w:r>
      <w:r w:rsidRPr="004710BB">
        <w:rPr>
          <w:rFonts w:cs="Arial"/>
          <w:b/>
          <w:bCs/>
          <w:color w:val="000000"/>
        </w:rPr>
        <w:t xml:space="preserve">Respondent Information Form </w:t>
      </w:r>
      <w:r w:rsidRPr="004710BB">
        <w:rPr>
          <w:rFonts w:cs="Arial"/>
          <w:bCs/>
          <w:color w:val="000000"/>
        </w:rPr>
        <w:t xml:space="preserve">attached to the end of this document </w:t>
      </w:r>
      <w:r w:rsidRPr="004710BB">
        <w:rPr>
          <w:rFonts w:cs="Arial"/>
          <w:color w:val="000000"/>
        </w:rPr>
        <w:t>as this will ensure that we treat your response appropriately. If you ask for your response not to be published, we will regard it as confidential, and we will treat it accordingly.</w:t>
      </w:r>
    </w:p>
    <w:p w14:paraId="7D53121E" w14:textId="77777777" w:rsidR="009147CB" w:rsidRPr="004710BB" w:rsidRDefault="009147CB" w:rsidP="009147CB">
      <w:pPr>
        <w:autoSpaceDE w:val="0"/>
        <w:autoSpaceDN w:val="0"/>
        <w:adjustRightInd w:val="0"/>
        <w:rPr>
          <w:rFonts w:cs="Arial"/>
          <w:color w:val="000000"/>
        </w:rPr>
      </w:pPr>
    </w:p>
    <w:p w14:paraId="76EB0101" w14:textId="77777777" w:rsidR="009147CB" w:rsidRPr="004710BB" w:rsidRDefault="009147CB" w:rsidP="009147CB">
      <w:pPr>
        <w:autoSpaceDE w:val="0"/>
        <w:autoSpaceDN w:val="0"/>
        <w:adjustRightInd w:val="0"/>
        <w:rPr>
          <w:rFonts w:cs="Arial"/>
          <w:color w:val="000000"/>
        </w:rPr>
      </w:pPr>
      <w:r w:rsidRPr="004710BB">
        <w:rPr>
          <w:rFonts w:cs="Arial"/>
          <w:color w:val="000000"/>
        </w:rPr>
        <w:t>All respondents should be aware that the Scottish Government is subject to the</w:t>
      </w:r>
    </w:p>
    <w:p w14:paraId="30928A29" w14:textId="77777777" w:rsidR="009147CB" w:rsidRPr="004710BB" w:rsidRDefault="009147CB" w:rsidP="009147CB">
      <w:pPr>
        <w:autoSpaceDE w:val="0"/>
        <w:autoSpaceDN w:val="0"/>
        <w:adjustRightInd w:val="0"/>
        <w:rPr>
          <w:rFonts w:cs="Arial"/>
          <w:color w:val="000000"/>
        </w:rPr>
      </w:pPr>
      <w:r w:rsidRPr="004710BB">
        <w:rPr>
          <w:rFonts w:cs="Arial"/>
          <w:color w:val="000000"/>
        </w:rPr>
        <w:t>provisions of the Freedom of Information (Scotland) Act 2002 and would therefore</w:t>
      </w:r>
    </w:p>
    <w:p w14:paraId="00CB180C" w14:textId="77777777" w:rsidR="009147CB" w:rsidRPr="004710BB" w:rsidRDefault="009147CB" w:rsidP="009147CB">
      <w:pPr>
        <w:autoSpaceDE w:val="0"/>
        <w:autoSpaceDN w:val="0"/>
        <w:adjustRightInd w:val="0"/>
        <w:rPr>
          <w:rFonts w:cs="Arial"/>
          <w:color w:val="000000"/>
        </w:rPr>
      </w:pPr>
      <w:r w:rsidRPr="004710BB">
        <w:rPr>
          <w:rFonts w:cs="Arial"/>
          <w:color w:val="000000"/>
        </w:rPr>
        <w:t>have to consider any request made to it under the Act for information relating to</w:t>
      </w:r>
    </w:p>
    <w:p w14:paraId="0A662CF9" w14:textId="77777777" w:rsidR="009147CB" w:rsidRPr="004710BB" w:rsidRDefault="009147CB" w:rsidP="009147CB">
      <w:pPr>
        <w:autoSpaceDE w:val="0"/>
        <w:autoSpaceDN w:val="0"/>
        <w:adjustRightInd w:val="0"/>
        <w:rPr>
          <w:rFonts w:cs="Arial"/>
          <w:color w:val="000000"/>
        </w:rPr>
      </w:pPr>
      <w:r w:rsidRPr="004710BB">
        <w:rPr>
          <w:rFonts w:cs="Arial"/>
          <w:color w:val="000000"/>
        </w:rPr>
        <w:t>responses made to this consultation exercise.</w:t>
      </w:r>
    </w:p>
    <w:p w14:paraId="0CD8112C" w14:textId="77777777" w:rsidR="009147CB" w:rsidRPr="004710BB" w:rsidRDefault="009147CB" w:rsidP="009147CB">
      <w:pPr>
        <w:autoSpaceDE w:val="0"/>
        <w:autoSpaceDN w:val="0"/>
        <w:adjustRightInd w:val="0"/>
        <w:rPr>
          <w:rFonts w:cs="Arial"/>
          <w:b/>
          <w:bCs/>
          <w:color w:val="000000"/>
        </w:rPr>
      </w:pPr>
    </w:p>
    <w:p w14:paraId="58177340" w14:textId="77777777" w:rsidR="009147CB" w:rsidRPr="004710BB" w:rsidRDefault="009147CB" w:rsidP="009147CB">
      <w:pPr>
        <w:autoSpaceDE w:val="0"/>
        <w:autoSpaceDN w:val="0"/>
        <w:adjustRightInd w:val="0"/>
        <w:rPr>
          <w:rFonts w:cs="Arial"/>
          <w:b/>
          <w:bCs/>
          <w:color w:val="000000"/>
        </w:rPr>
      </w:pPr>
      <w:r w:rsidRPr="004710BB">
        <w:rPr>
          <w:rFonts w:cs="Arial"/>
          <w:b/>
          <w:bCs/>
          <w:color w:val="000000"/>
        </w:rPr>
        <w:t>Next steps in the process</w:t>
      </w:r>
    </w:p>
    <w:p w14:paraId="16AD5188" w14:textId="77777777" w:rsidR="009147CB" w:rsidRPr="004710BB" w:rsidRDefault="009147CB" w:rsidP="009147CB">
      <w:pPr>
        <w:autoSpaceDE w:val="0"/>
        <w:autoSpaceDN w:val="0"/>
        <w:adjustRightInd w:val="0"/>
        <w:rPr>
          <w:rFonts w:cs="Arial"/>
          <w:color w:val="000000"/>
        </w:rPr>
      </w:pPr>
    </w:p>
    <w:p w14:paraId="121D8029" w14:textId="77777777" w:rsidR="009147CB" w:rsidRPr="004710BB" w:rsidRDefault="009147CB" w:rsidP="009147CB">
      <w:pPr>
        <w:autoSpaceDE w:val="0"/>
        <w:autoSpaceDN w:val="0"/>
        <w:adjustRightInd w:val="0"/>
        <w:rPr>
          <w:rFonts w:cs="Arial"/>
          <w:color w:val="000000"/>
        </w:rPr>
      </w:pPr>
      <w:r w:rsidRPr="004710BB">
        <w:rPr>
          <w:rFonts w:cs="Arial"/>
          <w:color w:val="000000"/>
        </w:rPr>
        <w:t>Where respondents have given permission for their response to be made public, and</w:t>
      </w:r>
    </w:p>
    <w:p w14:paraId="10CA6FC0" w14:textId="77777777" w:rsidR="009147CB" w:rsidRPr="004710BB" w:rsidRDefault="009147CB" w:rsidP="009147CB">
      <w:pPr>
        <w:autoSpaceDE w:val="0"/>
        <w:autoSpaceDN w:val="0"/>
        <w:adjustRightInd w:val="0"/>
        <w:rPr>
          <w:rFonts w:cs="Arial"/>
          <w:color w:val="000000"/>
        </w:rPr>
      </w:pPr>
      <w:r w:rsidRPr="004710BB">
        <w:rPr>
          <w:rFonts w:cs="Arial"/>
          <w:color w:val="000000"/>
        </w:rPr>
        <w:t>after we have checked that they contain no potentially defamatory material,</w:t>
      </w:r>
    </w:p>
    <w:p w14:paraId="412DDDD6" w14:textId="77777777" w:rsidR="009147CB" w:rsidRPr="004710BB" w:rsidRDefault="009147CB" w:rsidP="009147CB">
      <w:pPr>
        <w:autoSpaceDE w:val="0"/>
        <w:autoSpaceDN w:val="0"/>
        <w:adjustRightInd w:val="0"/>
        <w:rPr>
          <w:rFonts w:cs="Arial"/>
          <w:color w:val="000000"/>
        </w:rPr>
      </w:pPr>
      <w:r w:rsidRPr="004710BB">
        <w:rPr>
          <w:rFonts w:cs="Arial"/>
          <w:color w:val="000000"/>
        </w:rPr>
        <w:t>responses will be made available to the public at http:consult.scotland.gov.uk. If you use Citizen Space to respond, you will receive a copy of your response via email.</w:t>
      </w:r>
    </w:p>
    <w:p w14:paraId="17A4205A" w14:textId="77777777" w:rsidR="009147CB" w:rsidRPr="004710BB" w:rsidRDefault="009147CB" w:rsidP="009147CB">
      <w:pPr>
        <w:autoSpaceDE w:val="0"/>
        <w:autoSpaceDN w:val="0"/>
        <w:adjustRightInd w:val="0"/>
        <w:rPr>
          <w:rFonts w:cs="Arial"/>
          <w:b/>
          <w:bCs/>
          <w:color w:val="000000"/>
        </w:rPr>
      </w:pPr>
    </w:p>
    <w:p w14:paraId="0E79ECB9" w14:textId="77777777" w:rsidR="009147CB" w:rsidRPr="004710BB" w:rsidRDefault="009147CB" w:rsidP="009147CB">
      <w:pPr>
        <w:autoSpaceDE w:val="0"/>
        <w:autoSpaceDN w:val="0"/>
        <w:adjustRightInd w:val="0"/>
        <w:rPr>
          <w:rFonts w:cs="Arial"/>
          <w:color w:val="000000"/>
        </w:rPr>
      </w:pPr>
      <w:r w:rsidRPr="004710BB">
        <w:rPr>
          <w:rFonts w:cs="Arial"/>
          <w:color w:val="000000"/>
        </w:rPr>
        <w:t>Following the closing date, all responses will be analysed and considered along with</w:t>
      </w:r>
    </w:p>
    <w:p w14:paraId="767B2861" w14:textId="77777777" w:rsidR="009147CB" w:rsidRPr="004710BB" w:rsidRDefault="009147CB" w:rsidP="009147CB">
      <w:pPr>
        <w:autoSpaceDE w:val="0"/>
        <w:autoSpaceDN w:val="0"/>
        <w:adjustRightInd w:val="0"/>
        <w:rPr>
          <w:rFonts w:cs="Arial"/>
          <w:color w:val="000000"/>
        </w:rPr>
      </w:pPr>
      <w:r w:rsidRPr="004710BB">
        <w:rPr>
          <w:rFonts w:cs="Arial"/>
          <w:color w:val="000000"/>
        </w:rPr>
        <w:t>any other available evidence to help us.</w:t>
      </w:r>
    </w:p>
    <w:p w14:paraId="560809DD" w14:textId="77777777" w:rsidR="009147CB" w:rsidRPr="004710BB" w:rsidRDefault="009147CB" w:rsidP="009147CB">
      <w:pPr>
        <w:autoSpaceDE w:val="0"/>
        <w:autoSpaceDN w:val="0"/>
        <w:adjustRightInd w:val="0"/>
        <w:rPr>
          <w:rFonts w:cs="Arial"/>
          <w:b/>
          <w:bCs/>
          <w:color w:val="000000"/>
        </w:rPr>
      </w:pPr>
      <w:r w:rsidRPr="004710BB">
        <w:rPr>
          <w:rFonts w:cs="Arial"/>
          <w:b/>
          <w:bCs/>
          <w:color w:val="000000"/>
        </w:rPr>
        <w:lastRenderedPageBreak/>
        <w:t>Comments</w:t>
      </w:r>
      <w:r>
        <w:rPr>
          <w:rFonts w:cs="Arial"/>
          <w:b/>
          <w:bCs/>
          <w:color w:val="000000"/>
        </w:rPr>
        <w:t>,</w:t>
      </w:r>
      <w:r w:rsidRPr="004710BB">
        <w:rPr>
          <w:rFonts w:cs="Arial"/>
          <w:b/>
          <w:bCs/>
          <w:color w:val="000000"/>
        </w:rPr>
        <w:t xml:space="preserve"> complaints</w:t>
      </w:r>
      <w:r>
        <w:rPr>
          <w:rFonts w:cs="Arial"/>
          <w:b/>
          <w:bCs/>
          <w:color w:val="000000"/>
        </w:rPr>
        <w:t xml:space="preserve"> and queries</w:t>
      </w:r>
    </w:p>
    <w:p w14:paraId="0D6F3E07" w14:textId="77777777" w:rsidR="009147CB" w:rsidRPr="004710BB" w:rsidRDefault="009147CB" w:rsidP="009147CB">
      <w:pPr>
        <w:autoSpaceDE w:val="0"/>
        <w:autoSpaceDN w:val="0"/>
        <w:adjustRightInd w:val="0"/>
        <w:rPr>
          <w:rFonts w:cs="Arial"/>
          <w:color w:val="000000"/>
        </w:rPr>
      </w:pPr>
    </w:p>
    <w:p w14:paraId="7FAB44BE" w14:textId="77777777" w:rsidR="009147CB" w:rsidRDefault="009147CB" w:rsidP="009147CB">
      <w:pPr>
        <w:autoSpaceDE w:val="0"/>
        <w:autoSpaceDN w:val="0"/>
        <w:adjustRightInd w:val="0"/>
        <w:rPr>
          <w:rFonts w:cs="Arial"/>
          <w:b/>
          <w:color w:val="000000"/>
        </w:rPr>
      </w:pPr>
      <w:r w:rsidRPr="004710BB">
        <w:rPr>
          <w:rFonts w:cs="Arial"/>
          <w:color w:val="000000"/>
        </w:rPr>
        <w:t>If you have any comments about how this consultation exercise has been conducted,</w:t>
      </w:r>
      <w:r>
        <w:rPr>
          <w:rFonts w:cs="Arial"/>
          <w:color w:val="000000"/>
        </w:rPr>
        <w:t xml:space="preserve"> or any queries about the consultation, </w:t>
      </w:r>
      <w:r w:rsidRPr="004710BB">
        <w:rPr>
          <w:rFonts w:cs="Arial"/>
          <w:color w:val="000000"/>
        </w:rPr>
        <w:t>please send them to</w:t>
      </w:r>
      <w:r>
        <w:rPr>
          <w:rFonts w:cs="Arial"/>
          <w:color w:val="000000"/>
        </w:rPr>
        <w:t>:</w:t>
      </w:r>
    </w:p>
    <w:p w14:paraId="687921AF" w14:textId="77777777" w:rsidR="009147CB" w:rsidRDefault="009147CB" w:rsidP="009147CB">
      <w:pPr>
        <w:autoSpaceDE w:val="0"/>
        <w:autoSpaceDN w:val="0"/>
        <w:adjustRightInd w:val="0"/>
        <w:rPr>
          <w:rFonts w:cs="Arial"/>
          <w:b/>
          <w:color w:val="000000"/>
        </w:rPr>
      </w:pPr>
    </w:p>
    <w:p w14:paraId="0A0E2FBD" w14:textId="6A93E8B2" w:rsidR="009147CB" w:rsidRPr="00402926" w:rsidRDefault="006632C1" w:rsidP="009147CB">
      <w:pPr>
        <w:shd w:val="clear" w:color="auto" w:fill="FFFFFF"/>
        <w:rPr>
          <w:rFonts w:cs="Arial"/>
          <w:iCs/>
          <w:color w:val="000000"/>
        </w:rPr>
      </w:pPr>
      <w:r>
        <w:rPr>
          <w:rFonts w:cs="Arial"/>
          <w:iCs/>
          <w:color w:val="000000"/>
        </w:rPr>
        <w:t>Traveller Education Consultation</w:t>
      </w:r>
    </w:p>
    <w:p w14:paraId="5D4A0E1F" w14:textId="77777777" w:rsidR="009147CB" w:rsidRPr="00402926" w:rsidRDefault="009147CB" w:rsidP="009147CB">
      <w:pPr>
        <w:shd w:val="clear" w:color="auto" w:fill="FFFFFF"/>
        <w:rPr>
          <w:rFonts w:cs="Arial"/>
          <w:iCs/>
          <w:color w:val="000000"/>
        </w:rPr>
      </w:pPr>
      <w:r w:rsidRPr="00402926">
        <w:rPr>
          <w:rFonts w:cs="Arial"/>
          <w:iCs/>
          <w:color w:val="000000"/>
        </w:rPr>
        <w:t>Support</w:t>
      </w:r>
      <w:r>
        <w:rPr>
          <w:rFonts w:cs="Arial"/>
          <w:iCs/>
          <w:color w:val="000000"/>
        </w:rPr>
        <w:t xml:space="preserve"> and Wellbeing</w:t>
      </w:r>
      <w:r w:rsidRPr="00402926">
        <w:rPr>
          <w:rFonts w:cs="Arial"/>
          <w:iCs/>
          <w:color w:val="000000"/>
        </w:rPr>
        <w:t xml:space="preserve"> Unit </w:t>
      </w:r>
    </w:p>
    <w:p w14:paraId="7D0C9865" w14:textId="77777777" w:rsidR="009147CB" w:rsidRPr="00402926" w:rsidRDefault="009147CB" w:rsidP="009147CB">
      <w:pPr>
        <w:shd w:val="clear" w:color="auto" w:fill="FFFFFF"/>
        <w:rPr>
          <w:rFonts w:cs="Arial"/>
          <w:iCs/>
          <w:color w:val="000000"/>
        </w:rPr>
      </w:pPr>
      <w:r w:rsidRPr="00402926">
        <w:rPr>
          <w:rFonts w:cs="Arial"/>
          <w:iCs/>
          <w:color w:val="000000"/>
        </w:rPr>
        <w:t>Area 2C South</w:t>
      </w:r>
    </w:p>
    <w:p w14:paraId="673F526D" w14:textId="77777777" w:rsidR="009147CB" w:rsidRPr="00402926" w:rsidRDefault="009147CB" w:rsidP="009147CB">
      <w:pPr>
        <w:shd w:val="clear" w:color="auto" w:fill="FFFFFF"/>
        <w:rPr>
          <w:rFonts w:cs="Arial"/>
          <w:iCs/>
          <w:color w:val="000000"/>
        </w:rPr>
      </w:pPr>
      <w:r w:rsidRPr="00402926">
        <w:rPr>
          <w:rFonts w:cs="Arial"/>
          <w:iCs/>
          <w:color w:val="000000"/>
        </w:rPr>
        <w:t xml:space="preserve">Scottish Government </w:t>
      </w:r>
      <w:r w:rsidRPr="00402926">
        <w:rPr>
          <w:rFonts w:cs="Arial"/>
          <w:iCs/>
          <w:color w:val="000000"/>
        </w:rPr>
        <w:br/>
        <w:t xml:space="preserve">Victoria Quay </w:t>
      </w:r>
      <w:r w:rsidRPr="00402926">
        <w:rPr>
          <w:rFonts w:cs="Arial"/>
          <w:iCs/>
          <w:color w:val="000000"/>
        </w:rPr>
        <w:br/>
        <w:t xml:space="preserve">Edinburgh </w:t>
      </w:r>
      <w:r w:rsidRPr="00402926">
        <w:rPr>
          <w:rFonts w:cs="Arial"/>
          <w:iCs/>
          <w:color w:val="000000"/>
        </w:rPr>
        <w:br/>
        <w:t>EH6 6QQ</w:t>
      </w:r>
    </w:p>
    <w:p w14:paraId="034A03A2" w14:textId="77777777" w:rsidR="009147CB" w:rsidRDefault="009147CB" w:rsidP="009147CB">
      <w:pPr>
        <w:autoSpaceDE w:val="0"/>
        <w:autoSpaceDN w:val="0"/>
        <w:adjustRightInd w:val="0"/>
        <w:rPr>
          <w:rFonts w:cs="Arial"/>
          <w:color w:val="000000"/>
        </w:rPr>
      </w:pPr>
    </w:p>
    <w:p w14:paraId="4979FDC5" w14:textId="074ED2F4" w:rsidR="009147CB" w:rsidRPr="004710BB" w:rsidRDefault="009147CB" w:rsidP="009147CB">
      <w:pPr>
        <w:autoSpaceDE w:val="0"/>
        <w:autoSpaceDN w:val="0"/>
        <w:adjustRightInd w:val="0"/>
        <w:rPr>
          <w:rFonts w:cs="Arial"/>
          <w:color w:val="000000"/>
        </w:rPr>
      </w:pPr>
      <w:r>
        <w:rPr>
          <w:rFonts w:cs="Arial"/>
          <w:color w:val="000000"/>
        </w:rPr>
        <w:t xml:space="preserve">Email: </w:t>
      </w:r>
      <w:r w:rsidR="006632C1" w:rsidRPr="009077CE">
        <w:rPr>
          <w:rFonts w:cs="Arial"/>
          <w:color w:val="000000"/>
        </w:rPr>
        <w:t>TravellerEducation@gov.scot</w:t>
      </w:r>
    </w:p>
    <w:p w14:paraId="3907FBA4" w14:textId="49594D5E" w:rsidR="009147CB" w:rsidRPr="009147CB" w:rsidRDefault="009147CB" w:rsidP="009147CB">
      <w:pPr>
        <w:tabs>
          <w:tab w:val="clear" w:pos="720"/>
          <w:tab w:val="clear" w:pos="1440"/>
          <w:tab w:val="clear" w:pos="2160"/>
          <w:tab w:val="clear" w:pos="2880"/>
          <w:tab w:val="clear" w:pos="9907"/>
        </w:tabs>
        <w:spacing w:after="200" w:line="276" w:lineRule="auto"/>
        <w:rPr>
          <w:rFonts w:eastAsia="Calibri" w:cs="Cambria"/>
          <w:b/>
        </w:rPr>
      </w:pPr>
    </w:p>
    <w:p w14:paraId="110561DC" w14:textId="77777777" w:rsidR="009147CB" w:rsidRDefault="009147CB">
      <w:pPr>
        <w:tabs>
          <w:tab w:val="clear" w:pos="720"/>
          <w:tab w:val="clear" w:pos="1440"/>
          <w:tab w:val="clear" w:pos="2160"/>
          <w:tab w:val="clear" w:pos="2880"/>
          <w:tab w:val="clear" w:pos="9907"/>
        </w:tabs>
        <w:spacing w:after="200" w:line="276" w:lineRule="auto"/>
        <w:rPr>
          <w:rFonts w:eastAsia="Calibri" w:cs="Cambria"/>
          <w:b/>
          <w:sz w:val="40"/>
          <w:szCs w:val="40"/>
        </w:rPr>
      </w:pPr>
    </w:p>
    <w:p w14:paraId="29ED99E2" w14:textId="77777777" w:rsidR="009147CB" w:rsidRDefault="009147CB">
      <w:pPr>
        <w:tabs>
          <w:tab w:val="clear" w:pos="720"/>
          <w:tab w:val="clear" w:pos="1440"/>
          <w:tab w:val="clear" w:pos="2160"/>
          <w:tab w:val="clear" w:pos="2880"/>
          <w:tab w:val="clear" w:pos="9907"/>
        </w:tabs>
        <w:spacing w:after="200" w:line="276" w:lineRule="auto"/>
        <w:rPr>
          <w:rFonts w:eastAsia="Calibri" w:cs="Cambria"/>
          <w:b/>
          <w:sz w:val="40"/>
          <w:szCs w:val="40"/>
        </w:rPr>
      </w:pPr>
    </w:p>
    <w:p w14:paraId="3F8CEFFA" w14:textId="77777777" w:rsidR="009147CB" w:rsidRPr="009147CB" w:rsidRDefault="009147CB">
      <w:pPr>
        <w:tabs>
          <w:tab w:val="clear" w:pos="720"/>
          <w:tab w:val="clear" w:pos="1440"/>
          <w:tab w:val="clear" w:pos="2160"/>
          <w:tab w:val="clear" w:pos="2880"/>
          <w:tab w:val="clear" w:pos="9907"/>
        </w:tabs>
        <w:spacing w:after="200" w:line="276" w:lineRule="auto"/>
        <w:rPr>
          <w:rFonts w:eastAsia="Calibri" w:cs="Cambria"/>
          <w:b/>
          <w:sz w:val="40"/>
          <w:szCs w:val="40"/>
        </w:rPr>
        <w:sectPr w:rsidR="009147CB" w:rsidRPr="009147CB">
          <w:footerReference w:type="default" r:id="rId10"/>
          <w:pgSz w:w="11906" w:h="16838"/>
          <w:pgMar w:top="1440" w:right="1440" w:bottom="1440" w:left="1440" w:header="708" w:footer="708" w:gutter="0"/>
          <w:cols w:space="708"/>
          <w:docGrid w:linePitch="360"/>
        </w:sectPr>
      </w:pPr>
    </w:p>
    <w:p w14:paraId="16A371BD" w14:textId="77777777" w:rsidR="009147CB" w:rsidRDefault="009147CB">
      <w:pPr>
        <w:tabs>
          <w:tab w:val="clear" w:pos="720"/>
          <w:tab w:val="clear" w:pos="1440"/>
          <w:tab w:val="clear" w:pos="2160"/>
          <w:tab w:val="clear" w:pos="2880"/>
          <w:tab w:val="clear" w:pos="9907"/>
        </w:tabs>
        <w:spacing w:after="200" w:line="276" w:lineRule="auto"/>
        <w:rPr>
          <w:rFonts w:eastAsia="Calibri" w:cs="Cambria"/>
          <w:b/>
          <w:sz w:val="28"/>
          <w:szCs w:val="22"/>
        </w:rPr>
      </w:pPr>
    </w:p>
    <w:p w14:paraId="66C536BC" w14:textId="003FC3B7" w:rsidR="000C000B" w:rsidRDefault="006C10A0" w:rsidP="000C000B">
      <w:pPr>
        <w:rPr>
          <w:rFonts w:eastAsia="Calibri" w:cs="Cambria"/>
          <w:b/>
          <w:sz w:val="28"/>
          <w:szCs w:val="22"/>
        </w:rPr>
      </w:pPr>
      <w:r>
        <w:rPr>
          <w:rFonts w:eastAsia="Cambria"/>
          <w:b/>
          <w:bCs/>
          <w:noProof/>
          <w:sz w:val="28"/>
          <w:szCs w:val="28"/>
        </w:rPr>
        <w:drawing>
          <wp:anchor distT="0" distB="0" distL="114300" distR="114300" simplePos="0" relativeHeight="251665408" behindDoc="1" locked="0" layoutInCell="1" allowOverlap="1" wp14:anchorId="021C64C9" wp14:editId="1653151D">
            <wp:simplePos x="0" y="0"/>
            <wp:positionH relativeFrom="column">
              <wp:posOffset>3314700</wp:posOffset>
            </wp:positionH>
            <wp:positionV relativeFrom="paragraph">
              <wp:posOffset>-550545</wp:posOffset>
            </wp:positionV>
            <wp:extent cx="2628900" cy="485775"/>
            <wp:effectExtent l="0" t="0" r="12700" b="0"/>
            <wp:wrapTight wrapText="bothSides">
              <wp:wrapPolygon edited="0">
                <wp:start x="0" y="0"/>
                <wp:lineTo x="0" y="20329"/>
                <wp:lineTo x="21496" y="20329"/>
                <wp:lineTo x="214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Dual_linear_CMYK.eps"/>
                    <pic:cNvPicPr/>
                  </pic:nvPicPr>
                  <pic:blipFill>
                    <a:blip r:embed="rId11">
                      <a:extLst>
                        <a:ext uri="{28A0092B-C50C-407E-A947-70E740481C1C}">
                          <a14:useLocalDpi xmlns:a14="http://schemas.microsoft.com/office/drawing/2010/main" val="0"/>
                        </a:ext>
                      </a:extLst>
                    </a:blip>
                    <a:stretch>
                      <a:fillRect/>
                    </a:stretch>
                  </pic:blipFill>
                  <pic:spPr>
                    <a:xfrm>
                      <a:off x="0" y="0"/>
                      <a:ext cx="2628900" cy="485775"/>
                    </a:xfrm>
                    <a:prstGeom prst="rect">
                      <a:avLst/>
                    </a:prstGeom>
                  </pic:spPr>
                </pic:pic>
              </a:graphicData>
            </a:graphic>
            <wp14:sizeRelH relativeFrom="page">
              <wp14:pctWidth>0</wp14:pctWidth>
            </wp14:sizeRelH>
            <wp14:sizeRelV relativeFrom="page">
              <wp14:pctHeight>0</wp14:pctHeight>
            </wp14:sizeRelV>
          </wp:anchor>
        </w:drawing>
      </w:r>
      <w:bookmarkEnd w:id="0"/>
    </w:p>
    <w:p w14:paraId="36D1C8A0" w14:textId="77777777" w:rsidR="000C000B" w:rsidRDefault="000C000B" w:rsidP="000C000B">
      <w:pPr>
        <w:rPr>
          <w:rFonts w:eastAsia="Calibri" w:cs="Cambria"/>
          <w:b/>
          <w:sz w:val="28"/>
          <w:szCs w:val="22"/>
        </w:rPr>
      </w:pPr>
      <w:r w:rsidRPr="00BA4A79">
        <w:rPr>
          <w:rFonts w:eastAsia="Calibri" w:cs="Cambria"/>
          <w:b/>
          <w:sz w:val="28"/>
          <w:szCs w:val="22"/>
        </w:rPr>
        <w:t>RESPONDENT INFORMATION FORM</w:t>
      </w:r>
    </w:p>
    <w:p w14:paraId="290A8568" w14:textId="77777777" w:rsidR="000C000B" w:rsidRPr="00BA4A79" w:rsidRDefault="000C000B" w:rsidP="000C000B">
      <w:pPr>
        <w:rPr>
          <w:rFonts w:eastAsia="Calibri" w:cs="Cambria"/>
          <w:b/>
          <w:sz w:val="28"/>
          <w:szCs w:val="22"/>
        </w:rPr>
      </w:pPr>
    </w:p>
    <w:p w14:paraId="13ACB41C" w14:textId="77777777" w:rsidR="000C000B" w:rsidRPr="00BA4A79" w:rsidRDefault="000C000B" w:rsidP="000C000B">
      <w:pPr>
        <w:autoSpaceDE w:val="0"/>
        <w:autoSpaceDN w:val="0"/>
        <w:adjustRightInd w:val="0"/>
        <w:spacing w:after="200" w:line="276" w:lineRule="auto"/>
        <w:rPr>
          <w:rFonts w:eastAsia="Calibri" w:cs="Arial"/>
          <w:color w:val="000000"/>
          <w:sz w:val="22"/>
          <w:szCs w:val="28"/>
        </w:rPr>
      </w:pPr>
      <w:r w:rsidRPr="00BA4A79">
        <w:rPr>
          <w:rFonts w:eastAsia="Calibri" w:cs="Arial"/>
          <w:b/>
          <w:color w:val="000000"/>
          <w:sz w:val="22"/>
          <w:szCs w:val="28"/>
        </w:rPr>
        <w:t>Please Note</w:t>
      </w:r>
      <w:r w:rsidRPr="00BA4A79">
        <w:rPr>
          <w:rFonts w:eastAsia="Calibri" w:cs="Arial"/>
          <w:color w:val="000000"/>
          <w:sz w:val="22"/>
          <w:szCs w:val="28"/>
        </w:rPr>
        <w:t xml:space="preserve"> this form </w:t>
      </w:r>
      <w:r w:rsidRPr="00BA4A79">
        <w:rPr>
          <w:rFonts w:eastAsia="Calibri" w:cs="Arial"/>
          <w:b/>
          <w:bCs/>
          <w:color w:val="000000"/>
          <w:sz w:val="22"/>
          <w:szCs w:val="28"/>
        </w:rPr>
        <w:t>must</w:t>
      </w:r>
      <w:r w:rsidRPr="00BA4A79">
        <w:rPr>
          <w:rFonts w:eastAsia="Calibri" w:cs="Arial"/>
          <w:color w:val="000000"/>
          <w:sz w:val="22"/>
          <w:szCs w:val="28"/>
        </w:rPr>
        <w:t xml:space="preserve"> be </w:t>
      </w:r>
      <w:r>
        <w:rPr>
          <w:rFonts w:eastAsia="Calibri" w:cs="Arial"/>
          <w:color w:val="000000"/>
          <w:sz w:val="22"/>
          <w:szCs w:val="28"/>
        </w:rPr>
        <w:t>completed and r</w:t>
      </w:r>
      <w:r w:rsidRPr="00BA4A79">
        <w:rPr>
          <w:rFonts w:eastAsia="Calibri" w:cs="Arial"/>
          <w:color w:val="000000"/>
          <w:sz w:val="22"/>
          <w:szCs w:val="28"/>
        </w:rPr>
        <w:t>eturned with your response.</w:t>
      </w:r>
    </w:p>
    <w:p w14:paraId="43C91F31" w14:textId="15BE7CBC" w:rsidR="008A08C3" w:rsidRPr="008A08C3" w:rsidRDefault="000C000B" w:rsidP="000C000B">
      <w:pPr>
        <w:spacing w:after="200" w:line="276" w:lineRule="auto"/>
        <w:rPr>
          <w:rFonts w:eastAsia="Calibri" w:cs="Arial"/>
          <w:noProof/>
          <w:sz w:val="22"/>
          <w:szCs w:val="144"/>
        </w:rPr>
      </w:pPr>
      <w:r w:rsidRPr="00BA4A79">
        <w:rPr>
          <w:rFonts w:eastAsia="Calibri"/>
          <w:sz w:val="22"/>
          <w:szCs w:val="22"/>
        </w:rPr>
        <w:t xml:space="preserve">Are you responding as an individual or an organisation? </w:t>
      </w:r>
      <w:r w:rsidRPr="00BA4A79">
        <w:rPr>
          <w:rFonts w:eastAsia="Calibri" w:cs="Arial"/>
          <w:noProof/>
          <w:sz w:val="22"/>
          <w:szCs w:val="144"/>
        </w:rPr>
        <w:t xml:space="preserve"> </w:t>
      </w:r>
    </w:p>
    <w:p w14:paraId="345F18F9" w14:textId="77777777" w:rsidR="000C000B" w:rsidRPr="00BA4A79" w:rsidRDefault="000C000B" w:rsidP="000C000B">
      <w:pPr>
        <w:spacing w:after="120" w:line="276" w:lineRule="auto"/>
        <w:rPr>
          <w:rFonts w:eastAsia="Calibri" w:cs="Arial"/>
          <w:sz w:val="22"/>
          <w:szCs w:val="28"/>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sidRPr="00BA4A79">
        <w:rPr>
          <w:rFonts w:eastAsia="Calibri" w:cs="Arial"/>
          <w:sz w:val="22"/>
          <w:szCs w:val="28"/>
        </w:rPr>
        <w:tab/>
        <w:t>Individual</w:t>
      </w:r>
    </w:p>
    <w:p w14:paraId="3F4DE4D8" w14:textId="77777777" w:rsidR="000C000B" w:rsidRPr="00BA4A79" w:rsidRDefault="000C000B" w:rsidP="000C000B">
      <w:pPr>
        <w:spacing w:after="200" w:line="276" w:lineRule="auto"/>
        <w:rPr>
          <w:rFonts w:eastAsia="Calibri" w:cs="Arial"/>
          <w:sz w:val="22"/>
          <w:szCs w:val="28"/>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sidRPr="00BA4A79">
        <w:rPr>
          <w:rFonts w:eastAsia="Calibri" w:cs="Arial"/>
          <w:sz w:val="22"/>
          <w:szCs w:val="28"/>
        </w:rPr>
        <w:tab/>
        <w:t>Organisation</w:t>
      </w:r>
    </w:p>
    <w:p w14:paraId="2A510AE3" w14:textId="77777777" w:rsidR="000C000B" w:rsidRPr="00BA4A79" w:rsidRDefault="000C000B" w:rsidP="000C000B">
      <w:pPr>
        <w:spacing w:after="120" w:line="276" w:lineRule="auto"/>
        <w:rPr>
          <w:rFonts w:eastAsia="Calibri"/>
          <w:sz w:val="22"/>
          <w:szCs w:val="22"/>
        </w:rPr>
      </w:pPr>
      <w:r>
        <w:rPr>
          <w:rFonts w:eastAsia="Calibri" w:cs="Arial"/>
          <w:noProof/>
          <w:sz w:val="28"/>
          <w:szCs w:val="28"/>
        </w:rPr>
        <mc:AlternateContent>
          <mc:Choice Requires="wps">
            <w:drawing>
              <wp:anchor distT="0" distB="0" distL="114300" distR="114300" simplePos="0" relativeHeight="251660288" behindDoc="0" locked="0" layoutInCell="1" allowOverlap="1" wp14:anchorId="0C5DC5D1" wp14:editId="102424CD">
                <wp:simplePos x="0" y="0"/>
                <wp:positionH relativeFrom="column">
                  <wp:posOffset>0</wp:posOffset>
                </wp:positionH>
                <wp:positionV relativeFrom="paragraph">
                  <wp:posOffset>309245</wp:posOffset>
                </wp:positionV>
                <wp:extent cx="5943600" cy="338455"/>
                <wp:effectExtent l="0" t="0" r="25400" b="17145"/>
                <wp:wrapTight wrapText="bothSides">
                  <wp:wrapPolygon edited="0">
                    <wp:start x="0" y="0"/>
                    <wp:lineTo x="0" y="21073"/>
                    <wp:lineTo x="21600" y="21073"/>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991288" w14:textId="77777777" w:rsidR="000C000B" w:rsidRDefault="000C000B" w:rsidP="000C000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5DC5D1" id="_x0000_t202" coordsize="21600,21600" o:spt="202" path="m,l,21600r21600,l21600,xe">
                <v:stroke joinstyle="miter"/>
                <v:path gradientshapeok="t" o:connecttype="rect"/>
              </v:shapetype>
              <v:shape id="Text Box 2" o:spid="_x0000_s1026" type="#_x0000_t202" style="position:absolute;margin-left:0;margin-top:24.35pt;width:468pt;height:2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" filled="f">
                <v:textbox inset=",7.2pt,,7.2pt">
                  <w:txbxContent>
                    <w:p w14:paraId="6B991288" w14:textId="77777777" w:rsidR="000C000B" w:rsidRDefault="000C000B" w:rsidP="000C000B"/>
                  </w:txbxContent>
                </v:textbox>
                <w10:wrap type="tight"/>
              </v:shape>
            </w:pict>
          </mc:Fallback>
        </mc:AlternateContent>
      </w:r>
      <w:r w:rsidRPr="00BA4A79">
        <w:rPr>
          <w:rFonts w:eastAsia="Calibri" w:cs="Arial"/>
          <w:sz w:val="22"/>
          <w:szCs w:val="28"/>
        </w:rPr>
        <w:t>Full name or organisation’s name</w:t>
      </w:r>
    </w:p>
    <w:p w14:paraId="021B66D5" w14:textId="77777777" w:rsidR="000C000B" w:rsidRPr="00BA4A79" w:rsidRDefault="000C000B" w:rsidP="000C000B">
      <w:pPr>
        <w:spacing w:before="120" w:after="200" w:line="276" w:lineRule="auto"/>
        <w:rPr>
          <w:rFonts w:eastAsia="Calibri"/>
          <w:sz w:val="22"/>
          <w:szCs w:val="22"/>
        </w:rPr>
      </w:pPr>
      <w:r>
        <w:rPr>
          <w:rFonts w:eastAsia="Calibri" w:cs="Arial"/>
          <w:noProof/>
          <w:sz w:val="28"/>
          <w:szCs w:val="28"/>
        </w:rPr>
        <mc:AlternateContent>
          <mc:Choice Requires="wps">
            <w:drawing>
              <wp:anchor distT="0" distB="0" distL="114300" distR="114300" simplePos="0" relativeHeight="251662336" behindDoc="0" locked="0" layoutInCell="1" allowOverlap="1" wp14:anchorId="70D6FD55" wp14:editId="02C1A436">
                <wp:simplePos x="0" y="0"/>
                <wp:positionH relativeFrom="column">
                  <wp:posOffset>2514600</wp:posOffset>
                </wp:positionH>
                <wp:positionV relativeFrom="paragraph">
                  <wp:posOffset>45720</wp:posOffset>
                </wp:positionV>
                <wp:extent cx="3423920" cy="331470"/>
                <wp:effectExtent l="0" t="0" r="30480" b="24130"/>
                <wp:wrapTight wrapText="bothSides">
                  <wp:wrapPolygon edited="0">
                    <wp:start x="0" y="0"/>
                    <wp:lineTo x="0" y="21517"/>
                    <wp:lineTo x="21632" y="21517"/>
                    <wp:lineTo x="21632" y="0"/>
                    <wp:lineTo x="0" y="0"/>
                  </wp:wrapPolygon>
                </wp:wrapT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271F41" w14:textId="77777777" w:rsidR="000C000B" w:rsidRDefault="000C000B" w:rsidP="000C000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D6FD55" id="Text Box 4" o:spid="_x0000_s1027" type="#_x0000_t202" style="position:absolute;margin-left:198pt;margin-top:3.6pt;width:269.6pt;height:2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" filled="f">
                <v:textbox inset=",7.2pt,,7.2pt">
                  <w:txbxContent>
                    <w:p w14:paraId="52271F41" w14:textId="77777777" w:rsidR="000C000B" w:rsidRDefault="000C000B" w:rsidP="000C000B"/>
                  </w:txbxContent>
                </v:textbox>
                <w10:wrap type="tight"/>
              </v:shape>
            </w:pict>
          </mc:Fallback>
        </mc:AlternateContent>
      </w:r>
      <w:r w:rsidRPr="00BA4A79">
        <w:rPr>
          <w:rFonts w:eastAsia="Calibri"/>
          <w:sz w:val="22"/>
          <w:szCs w:val="22"/>
        </w:rPr>
        <w:t xml:space="preserve">Phone number </w:t>
      </w:r>
    </w:p>
    <w:p w14:paraId="7044ADFA" w14:textId="77777777" w:rsidR="000C000B" w:rsidRPr="00BA4A79" w:rsidRDefault="000C000B" w:rsidP="000C000B">
      <w:pPr>
        <w:spacing w:line="276" w:lineRule="auto"/>
        <w:rPr>
          <w:rFonts w:eastAsia="Calibri"/>
          <w:sz w:val="22"/>
          <w:szCs w:val="22"/>
        </w:rPr>
      </w:pPr>
    </w:p>
    <w:p w14:paraId="15D33D4C" w14:textId="77777777" w:rsidR="000C000B" w:rsidRPr="00BA4A79" w:rsidRDefault="000C000B" w:rsidP="000C000B">
      <w:pPr>
        <w:spacing w:after="120" w:line="276" w:lineRule="auto"/>
        <w:rPr>
          <w:rFonts w:eastAsia="Calibri"/>
          <w:sz w:val="22"/>
          <w:szCs w:val="22"/>
        </w:rPr>
      </w:pPr>
      <w:r>
        <w:rPr>
          <w:rFonts w:eastAsia="Calibri"/>
          <w:noProof/>
          <w:sz w:val="22"/>
          <w:szCs w:val="22"/>
        </w:rPr>
        <mc:AlternateContent>
          <mc:Choice Requires="wps">
            <w:drawing>
              <wp:anchor distT="0" distB="0" distL="114300" distR="114300" simplePos="0" relativeHeight="251661312" behindDoc="0" locked="0" layoutInCell="1" allowOverlap="1" wp14:anchorId="59C568AF" wp14:editId="2EB983B8">
                <wp:simplePos x="0" y="0"/>
                <wp:positionH relativeFrom="column">
                  <wp:posOffset>0</wp:posOffset>
                </wp:positionH>
                <wp:positionV relativeFrom="paragraph">
                  <wp:posOffset>304165</wp:posOffset>
                </wp:positionV>
                <wp:extent cx="5943600" cy="666750"/>
                <wp:effectExtent l="0" t="0" r="19050" b="19050"/>
                <wp:wrapTight wrapText="bothSides">
                  <wp:wrapPolygon edited="0">
                    <wp:start x="0" y="0"/>
                    <wp:lineTo x="0" y="21600"/>
                    <wp:lineTo x="21600" y="21600"/>
                    <wp:lineTo x="21600" y="0"/>
                    <wp:lineTo x="0" y="0"/>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0C7DAA" w14:textId="77777777" w:rsidR="000C000B" w:rsidRDefault="000C000B" w:rsidP="000C000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C568AF" id="Text Box 3" o:spid="_x0000_s1028" type="#_x0000_t202" style="position:absolute;margin-left:0;margin-top:23.95pt;width:468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" filled="f">
                <v:textbox inset=",7.2pt,,7.2pt">
                  <w:txbxContent>
                    <w:p w14:paraId="510C7DAA" w14:textId="77777777" w:rsidR="000C000B" w:rsidRDefault="000C000B" w:rsidP="000C000B"/>
                  </w:txbxContent>
                </v:textbox>
                <w10:wrap type="tight"/>
              </v:shape>
            </w:pict>
          </mc:Fallback>
        </mc:AlternateContent>
      </w:r>
      <w:r w:rsidRPr="00BA4A79">
        <w:rPr>
          <w:rFonts w:eastAsia="Calibri"/>
          <w:sz w:val="22"/>
          <w:szCs w:val="22"/>
        </w:rPr>
        <w:t xml:space="preserve">Address </w:t>
      </w:r>
    </w:p>
    <w:p w14:paraId="63E33F2F" w14:textId="77777777" w:rsidR="000C000B" w:rsidRPr="00BA4A79" w:rsidRDefault="000C000B" w:rsidP="000C000B">
      <w:pPr>
        <w:spacing w:after="120" w:line="276" w:lineRule="auto"/>
        <w:ind w:firstLine="720"/>
        <w:rPr>
          <w:rFonts w:eastAsia="Calibri"/>
          <w:sz w:val="22"/>
          <w:szCs w:val="22"/>
        </w:rPr>
      </w:pPr>
    </w:p>
    <w:p w14:paraId="1FFBDF38" w14:textId="77777777" w:rsidR="000C000B" w:rsidRPr="00BA4A79" w:rsidRDefault="000C000B" w:rsidP="000C000B">
      <w:pPr>
        <w:spacing w:line="276" w:lineRule="auto"/>
        <w:rPr>
          <w:rFonts w:eastAsia="Calibri"/>
          <w:sz w:val="22"/>
          <w:szCs w:val="22"/>
        </w:rPr>
      </w:pPr>
      <w:r>
        <w:rPr>
          <w:rFonts w:eastAsia="Calibri" w:cs="Arial"/>
          <w:noProof/>
          <w:sz w:val="28"/>
          <w:szCs w:val="28"/>
        </w:rPr>
        <mc:AlternateContent>
          <mc:Choice Requires="wps">
            <w:drawing>
              <wp:anchor distT="0" distB="0" distL="114300" distR="114300" simplePos="0" relativeHeight="251663360" behindDoc="0" locked="0" layoutInCell="1" allowOverlap="1" wp14:anchorId="171DF7BA" wp14:editId="73B56951">
                <wp:simplePos x="0" y="0"/>
                <wp:positionH relativeFrom="column">
                  <wp:posOffset>2514600</wp:posOffset>
                </wp:positionH>
                <wp:positionV relativeFrom="paragraph">
                  <wp:posOffset>-133350</wp:posOffset>
                </wp:positionV>
                <wp:extent cx="3423920" cy="331470"/>
                <wp:effectExtent l="0" t="0" r="30480" b="24130"/>
                <wp:wrapTight wrapText="bothSides">
                  <wp:wrapPolygon edited="0">
                    <wp:start x="0" y="0"/>
                    <wp:lineTo x="0" y="21517"/>
                    <wp:lineTo x="21632" y="21517"/>
                    <wp:lineTo x="21632" y="0"/>
                    <wp:lineTo x="0" y="0"/>
                  </wp:wrapPolygon>
                </wp:wrapTigh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BDDCA4" w14:textId="77777777" w:rsidR="000C000B" w:rsidRDefault="000C000B" w:rsidP="000C000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1DF7BA" id="Text Box 5" o:spid="_x0000_s1029" type="#_x0000_t202" style="position:absolute;margin-left:198pt;margin-top:-10.5pt;width:269.6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" filled="f">
                <v:textbox inset=",7.2pt,,7.2pt">
                  <w:txbxContent>
                    <w:p w14:paraId="47BDDCA4" w14:textId="77777777" w:rsidR="000C000B" w:rsidRDefault="000C000B" w:rsidP="000C000B"/>
                  </w:txbxContent>
                </v:textbox>
                <w10:wrap type="tight"/>
              </v:shape>
            </w:pict>
          </mc:Fallback>
        </mc:AlternateContent>
      </w:r>
      <w:r w:rsidRPr="00BA4A79">
        <w:rPr>
          <w:rFonts w:eastAsia="Calibri"/>
          <w:sz w:val="22"/>
          <w:szCs w:val="22"/>
        </w:rPr>
        <w:t xml:space="preserve">Postcode </w:t>
      </w:r>
    </w:p>
    <w:p w14:paraId="1CAF2576" w14:textId="77777777" w:rsidR="000C000B" w:rsidRPr="00BA4A79" w:rsidRDefault="000C000B" w:rsidP="000C000B">
      <w:pPr>
        <w:spacing w:line="276" w:lineRule="auto"/>
        <w:rPr>
          <w:rFonts w:ascii="Calibri" w:eastAsia="Calibri" w:hAnsi="Calibri"/>
          <w:sz w:val="22"/>
          <w:szCs w:val="22"/>
        </w:rPr>
      </w:pPr>
    </w:p>
    <w:p w14:paraId="063CE99A" w14:textId="77777777" w:rsidR="000C000B" w:rsidRPr="00BA4A79" w:rsidRDefault="000C000B" w:rsidP="000C000B">
      <w:pPr>
        <w:spacing w:line="276" w:lineRule="auto"/>
        <w:rPr>
          <w:rFonts w:eastAsia="Calibri"/>
          <w:sz w:val="22"/>
          <w:szCs w:val="22"/>
        </w:rPr>
      </w:pPr>
    </w:p>
    <w:p w14:paraId="69DA623B" w14:textId="77777777" w:rsidR="000C000B" w:rsidRPr="00BA4A79" w:rsidRDefault="000C000B" w:rsidP="000C000B">
      <w:pPr>
        <w:spacing w:after="200" w:line="276" w:lineRule="auto"/>
        <w:rPr>
          <w:rFonts w:eastAsia="Calibri"/>
          <w:sz w:val="22"/>
          <w:szCs w:val="22"/>
        </w:rPr>
      </w:pPr>
      <w:r>
        <w:rPr>
          <w:rFonts w:eastAsia="Calibri"/>
          <w:noProof/>
          <w:sz w:val="22"/>
          <w:szCs w:val="22"/>
        </w:rPr>
        <mc:AlternateContent>
          <mc:Choice Requires="wps">
            <w:drawing>
              <wp:anchor distT="0" distB="0" distL="114300" distR="114300" simplePos="0" relativeHeight="251664384" behindDoc="0" locked="0" layoutInCell="1" allowOverlap="1" wp14:anchorId="119644F6" wp14:editId="4CE040A5">
                <wp:simplePos x="0" y="0"/>
                <wp:positionH relativeFrom="column">
                  <wp:posOffset>2514600</wp:posOffset>
                </wp:positionH>
                <wp:positionV relativeFrom="paragraph">
                  <wp:posOffset>-96520</wp:posOffset>
                </wp:positionV>
                <wp:extent cx="3423920" cy="331470"/>
                <wp:effectExtent l="0" t="0" r="30480" b="24130"/>
                <wp:wrapTight wrapText="bothSides">
                  <wp:wrapPolygon edited="0">
                    <wp:start x="0" y="0"/>
                    <wp:lineTo x="0" y="21517"/>
                    <wp:lineTo x="21632" y="21517"/>
                    <wp:lineTo x="21632"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83D981" w14:textId="77777777" w:rsidR="000C000B" w:rsidRDefault="000C000B" w:rsidP="000C000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9644F6" id="Text Box 6" o:spid="_x0000_s1030" type="#_x0000_t202" style="position:absolute;margin-left:198pt;margin-top:-7.6pt;width:269.6pt;height:2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" filled="f">
                <v:textbox inset=",7.2pt,,7.2pt">
                  <w:txbxContent>
                    <w:p w14:paraId="2883D981" w14:textId="77777777" w:rsidR="000C000B" w:rsidRDefault="000C000B" w:rsidP="000C000B"/>
                  </w:txbxContent>
                </v:textbox>
                <w10:wrap type="tight"/>
              </v:shape>
            </w:pict>
          </mc:Fallback>
        </mc:AlternateContent>
      </w:r>
      <w:r w:rsidRPr="00BA4A79">
        <w:rPr>
          <w:rFonts w:eastAsia="Calibri"/>
          <w:sz w:val="22"/>
          <w:szCs w:val="22"/>
        </w:rPr>
        <w:t>Email</w:t>
      </w:r>
    </w:p>
    <w:p w14:paraId="79F74E7E" w14:textId="1500A88B" w:rsidR="000C000B" w:rsidRPr="00BA4A79" w:rsidRDefault="008A08C3" w:rsidP="000C000B">
      <w:pPr>
        <w:spacing w:line="276" w:lineRule="auto"/>
        <w:rPr>
          <w:rFonts w:eastAsia="Calibri"/>
          <w:sz w:val="22"/>
          <w:szCs w:val="22"/>
        </w:rPr>
      </w:pPr>
      <w:r w:rsidRPr="008A08C3">
        <w:rPr>
          <w:rFonts w:eastAsia="Calibri" w:cs="Arial"/>
          <w:noProof/>
          <w:color w:val="000000"/>
          <w:sz w:val="22"/>
          <w:szCs w:val="22"/>
        </w:rPr>
        <mc:AlternateContent>
          <mc:Choice Requires="wps">
            <w:drawing>
              <wp:anchor distT="0" distB="0" distL="114300" distR="114300" simplePos="0" relativeHeight="251667456" behindDoc="0" locked="0" layoutInCell="1" allowOverlap="1" wp14:anchorId="76912217" wp14:editId="50FC28C1">
                <wp:simplePos x="0" y="0"/>
                <wp:positionH relativeFrom="column">
                  <wp:posOffset>2867025</wp:posOffset>
                </wp:positionH>
                <wp:positionV relativeFrom="paragraph">
                  <wp:posOffset>149225</wp:posOffset>
                </wp:positionV>
                <wp:extent cx="3071495" cy="1724025"/>
                <wp:effectExtent l="0" t="0" r="1460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495" cy="1724025"/>
                        </a:xfrm>
                        <a:prstGeom prst="rect">
                          <a:avLst/>
                        </a:prstGeom>
                        <a:solidFill>
                          <a:srgbClr val="FFFFFF"/>
                        </a:solidFill>
                        <a:ln w="9525">
                          <a:solidFill>
                            <a:srgbClr val="000000"/>
                          </a:solidFill>
                          <a:miter lim="800000"/>
                          <a:headEnd/>
                          <a:tailEnd/>
                        </a:ln>
                      </wps:spPr>
                      <wps:txbx>
                        <w:txbxContent>
                          <w:p w14:paraId="73A8F9E2" w14:textId="77777777" w:rsidR="008A08C3" w:rsidRPr="008A08C3" w:rsidRDefault="008A08C3" w:rsidP="008A08C3">
                            <w:pPr>
                              <w:spacing w:after="120" w:line="120" w:lineRule="atLeast"/>
                              <w:rPr>
                                <w:rFonts w:eastAsia="Calibri" w:cs="Arial"/>
                                <w:b/>
                                <w:color w:val="000000"/>
                                <w:sz w:val="20"/>
                                <w:szCs w:val="20"/>
                              </w:rPr>
                            </w:pPr>
                            <w:r w:rsidRPr="008A08C3">
                              <w:rPr>
                                <w:rFonts w:eastAsia="Calibri" w:cs="Arial"/>
                                <w:b/>
                                <w:color w:val="000000"/>
                                <w:sz w:val="20"/>
                                <w:szCs w:val="20"/>
                              </w:rPr>
                              <w:t>Information for organisations:</w:t>
                            </w:r>
                          </w:p>
                          <w:p w14:paraId="348754BB" w14:textId="77777777" w:rsidR="008A08C3" w:rsidRPr="008A08C3" w:rsidRDefault="008A08C3" w:rsidP="008A08C3">
                            <w:pPr>
                              <w:spacing w:after="120" w:line="120" w:lineRule="atLeast"/>
                              <w:rPr>
                                <w:rFonts w:eastAsia="Calibri" w:cs="Arial"/>
                                <w:color w:val="000000"/>
                                <w:sz w:val="20"/>
                                <w:szCs w:val="20"/>
                              </w:rPr>
                            </w:pPr>
                            <w:r w:rsidRPr="008A08C3">
                              <w:rPr>
                                <w:rFonts w:eastAsia="Calibri" w:cs="Arial"/>
                                <w:color w:val="000000"/>
                                <w:sz w:val="20"/>
                                <w:szCs w:val="20"/>
                              </w:rPr>
                              <w:t xml:space="preserve">The option 'Publish response only (without name) is available for individual respondents only  If this option is selected, the organisation name will still be published. </w:t>
                            </w:r>
                          </w:p>
                          <w:p w14:paraId="46CA468D" w14:textId="77777777" w:rsidR="008A08C3" w:rsidRPr="008A08C3" w:rsidRDefault="008A08C3" w:rsidP="008A08C3">
                            <w:pPr>
                              <w:spacing w:after="120" w:line="120" w:lineRule="atLeast"/>
                              <w:rPr>
                                <w:rFonts w:eastAsia="Calibri" w:cs="Arial"/>
                                <w:color w:val="000000"/>
                                <w:sz w:val="20"/>
                                <w:szCs w:val="20"/>
                              </w:rPr>
                            </w:pPr>
                            <w:r w:rsidRPr="008A08C3">
                              <w:rPr>
                                <w:rFonts w:eastAsia="Calibri" w:cs="Arial"/>
                                <w:color w:val="000000"/>
                                <w:sz w:val="20"/>
                                <w:szCs w:val="20"/>
                              </w:rPr>
                              <w:t>If you choose the option 'Do not publish response', your organisation name may still be listed as having responded to the consultation in, for example, the analysis report.</w:t>
                            </w:r>
                          </w:p>
                          <w:p w14:paraId="771BF3E5" w14:textId="38997EF9" w:rsidR="008A08C3" w:rsidRPr="008A08C3" w:rsidRDefault="008A08C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6912217" id="_x0000_s1031" type="#_x0000_t202" style="position:absolute;margin-left:225.75pt;margin-top:11.75pt;width:241.85pt;height:13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">
                <v:textbox>
                  <w:txbxContent>
                    <w:p w14:paraId="73A8F9E2" w14:textId="77777777" w:rsidR="008A08C3" w:rsidRPr="008A08C3" w:rsidRDefault="008A08C3" w:rsidP="008A08C3">
                      <w:pPr>
                        <w:spacing w:after="120" w:line="120" w:lineRule="atLeast"/>
                        <w:rPr>
                          <w:rFonts w:eastAsia="Calibri" w:cs="Arial"/>
                          <w:b/>
                          <w:color w:val="000000"/>
                          <w:sz w:val="20"/>
                          <w:szCs w:val="20"/>
                        </w:rPr>
                      </w:pPr>
                      <w:r w:rsidRPr="008A08C3">
                        <w:rPr>
                          <w:rFonts w:eastAsia="Calibri" w:cs="Arial"/>
                          <w:b/>
                          <w:color w:val="000000"/>
                          <w:sz w:val="20"/>
                          <w:szCs w:val="20"/>
                        </w:rPr>
                        <w:t>Information for organisations:</w:t>
                      </w:r>
                    </w:p>
                    <w:p w14:paraId="348754BB" w14:textId="77777777" w:rsidR="008A08C3" w:rsidRPr="008A08C3" w:rsidRDefault="008A08C3" w:rsidP="008A08C3">
                      <w:pPr>
                        <w:spacing w:after="120" w:line="120" w:lineRule="atLeast"/>
                        <w:rPr>
                          <w:rFonts w:eastAsia="Calibri" w:cs="Arial"/>
                          <w:color w:val="000000"/>
                          <w:sz w:val="20"/>
                          <w:szCs w:val="20"/>
                        </w:rPr>
                      </w:pPr>
                      <w:r w:rsidRPr="008A08C3">
                        <w:rPr>
                          <w:rFonts w:eastAsia="Calibri" w:cs="Arial"/>
                          <w:color w:val="000000"/>
                          <w:sz w:val="20"/>
                          <w:szCs w:val="20"/>
                        </w:rPr>
                        <w:t xml:space="preserve">The option 'Publish response only (without name) is available for individual respondents only  If this option is selected, the organisation name will still be published. </w:t>
                      </w:r>
                    </w:p>
                    <w:p w14:paraId="46CA468D" w14:textId="77777777" w:rsidR="008A08C3" w:rsidRPr="008A08C3" w:rsidRDefault="008A08C3" w:rsidP="008A08C3">
                      <w:pPr>
                        <w:spacing w:after="120" w:line="120" w:lineRule="atLeast"/>
                        <w:rPr>
                          <w:rFonts w:eastAsia="Calibri" w:cs="Arial"/>
                          <w:color w:val="000000"/>
                          <w:sz w:val="20"/>
                          <w:szCs w:val="20"/>
                        </w:rPr>
                      </w:pPr>
                      <w:r w:rsidRPr="008A08C3">
                        <w:rPr>
                          <w:rFonts w:eastAsia="Calibri" w:cs="Arial"/>
                          <w:color w:val="000000"/>
                          <w:sz w:val="20"/>
                          <w:szCs w:val="20"/>
                        </w:rPr>
                        <w:t>If you choose the option 'Do not publish response', your organisation name may still be listed as having responded to the consultation in, for example, the analysis report.</w:t>
                      </w:r>
                    </w:p>
                    <w:p w14:paraId="771BF3E5" w14:textId="38997EF9" w:rsidR="008A08C3" w:rsidRPr="008A08C3" w:rsidRDefault="008A08C3">
                      <w:pPr>
                        <w:rPr>
                          <w:sz w:val="20"/>
                          <w:szCs w:val="20"/>
                        </w:rPr>
                      </w:pPr>
                    </w:p>
                  </w:txbxContent>
                </v:textbox>
              </v:shape>
            </w:pict>
          </mc:Fallback>
        </mc:AlternateContent>
      </w:r>
    </w:p>
    <w:p w14:paraId="38C5A695" w14:textId="24BA2A97" w:rsidR="008A08C3" w:rsidRDefault="000C000B" w:rsidP="000C000B">
      <w:pPr>
        <w:spacing w:line="276" w:lineRule="auto"/>
        <w:rPr>
          <w:rFonts w:eastAsia="Calibri"/>
          <w:sz w:val="22"/>
          <w:szCs w:val="22"/>
        </w:rPr>
      </w:pPr>
      <w:r w:rsidRPr="00BA4A79">
        <w:rPr>
          <w:rFonts w:eastAsia="Calibri"/>
          <w:sz w:val="22"/>
          <w:szCs w:val="22"/>
        </w:rPr>
        <w:t xml:space="preserve">The Scottish Government would like your </w:t>
      </w:r>
    </w:p>
    <w:p w14:paraId="04D293E5" w14:textId="77777777" w:rsidR="008A08C3" w:rsidRDefault="000C000B" w:rsidP="000C000B">
      <w:pPr>
        <w:spacing w:line="276" w:lineRule="auto"/>
        <w:rPr>
          <w:rFonts w:eastAsia="Calibri"/>
          <w:sz w:val="22"/>
          <w:szCs w:val="22"/>
        </w:rPr>
      </w:pPr>
      <w:r w:rsidRPr="00BA4A79">
        <w:rPr>
          <w:rFonts w:eastAsia="Calibri"/>
          <w:sz w:val="22"/>
          <w:szCs w:val="22"/>
        </w:rPr>
        <w:t xml:space="preserve">permission to publish your consultation </w:t>
      </w:r>
    </w:p>
    <w:p w14:paraId="7556C229" w14:textId="77777777" w:rsidR="008A08C3" w:rsidRDefault="000C000B" w:rsidP="000C000B">
      <w:pPr>
        <w:spacing w:line="276" w:lineRule="auto"/>
        <w:rPr>
          <w:rFonts w:eastAsia="Calibri"/>
          <w:sz w:val="22"/>
          <w:szCs w:val="22"/>
        </w:rPr>
      </w:pPr>
      <w:r w:rsidRPr="00BA4A79">
        <w:rPr>
          <w:rFonts w:eastAsia="Calibri"/>
          <w:sz w:val="22"/>
          <w:szCs w:val="22"/>
        </w:rPr>
        <w:t xml:space="preserve">response. Please indicate your publishing </w:t>
      </w:r>
    </w:p>
    <w:p w14:paraId="6CFCBC01" w14:textId="1C63A492" w:rsidR="008A08C3" w:rsidRDefault="000C000B" w:rsidP="000C000B">
      <w:pPr>
        <w:spacing w:line="276" w:lineRule="auto"/>
        <w:rPr>
          <w:rFonts w:eastAsia="Calibri"/>
          <w:sz w:val="22"/>
          <w:szCs w:val="22"/>
        </w:rPr>
      </w:pPr>
      <w:r w:rsidRPr="00BA4A79">
        <w:rPr>
          <w:rFonts w:eastAsia="Calibri"/>
          <w:sz w:val="22"/>
          <w:szCs w:val="22"/>
        </w:rPr>
        <w:t>preference:</w:t>
      </w:r>
    </w:p>
    <w:p w14:paraId="1F8B288B" w14:textId="4F3D1E85" w:rsidR="000C000B" w:rsidRPr="00BA4A79" w:rsidRDefault="000C000B" w:rsidP="000C000B">
      <w:pPr>
        <w:spacing w:line="276" w:lineRule="auto"/>
        <w:rPr>
          <w:rFonts w:eastAsia="Calibri"/>
          <w:sz w:val="22"/>
          <w:szCs w:val="22"/>
        </w:rPr>
      </w:pPr>
    </w:p>
    <w:p w14:paraId="389F1E36" w14:textId="77777777" w:rsidR="000C000B" w:rsidRPr="00BA4A79" w:rsidRDefault="000C000B" w:rsidP="000C000B">
      <w:pPr>
        <w:spacing w:after="120" w:line="276" w:lineRule="auto"/>
        <w:rPr>
          <w:rFonts w:eastAsia="Calibri" w:cs="Arial"/>
          <w:sz w:val="22"/>
          <w:szCs w:val="28"/>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sidRPr="00BA4A79">
        <w:rPr>
          <w:rFonts w:eastAsia="Calibri" w:cs="Arial"/>
          <w:sz w:val="22"/>
          <w:szCs w:val="28"/>
        </w:rPr>
        <w:tab/>
        <w:t>Publish response with name</w:t>
      </w:r>
    </w:p>
    <w:p w14:paraId="4B56BC8E" w14:textId="0A35C8AB" w:rsidR="000C000B" w:rsidRPr="00BA4A79" w:rsidRDefault="000C000B" w:rsidP="000C000B">
      <w:pPr>
        <w:spacing w:after="120" w:line="276" w:lineRule="auto"/>
        <w:rPr>
          <w:rFonts w:eastAsia="Calibri" w:cs="Arial"/>
          <w:sz w:val="22"/>
          <w:szCs w:val="28"/>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sidRPr="00BA4A79">
        <w:rPr>
          <w:rFonts w:eastAsia="Calibri" w:cs="Arial"/>
          <w:sz w:val="22"/>
          <w:szCs w:val="28"/>
        </w:rPr>
        <w:tab/>
      </w:r>
      <w:r w:rsidR="008A08C3">
        <w:rPr>
          <w:rFonts w:eastAsia="Calibri" w:cs="Arial"/>
          <w:sz w:val="22"/>
          <w:szCs w:val="28"/>
        </w:rPr>
        <w:t>Publish response only (without name</w:t>
      </w:r>
      <w:r w:rsidRPr="00BA4A79">
        <w:rPr>
          <w:rFonts w:eastAsia="Calibri" w:cs="Arial"/>
          <w:sz w:val="22"/>
          <w:szCs w:val="28"/>
        </w:rPr>
        <w:t>)</w:t>
      </w:r>
      <w:r>
        <w:rPr>
          <w:rFonts w:eastAsia="Calibri" w:cs="Arial"/>
          <w:sz w:val="22"/>
          <w:szCs w:val="28"/>
        </w:rPr>
        <w:t xml:space="preserve"> </w:t>
      </w:r>
    </w:p>
    <w:p w14:paraId="598C839A" w14:textId="77777777" w:rsidR="000C000B" w:rsidRPr="00BA4A79" w:rsidRDefault="000C000B" w:rsidP="000C000B">
      <w:pPr>
        <w:spacing w:after="200" w:line="276" w:lineRule="auto"/>
        <w:rPr>
          <w:rFonts w:eastAsia="Calibri" w:cs="Arial"/>
          <w:sz w:val="22"/>
          <w:szCs w:val="28"/>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sidRPr="00BA4A79">
        <w:rPr>
          <w:rFonts w:eastAsia="Calibri" w:cs="Arial"/>
          <w:sz w:val="22"/>
          <w:szCs w:val="28"/>
        </w:rPr>
        <w:tab/>
        <w:t>Do not publish response</w:t>
      </w:r>
    </w:p>
    <w:p w14:paraId="47C3FB48" w14:textId="77777777" w:rsidR="008A08C3" w:rsidRDefault="008A08C3" w:rsidP="000C000B">
      <w:pPr>
        <w:spacing w:after="120" w:line="120" w:lineRule="atLeast"/>
        <w:rPr>
          <w:rFonts w:eastAsia="Calibri" w:cs="Arial"/>
          <w:color w:val="000000"/>
          <w:sz w:val="22"/>
          <w:szCs w:val="22"/>
        </w:rPr>
      </w:pPr>
    </w:p>
    <w:p w14:paraId="7EA199FC" w14:textId="1D980B78" w:rsidR="000C000B" w:rsidRDefault="008A08C3" w:rsidP="000C000B">
      <w:pPr>
        <w:spacing w:after="120" w:line="120" w:lineRule="atLeast"/>
        <w:rPr>
          <w:rFonts w:eastAsia="Calibri" w:cs="Arial"/>
          <w:color w:val="000000"/>
          <w:sz w:val="22"/>
          <w:szCs w:val="22"/>
        </w:rPr>
      </w:pPr>
      <w:r>
        <w:rPr>
          <w:rFonts w:eastAsia="Calibri" w:cs="Arial"/>
          <w:color w:val="000000"/>
          <w:sz w:val="22"/>
          <w:szCs w:val="22"/>
        </w:rPr>
        <w:t>W</w:t>
      </w:r>
      <w:r w:rsidR="000C000B" w:rsidRPr="00BA4A79">
        <w:rPr>
          <w:rFonts w:eastAsia="Calibri" w:cs="Arial"/>
          <w:color w:val="000000"/>
          <w:sz w:val="22"/>
          <w:szCs w:val="22"/>
        </w:rPr>
        <w:t>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14:paraId="13E71348" w14:textId="77777777" w:rsidR="008A08C3" w:rsidRPr="00BA4A79" w:rsidRDefault="008A08C3" w:rsidP="000C000B">
      <w:pPr>
        <w:spacing w:after="120" w:line="120" w:lineRule="atLeast"/>
        <w:rPr>
          <w:rFonts w:eastAsia="Calibri" w:cs="Arial"/>
          <w:color w:val="000000"/>
          <w:sz w:val="22"/>
          <w:szCs w:val="22"/>
        </w:rPr>
      </w:pPr>
    </w:p>
    <w:p w14:paraId="189D6018" w14:textId="77777777" w:rsidR="000C000B" w:rsidRPr="00BA4A79" w:rsidRDefault="000C000B" w:rsidP="000C000B">
      <w:pPr>
        <w:spacing w:after="120" w:line="276" w:lineRule="auto"/>
        <w:rPr>
          <w:rFonts w:eastAsia="Calibri" w:cs="Arial"/>
          <w:sz w:val="22"/>
          <w:szCs w:val="28"/>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sidRPr="00BA4A79">
        <w:rPr>
          <w:rFonts w:eastAsia="Calibri" w:cs="Arial"/>
          <w:sz w:val="22"/>
          <w:szCs w:val="28"/>
        </w:rPr>
        <w:tab/>
        <w:t>Yes</w:t>
      </w:r>
    </w:p>
    <w:p w14:paraId="2EEC1952" w14:textId="1C08FDE3" w:rsidR="009D3618" w:rsidRDefault="000C000B" w:rsidP="00F841B8">
      <w:pPr>
        <w:spacing w:after="200" w:line="276" w:lineRule="auto"/>
        <w:rPr>
          <w:rFonts w:eastAsia="Calibri" w:cs="Arial"/>
          <w:sz w:val="22"/>
          <w:szCs w:val="28"/>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sidRPr="00BA4A79">
        <w:rPr>
          <w:rFonts w:eastAsia="Calibri" w:cs="Arial"/>
          <w:sz w:val="22"/>
          <w:szCs w:val="28"/>
        </w:rPr>
        <w:tab/>
        <w:t>No</w:t>
      </w:r>
      <w:r w:rsidR="009D3618">
        <w:rPr>
          <w:rFonts w:eastAsia="Calibri" w:cs="Arial"/>
          <w:sz w:val="22"/>
          <w:szCs w:val="28"/>
        </w:rPr>
        <w:br w:type="page"/>
      </w:r>
    </w:p>
    <w:p w14:paraId="35D99F98" w14:textId="6A8B0A5B" w:rsidR="00FB727F" w:rsidRPr="00FB727F" w:rsidRDefault="00FB727F" w:rsidP="00FB727F">
      <w:pPr>
        <w:spacing w:after="200" w:line="276" w:lineRule="auto"/>
        <w:rPr>
          <w:rFonts w:eastAsia="Calibri" w:cs="Arial"/>
          <w:u w:val="single"/>
          <w:lang w:val="en-US"/>
        </w:rPr>
      </w:pPr>
      <w:r w:rsidRPr="00FB727F">
        <w:rPr>
          <w:rFonts w:eastAsia="Calibri" w:cs="Arial"/>
          <w:b/>
          <w:lang w:val="en-US"/>
        </w:rPr>
        <w:lastRenderedPageBreak/>
        <w:t>CONSULTATION QUESTIONS</w:t>
      </w:r>
    </w:p>
    <w:p w14:paraId="78CC51D9" w14:textId="77777777" w:rsidR="00FB727F" w:rsidRPr="00FB727F" w:rsidRDefault="00FB727F" w:rsidP="00FB727F">
      <w:pPr>
        <w:spacing w:after="200" w:line="276" w:lineRule="auto"/>
        <w:rPr>
          <w:rFonts w:eastAsia="Calibri" w:cs="Arial"/>
          <w:b/>
          <w:lang w:val="en-US"/>
        </w:rPr>
      </w:pPr>
      <w:r w:rsidRPr="00FB727F">
        <w:rPr>
          <w:rFonts w:eastAsia="Calibri" w:cs="Arial"/>
          <w:b/>
          <w:lang w:val="en-US"/>
        </w:rPr>
        <w:t>STRUCTURE</w:t>
      </w:r>
    </w:p>
    <w:p w14:paraId="5988AC4B" w14:textId="0EA670DE" w:rsidR="00FB727F" w:rsidRPr="00FB727F" w:rsidRDefault="00FB727F" w:rsidP="00FB727F">
      <w:pPr>
        <w:spacing w:after="200" w:line="276" w:lineRule="auto"/>
        <w:rPr>
          <w:rFonts w:eastAsia="Calibri" w:cs="Arial"/>
          <w:b/>
          <w:lang w:val="en-US"/>
        </w:rPr>
      </w:pPr>
      <w:r w:rsidRPr="00FB727F">
        <w:rPr>
          <w:rFonts w:eastAsia="Calibri" w:cs="Arial"/>
          <w:b/>
          <w:lang w:val="en-US"/>
        </w:rPr>
        <w:t>The structure of the document has 4 sections – an introduction, guidance on leadership and management, guidance on learning provisi</w:t>
      </w:r>
      <w:r w:rsidR="008B19CA">
        <w:rPr>
          <w:rFonts w:eastAsia="Calibri" w:cs="Arial"/>
          <w:b/>
          <w:lang w:val="en-US"/>
        </w:rPr>
        <w:t>on and annexes with resources.</w:t>
      </w:r>
    </w:p>
    <w:p w14:paraId="22BEEFBB" w14:textId="77777777" w:rsidR="008B19CA" w:rsidRDefault="00FB727F" w:rsidP="008B19CA">
      <w:pPr>
        <w:spacing w:after="200" w:line="276" w:lineRule="auto"/>
        <w:rPr>
          <w:rFonts w:eastAsia="Calibri" w:cs="Arial"/>
          <w:lang w:val="en-US"/>
        </w:rPr>
      </w:pPr>
      <w:r w:rsidRPr="00FB727F">
        <w:rPr>
          <w:rFonts w:eastAsia="Calibri" w:cs="Arial"/>
          <w:lang w:val="en-US"/>
        </w:rPr>
        <w:t xml:space="preserve">1) Is this structure correct?  </w:t>
      </w:r>
    </w:p>
    <w:p w14:paraId="3AE08C1F" w14:textId="243CAB6E" w:rsidR="00FB727F" w:rsidRPr="00FB727F" w:rsidRDefault="000E6DA3" w:rsidP="008B19CA">
      <w:pPr>
        <w:spacing w:after="200" w:line="276" w:lineRule="auto"/>
        <w:rPr>
          <w:rFonts w:eastAsia="Calibri" w:cs="Arial"/>
          <w:lang w:val="en-US"/>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00FB727F" w:rsidRPr="00FB727F">
        <w:rPr>
          <w:rFonts w:eastAsia="Calibri" w:cs="Arial"/>
          <w:lang w:val="en-US"/>
        </w:rPr>
        <w:t>Yes</w:t>
      </w:r>
      <w:r w:rsidR="008B19CA">
        <w:rPr>
          <w:rFonts w:eastAsia="Calibri" w:cs="Arial"/>
          <w:lang w:val="en-US"/>
        </w:rPr>
        <w:t xml:space="preserve"> </w:t>
      </w:r>
      <w:r w:rsidR="008B19CA">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00FB727F" w:rsidRPr="00FB727F">
        <w:rPr>
          <w:rFonts w:eastAsia="Calibri" w:cs="Arial"/>
          <w:lang w:val="en-US"/>
        </w:rPr>
        <w:t>No</w:t>
      </w:r>
      <w:r w:rsidR="008B19CA">
        <w:rPr>
          <w:rFonts w:eastAsia="Calibri" w:cs="Arial"/>
          <w:lang w:val="en-US"/>
        </w:rPr>
        <w:tab/>
      </w:r>
      <w:r w:rsidR="008B19CA">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00FB727F" w:rsidRPr="00FB727F">
        <w:rPr>
          <w:rFonts w:eastAsia="Calibri" w:cs="Arial"/>
          <w:lang w:val="en-US"/>
        </w:rPr>
        <w:t>Don’t know</w:t>
      </w:r>
    </w:p>
    <w:p w14:paraId="536C4958"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Please explain your response:</w:t>
      </w:r>
    </w:p>
    <w:tbl>
      <w:tblPr>
        <w:tblpPr w:leftFromText="180" w:rightFromText="180"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727F" w:rsidRPr="00FB727F" w14:paraId="5B6D95C3" w14:textId="77777777" w:rsidTr="007D5C90">
        <w:tc>
          <w:tcPr>
            <w:tcW w:w="9606" w:type="dxa"/>
            <w:tcBorders>
              <w:top w:val="single" w:sz="4" w:space="0" w:color="auto"/>
              <w:left w:val="single" w:sz="4" w:space="0" w:color="auto"/>
              <w:bottom w:val="single" w:sz="4" w:space="0" w:color="auto"/>
              <w:right w:val="single" w:sz="4" w:space="0" w:color="auto"/>
            </w:tcBorders>
          </w:tcPr>
          <w:p w14:paraId="7C4684C4" w14:textId="77777777" w:rsidR="00FB727F" w:rsidRPr="00FB727F" w:rsidRDefault="00FB727F" w:rsidP="00FB727F">
            <w:pPr>
              <w:spacing w:after="200" w:line="276" w:lineRule="auto"/>
              <w:rPr>
                <w:rFonts w:eastAsia="Calibri" w:cs="Arial"/>
                <w:b/>
                <w:lang w:val="en-US"/>
              </w:rPr>
            </w:pPr>
          </w:p>
          <w:p w14:paraId="38603E34" w14:textId="77777777" w:rsidR="00FB727F" w:rsidRPr="00FB727F" w:rsidRDefault="00FB727F" w:rsidP="00FB727F">
            <w:pPr>
              <w:spacing w:after="200" w:line="276" w:lineRule="auto"/>
              <w:rPr>
                <w:rFonts w:eastAsia="Calibri" w:cs="Arial"/>
                <w:b/>
                <w:lang w:val="en-US"/>
              </w:rPr>
            </w:pPr>
          </w:p>
          <w:p w14:paraId="5F3F130D" w14:textId="77777777" w:rsidR="00FB727F" w:rsidRPr="00FB727F" w:rsidRDefault="00FB727F" w:rsidP="00FB727F">
            <w:pPr>
              <w:spacing w:after="200" w:line="276" w:lineRule="auto"/>
              <w:rPr>
                <w:rFonts w:eastAsia="Calibri" w:cs="Arial"/>
                <w:b/>
                <w:lang w:val="en-US"/>
              </w:rPr>
            </w:pPr>
          </w:p>
          <w:p w14:paraId="11CAC27A" w14:textId="77777777" w:rsidR="00FB727F" w:rsidRDefault="00FB727F" w:rsidP="00FB727F">
            <w:pPr>
              <w:spacing w:after="200" w:line="276" w:lineRule="auto"/>
              <w:rPr>
                <w:rFonts w:eastAsia="Calibri" w:cs="Arial"/>
                <w:b/>
                <w:lang w:val="en-US"/>
              </w:rPr>
            </w:pPr>
          </w:p>
          <w:p w14:paraId="4D5FE958" w14:textId="77777777" w:rsidR="00AE0E3E" w:rsidRPr="00FB727F" w:rsidRDefault="00AE0E3E" w:rsidP="00FB727F">
            <w:pPr>
              <w:spacing w:after="200" w:line="276" w:lineRule="auto"/>
              <w:rPr>
                <w:rFonts w:eastAsia="Calibri" w:cs="Arial"/>
                <w:b/>
                <w:lang w:val="en-US"/>
              </w:rPr>
            </w:pPr>
          </w:p>
          <w:p w14:paraId="2A937340" w14:textId="77777777" w:rsidR="00FB727F" w:rsidRPr="00FB727F" w:rsidRDefault="00FB727F" w:rsidP="00FB727F">
            <w:pPr>
              <w:spacing w:after="200" w:line="276" w:lineRule="auto"/>
              <w:rPr>
                <w:rFonts w:eastAsia="Calibri" w:cs="Arial"/>
                <w:b/>
                <w:lang w:val="en-US"/>
              </w:rPr>
            </w:pPr>
          </w:p>
          <w:p w14:paraId="75B9292D" w14:textId="77777777" w:rsidR="00FB727F" w:rsidRPr="00FB727F" w:rsidRDefault="00FB727F" w:rsidP="00FB727F">
            <w:pPr>
              <w:spacing w:after="200" w:line="276" w:lineRule="auto"/>
              <w:rPr>
                <w:rFonts w:eastAsia="Calibri" w:cs="Arial"/>
                <w:b/>
                <w:lang w:val="en-US"/>
              </w:rPr>
            </w:pPr>
          </w:p>
        </w:tc>
      </w:tr>
    </w:tbl>
    <w:p w14:paraId="161741C5" w14:textId="77777777" w:rsidR="00FB727F" w:rsidRPr="00FB727F" w:rsidRDefault="00FB727F" w:rsidP="00FB727F">
      <w:pPr>
        <w:spacing w:after="200" w:line="276" w:lineRule="auto"/>
        <w:rPr>
          <w:rFonts w:eastAsia="Calibri" w:cs="Arial"/>
          <w:b/>
          <w:lang w:val="en-US"/>
        </w:rPr>
      </w:pPr>
    </w:p>
    <w:p w14:paraId="1542D393"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 xml:space="preserve">2) Does the structure help the reader to follow/use the guidance effectively?  </w:t>
      </w:r>
    </w:p>
    <w:p w14:paraId="1DDAA19E" w14:textId="77777777" w:rsidR="008B19CA" w:rsidRPr="00FB727F" w:rsidRDefault="008B19CA" w:rsidP="008B19CA">
      <w:pPr>
        <w:spacing w:after="200" w:line="276" w:lineRule="auto"/>
        <w:rPr>
          <w:rFonts w:eastAsia="Calibri" w:cs="Arial"/>
          <w:lang w:val="en-US"/>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Yes</w:t>
      </w:r>
      <w:r>
        <w:rPr>
          <w:rFonts w:eastAsia="Calibri" w:cs="Arial"/>
          <w:lang w:val="en-US"/>
        </w:rPr>
        <w:t xml:space="preserve"> </w:t>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No</w:t>
      </w:r>
      <w:r>
        <w:rPr>
          <w:rFonts w:eastAsia="Calibri" w:cs="Arial"/>
          <w:lang w:val="en-US"/>
        </w:rPr>
        <w:tab/>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Don’t know</w:t>
      </w:r>
    </w:p>
    <w:p w14:paraId="5427B780"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Please explain your response:</w:t>
      </w:r>
    </w:p>
    <w:tbl>
      <w:tblPr>
        <w:tblpPr w:leftFromText="180" w:rightFromText="180"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727F" w:rsidRPr="00FB727F" w14:paraId="7CEF92F4" w14:textId="77777777" w:rsidTr="007D5C90">
        <w:tc>
          <w:tcPr>
            <w:tcW w:w="9606" w:type="dxa"/>
            <w:tcBorders>
              <w:top w:val="single" w:sz="4" w:space="0" w:color="auto"/>
              <w:left w:val="single" w:sz="4" w:space="0" w:color="auto"/>
              <w:bottom w:val="single" w:sz="4" w:space="0" w:color="auto"/>
              <w:right w:val="single" w:sz="4" w:space="0" w:color="auto"/>
            </w:tcBorders>
          </w:tcPr>
          <w:p w14:paraId="12B7916E" w14:textId="77777777" w:rsidR="00FB727F" w:rsidRPr="00FB727F" w:rsidRDefault="00FB727F" w:rsidP="00FB727F">
            <w:pPr>
              <w:spacing w:after="200" w:line="276" w:lineRule="auto"/>
              <w:rPr>
                <w:rFonts w:eastAsia="Calibri" w:cs="Arial"/>
                <w:lang w:val="en-US"/>
              </w:rPr>
            </w:pPr>
          </w:p>
          <w:p w14:paraId="2752D9F7" w14:textId="77777777" w:rsidR="00FB727F" w:rsidRPr="00FB727F" w:rsidRDefault="00FB727F" w:rsidP="00FB727F">
            <w:pPr>
              <w:spacing w:after="200" w:line="276" w:lineRule="auto"/>
              <w:rPr>
                <w:rFonts w:eastAsia="Calibri" w:cs="Arial"/>
                <w:lang w:val="en-US"/>
              </w:rPr>
            </w:pPr>
          </w:p>
          <w:p w14:paraId="3080AAA1" w14:textId="77777777" w:rsidR="00FB727F" w:rsidRDefault="00FB727F" w:rsidP="00FB727F">
            <w:pPr>
              <w:spacing w:after="200" w:line="276" w:lineRule="auto"/>
              <w:rPr>
                <w:rFonts w:eastAsia="Calibri" w:cs="Arial"/>
                <w:lang w:val="en-US"/>
              </w:rPr>
            </w:pPr>
          </w:p>
          <w:p w14:paraId="7387A643" w14:textId="77777777" w:rsidR="00AE0E3E" w:rsidRDefault="00AE0E3E" w:rsidP="00FB727F">
            <w:pPr>
              <w:spacing w:after="200" w:line="276" w:lineRule="auto"/>
              <w:rPr>
                <w:rFonts w:eastAsia="Calibri" w:cs="Arial"/>
                <w:lang w:val="en-US"/>
              </w:rPr>
            </w:pPr>
          </w:p>
          <w:p w14:paraId="36025B9D" w14:textId="77777777" w:rsidR="00AE0E3E" w:rsidRPr="00FB727F" w:rsidRDefault="00AE0E3E" w:rsidP="00FB727F">
            <w:pPr>
              <w:spacing w:after="200" w:line="276" w:lineRule="auto"/>
              <w:rPr>
                <w:rFonts w:eastAsia="Calibri" w:cs="Arial"/>
                <w:lang w:val="en-US"/>
              </w:rPr>
            </w:pPr>
          </w:p>
          <w:p w14:paraId="531EAA6B" w14:textId="77777777" w:rsidR="00FB727F" w:rsidRPr="00FB727F" w:rsidRDefault="00FB727F" w:rsidP="00FB727F">
            <w:pPr>
              <w:spacing w:after="200" w:line="276" w:lineRule="auto"/>
              <w:rPr>
                <w:rFonts w:eastAsia="Calibri" w:cs="Arial"/>
                <w:lang w:val="en-US"/>
              </w:rPr>
            </w:pPr>
          </w:p>
          <w:p w14:paraId="5A7CB318" w14:textId="77777777" w:rsidR="00FB727F" w:rsidRPr="00FB727F" w:rsidRDefault="00FB727F" w:rsidP="00FB727F">
            <w:pPr>
              <w:spacing w:after="200" w:line="276" w:lineRule="auto"/>
              <w:rPr>
                <w:rFonts w:eastAsia="Calibri" w:cs="Arial"/>
                <w:lang w:val="en-US"/>
              </w:rPr>
            </w:pPr>
          </w:p>
        </w:tc>
      </w:tr>
    </w:tbl>
    <w:p w14:paraId="0DE5A8C8" w14:textId="77777777" w:rsidR="00FB727F" w:rsidRPr="00FB727F" w:rsidRDefault="00FB727F" w:rsidP="00FB727F">
      <w:pPr>
        <w:spacing w:after="200" w:line="276" w:lineRule="auto"/>
        <w:rPr>
          <w:rFonts w:eastAsia="Calibri" w:cs="Arial"/>
          <w:lang w:val="en-US"/>
        </w:rPr>
      </w:pPr>
    </w:p>
    <w:p w14:paraId="3E88CA29" w14:textId="77777777" w:rsidR="00FB727F" w:rsidRPr="00FB727F" w:rsidRDefault="00FB727F" w:rsidP="00FB727F">
      <w:pPr>
        <w:spacing w:after="200" w:line="276" w:lineRule="auto"/>
        <w:rPr>
          <w:rFonts w:eastAsia="Calibri" w:cs="Arial"/>
          <w:lang w:val="en-US"/>
        </w:rPr>
      </w:pPr>
      <w:r w:rsidRPr="00FB727F">
        <w:rPr>
          <w:rFonts w:eastAsia="Calibri" w:cs="Arial"/>
          <w:lang w:val="en-US"/>
        </w:rPr>
        <w:lastRenderedPageBreak/>
        <w:t xml:space="preserve">3) The guidance sections (Sections 2 and 3) are structured around some of the main themes in </w:t>
      </w:r>
      <w:hyperlink r:id="rId12" w:history="1">
        <w:r w:rsidRPr="00FB727F">
          <w:rPr>
            <w:rStyle w:val="Hyperlink"/>
            <w:rFonts w:eastAsia="Calibri" w:cs="Arial"/>
            <w:lang w:val="en-US"/>
          </w:rPr>
          <w:t>How Good Is Our School 4 (HGIOS4)</w:t>
        </w:r>
      </w:hyperlink>
      <w:r w:rsidRPr="00FB727F">
        <w:rPr>
          <w:rFonts w:eastAsia="Calibri" w:cs="Arial"/>
          <w:lang w:val="en-US"/>
        </w:rPr>
        <w:t xml:space="preserve">. The intention is to enable a clear line of sight between this guidance and the HGIOS4 self-evaluation framework which will be becoming familiar to schools and education authorities.  Is this helpful?  </w:t>
      </w:r>
    </w:p>
    <w:p w14:paraId="6776FA58" w14:textId="77777777" w:rsidR="008B19CA" w:rsidRPr="00FB727F" w:rsidRDefault="008B19CA" w:rsidP="008B19CA">
      <w:pPr>
        <w:spacing w:after="200" w:line="276" w:lineRule="auto"/>
        <w:rPr>
          <w:rFonts w:eastAsia="Calibri" w:cs="Arial"/>
          <w:lang w:val="en-US"/>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Yes</w:t>
      </w:r>
      <w:r>
        <w:rPr>
          <w:rFonts w:eastAsia="Calibri" w:cs="Arial"/>
          <w:lang w:val="en-US"/>
        </w:rPr>
        <w:t xml:space="preserve"> </w:t>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No</w:t>
      </w:r>
      <w:r>
        <w:rPr>
          <w:rFonts w:eastAsia="Calibri" w:cs="Arial"/>
          <w:lang w:val="en-US"/>
        </w:rPr>
        <w:tab/>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Don’t know</w:t>
      </w:r>
    </w:p>
    <w:p w14:paraId="106062F2" w14:textId="0A2529E1" w:rsidR="00FB727F" w:rsidRPr="00FB727F" w:rsidRDefault="00FB727F" w:rsidP="00FB727F">
      <w:pPr>
        <w:spacing w:after="200" w:line="276" w:lineRule="auto"/>
        <w:rPr>
          <w:rFonts w:eastAsia="Calibri" w:cs="Arial"/>
          <w:lang w:val="en-US"/>
        </w:rPr>
      </w:pPr>
      <w:r w:rsidRPr="00FB727F">
        <w:rPr>
          <w:rFonts w:eastAsia="Calibri" w:cs="Arial"/>
          <w:lang w:val="en-US"/>
        </w:rPr>
        <w:t xml:space="preserve">Please explain your response. </w:t>
      </w:r>
      <w:r w:rsidR="00AE0E3E" w:rsidRPr="00FB727F">
        <w:rPr>
          <w:rFonts w:eastAsia="Calibri" w:cs="Arial"/>
          <w:lang w:val="en-US"/>
        </w:rPr>
        <w:t>If you have answered ‘No’, please suggest an alternative approach.</w:t>
      </w:r>
    </w:p>
    <w:tbl>
      <w:tblPr>
        <w:tblpPr w:leftFromText="180" w:rightFromText="180"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727F" w:rsidRPr="00FB727F" w14:paraId="0CD9AA97" w14:textId="77777777" w:rsidTr="007D5C90">
        <w:tc>
          <w:tcPr>
            <w:tcW w:w="9606" w:type="dxa"/>
            <w:tcBorders>
              <w:top w:val="single" w:sz="4" w:space="0" w:color="auto"/>
              <w:left w:val="single" w:sz="4" w:space="0" w:color="auto"/>
              <w:bottom w:val="single" w:sz="4" w:space="0" w:color="auto"/>
              <w:right w:val="single" w:sz="4" w:space="0" w:color="auto"/>
            </w:tcBorders>
          </w:tcPr>
          <w:p w14:paraId="5CC086F9" w14:textId="77777777" w:rsidR="00FB727F" w:rsidRPr="00FB727F" w:rsidRDefault="00FB727F" w:rsidP="00FB727F">
            <w:pPr>
              <w:spacing w:after="200" w:line="276" w:lineRule="auto"/>
              <w:rPr>
                <w:rFonts w:eastAsia="Calibri" w:cs="Arial"/>
                <w:b/>
                <w:lang w:val="en-US"/>
              </w:rPr>
            </w:pPr>
          </w:p>
          <w:p w14:paraId="6106ECF9" w14:textId="77777777" w:rsidR="00FB727F" w:rsidRPr="00FB727F" w:rsidRDefault="00FB727F" w:rsidP="00FB727F">
            <w:pPr>
              <w:spacing w:after="200" w:line="276" w:lineRule="auto"/>
              <w:rPr>
                <w:rFonts w:eastAsia="Calibri" w:cs="Arial"/>
                <w:b/>
                <w:lang w:val="en-US"/>
              </w:rPr>
            </w:pPr>
          </w:p>
          <w:p w14:paraId="61BE0996" w14:textId="77777777" w:rsidR="00FB727F" w:rsidRPr="00FB727F" w:rsidRDefault="00FB727F" w:rsidP="00FB727F">
            <w:pPr>
              <w:spacing w:after="200" w:line="276" w:lineRule="auto"/>
              <w:rPr>
                <w:rFonts w:eastAsia="Calibri" w:cs="Arial"/>
                <w:b/>
                <w:lang w:val="en-US"/>
              </w:rPr>
            </w:pPr>
          </w:p>
          <w:p w14:paraId="5282A65E" w14:textId="77777777" w:rsidR="00FB727F" w:rsidRDefault="00FB727F" w:rsidP="00FB727F">
            <w:pPr>
              <w:spacing w:after="200" w:line="276" w:lineRule="auto"/>
              <w:rPr>
                <w:rFonts w:eastAsia="Calibri" w:cs="Arial"/>
                <w:b/>
                <w:lang w:val="en-US"/>
              </w:rPr>
            </w:pPr>
          </w:p>
          <w:p w14:paraId="138178DE" w14:textId="77777777" w:rsidR="00AE0E3E" w:rsidRPr="00FB727F" w:rsidRDefault="00AE0E3E" w:rsidP="00FB727F">
            <w:pPr>
              <w:spacing w:after="200" w:line="276" w:lineRule="auto"/>
              <w:rPr>
                <w:rFonts w:eastAsia="Calibri" w:cs="Arial"/>
                <w:b/>
                <w:lang w:val="en-US"/>
              </w:rPr>
            </w:pPr>
          </w:p>
          <w:p w14:paraId="79354D0B" w14:textId="77777777" w:rsidR="00FB727F" w:rsidRPr="00FB727F" w:rsidRDefault="00FB727F" w:rsidP="00FB727F">
            <w:pPr>
              <w:spacing w:after="200" w:line="276" w:lineRule="auto"/>
              <w:rPr>
                <w:rFonts w:eastAsia="Calibri" w:cs="Arial"/>
                <w:b/>
                <w:lang w:val="en-US"/>
              </w:rPr>
            </w:pPr>
          </w:p>
        </w:tc>
      </w:tr>
    </w:tbl>
    <w:p w14:paraId="1572259F" w14:textId="77777777" w:rsidR="00FB727F" w:rsidRPr="00FB727F" w:rsidRDefault="00FB727F" w:rsidP="00FB727F">
      <w:pPr>
        <w:spacing w:after="200" w:line="276" w:lineRule="auto"/>
        <w:rPr>
          <w:rFonts w:eastAsia="Calibri" w:cs="Arial"/>
          <w:lang w:val="en-US"/>
        </w:rPr>
      </w:pPr>
    </w:p>
    <w:p w14:paraId="5719F22B" w14:textId="77777777" w:rsidR="00FB727F" w:rsidRPr="00FB727F" w:rsidRDefault="00FB727F" w:rsidP="00FB727F">
      <w:pPr>
        <w:spacing w:after="200" w:line="276" w:lineRule="auto"/>
        <w:rPr>
          <w:rFonts w:eastAsia="Calibri" w:cs="Arial"/>
          <w:b/>
          <w:lang w:val="en-US"/>
        </w:rPr>
      </w:pPr>
      <w:r w:rsidRPr="00FB727F">
        <w:rPr>
          <w:rFonts w:eastAsia="Calibri" w:cs="Arial"/>
          <w:b/>
          <w:lang w:val="en-US"/>
        </w:rPr>
        <w:t>CONTENT</w:t>
      </w:r>
    </w:p>
    <w:p w14:paraId="196C384F" w14:textId="77777777" w:rsidR="00FB727F" w:rsidRPr="00FB727F" w:rsidRDefault="00FB727F" w:rsidP="00FB727F">
      <w:pPr>
        <w:spacing w:after="200" w:line="276" w:lineRule="auto"/>
        <w:rPr>
          <w:rFonts w:eastAsia="Calibri" w:cs="Arial"/>
          <w:b/>
          <w:lang w:val="en-US"/>
        </w:rPr>
      </w:pPr>
      <w:r w:rsidRPr="00FB727F">
        <w:rPr>
          <w:rFonts w:eastAsia="Calibri" w:cs="Arial"/>
          <w:b/>
          <w:lang w:val="en-US"/>
        </w:rPr>
        <w:t>Section 1. Introduction</w:t>
      </w:r>
    </w:p>
    <w:p w14:paraId="3EC05C5E" w14:textId="77777777" w:rsidR="00FB727F" w:rsidRPr="00FB727F" w:rsidRDefault="00FB727F" w:rsidP="00FB727F">
      <w:pPr>
        <w:spacing w:after="200" w:line="276" w:lineRule="auto"/>
        <w:rPr>
          <w:rFonts w:eastAsia="Calibri" w:cs="Arial"/>
          <w:b/>
          <w:lang w:val="en-US"/>
        </w:rPr>
      </w:pPr>
      <w:r w:rsidRPr="00FB727F">
        <w:rPr>
          <w:rFonts w:eastAsia="Calibri" w:cs="Arial"/>
          <w:b/>
          <w:lang w:val="en-US"/>
        </w:rPr>
        <w:t xml:space="preserve">The Introduction section provides information on the current education landscape in terms of the different barriers to learning that children and young people from travelling cultures may experience. </w:t>
      </w:r>
    </w:p>
    <w:p w14:paraId="60CE660E"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 xml:space="preserve">4) Is there sufficient information in the introduction on the context, cultural issues, responsibilities and evidence, to support improved understanding?  </w:t>
      </w:r>
    </w:p>
    <w:p w14:paraId="5A6EFAE7" w14:textId="77777777" w:rsidR="008B19CA" w:rsidRPr="00FB727F" w:rsidRDefault="008B19CA" w:rsidP="008B19CA">
      <w:pPr>
        <w:spacing w:after="200" w:line="276" w:lineRule="auto"/>
        <w:rPr>
          <w:rFonts w:eastAsia="Calibri" w:cs="Arial"/>
          <w:lang w:val="en-US"/>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Yes</w:t>
      </w:r>
      <w:r>
        <w:rPr>
          <w:rFonts w:eastAsia="Calibri" w:cs="Arial"/>
          <w:lang w:val="en-US"/>
        </w:rPr>
        <w:t xml:space="preserve"> </w:t>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No</w:t>
      </w:r>
      <w:r>
        <w:rPr>
          <w:rFonts w:eastAsia="Calibri" w:cs="Arial"/>
          <w:lang w:val="en-US"/>
        </w:rPr>
        <w:tab/>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Don’t know</w:t>
      </w:r>
    </w:p>
    <w:p w14:paraId="5B85B0BA"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Please explain your response:</w:t>
      </w:r>
    </w:p>
    <w:tbl>
      <w:tblPr>
        <w:tblpPr w:leftFromText="180" w:rightFromText="180"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727F" w:rsidRPr="00FB727F" w14:paraId="34C5A9C5" w14:textId="77777777" w:rsidTr="007D5C90">
        <w:tc>
          <w:tcPr>
            <w:tcW w:w="9606" w:type="dxa"/>
            <w:tcBorders>
              <w:top w:val="single" w:sz="4" w:space="0" w:color="auto"/>
              <w:left w:val="single" w:sz="4" w:space="0" w:color="auto"/>
              <w:bottom w:val="single" w:sz="4" w:space="0" w:color="auto"/>
              <w:right w:val="single" w:sz="4" w:space="0" w:color="auto"/>
            </w:tcBorders>
          </w:tcPr>
          <w:p w14:paraId="32D9B360" w14:textId="77777777" w:rsidR="00FB727F" w:rsidRDefault="00FB727F" w:rsidP="00FB727F">
            <w:pPr>
              <w:spacing w:after="200" w:line="276" w:lineRule="auto"/>
              <w:rPr>
                <w:rFonts w:eastAsia="Calibri" w:cs="Arial"/>
                <w:b/>
                <w:lang w:val="en-US"/>
              </w:rPr>
            </w:pPr>
          </w:p>
          <w:p w14:paraId="354E461A" w14:textId="77777777" w:rsidR="00FB727F" w:rsidRPr="00FB727F" w:rsidRDefault="00FB727F" w:rsidP="00FB727F">
            <w:pPr>
              <w:spacing w:after="200" w:line="276" w:lineRule="auto"/>
              <w:rPr>
                <w:rFonts w:eastAsia="Calibri" w:cs="Arial"/>
                <w:b/>
                <w:lang w:val="en-US"/>
              </w:rPr>
            </w:pPr>
          </w:p>
          <w:p w14:paraId="64C3419D" w14:textId="77777777" w:rsidR="00FB727F" w:rsidRDefault="00FB727F" w:rsidP="00FB727F">
            <w:pPr>
              <w:spacing w:after="200" w:line="276" w:lineRule="auto"/>
              <w:rPr>
                <w:rFonts w:eastAsia="Calibri" w:cs="Arial"/>
                <w:b/>
                <w:lang w:val="en-US"/>
              </w:rPr>
            </w:pPr>
          </w:p>
          <w:p w14:paraId="6906A687" w14:textId="77777777" w:rsidR="00AE0E3E" w:rsidRDefault="00AE0E3E" w:rsidP="00FB727F">
            <w:pPr>
              <w:spacing w:after="200" w:line="276" w:lineRule="auto"/>
              <w:rPr>
                <w:rFonts w:eastAsia="Calibri" w:cs="Arial"/>
                <w:b/>
                <w:lang w:val="en-US"/>
              </w:rPr>
            </w:pPr>
          </w:p>
          <w:p w14:paraId="3F2F66A1" w14:textId="77777777" w:rsidR="00AE0E3E" w:rsidRPr="00FB727F" w:rsidRDefault="00AE0E3E" w:rsidP="00FB727F">
            <w:pPr>
              <w:spacing w:after="200" w:line="276" w:lineRule="auto"/>
              <w:rPr>
                <w:rFonts w:eastAsia="Calibri" w:cs="Arial"/>
                <w:b/>
                <w:lang w:val="en-US"/>
              </w:rPr>
            </w:pPr>
          </w:p>
          <w:p w14:paraId="6260C07F" w14:textId="77777777" w:rsidR="00FB727F" w:rsidRPr="00FB727F" w:rsidRDefault="00FB727F" w:rsidP="00FB727F">
            <w:pPr>
              <w:spacing w:after="200" w:line="276" w:lineRule="auto"/>
              <w:rPr>
                <w:rFonts w:eastAsia="Calibri" w:cs="Arial"/>
                <w:b/>
                <w:lang w:val="en-US"/>
              </w:rPr>
            </w:pPr>
          </w:p>
        </w:tc>
      </w:tr>
    </w:tbl>
    <w:p w14:paraId="216F7ECB" w14:textId="77777777" w:rsidR="00AE0E3E" w:rsidRDefault="00AE0E3E" w:rsidP="00FB727F">
      <w:pPr>
        <w:spacing w:after="200" w:line="276" w:lineRule="auto"/>
        <w:rPr>
          <w:rFonts w:eastAsia="Calibri" w:cs="Arial"/>
          <w:lang w:val="en-US"/>
        </w:rPr>
      </w:pPr>
    </w:p>
    <w:p w14:paraId="35B750CB" w14:textId="77777777" w:rsidR="00FB727F" w:rsidRPr="00FB727F" w:rsidRDefault="00FB727F" w:rsidP="00FB727F">
      <w:pPr>
        <w:spacing w:after="200" w:line="276" w:lineRule="auto"/>
        <w:rPr>
          <w:rFonts w:eastAsia="Calibri" w:cs="Arial"/>
          <w:lang w:val="en-US"/>
        </w:rPr>
      </w:pPr>
      <w:r w:rsidRPr="00FB727F">
        <w:rPr>
          <w:rFonts w:eastAsia="Calibri" w:cs="Arial"/>
          <w:lang w:val="en-US"/>
        </w:rPr>
        <w:lastRenderedPageBreak/>
        <w:t xml:space="preserve">5) Is the balance of information correct for each issue? </w:t>
      </w:r>
    </w:p>
    <w:p w14:paraId="6E9C5033" w14:textId="77777777" w:rsidR="008B19CA" w:rsidRPr="00FB727F" w:rsidRDefault="008B19CA" w:rsidP="008B19CA">
      <w:pPr>
        <w:spacing w:after="200" w:line="276" w:lineRule="auto"/>
        <w:rPr>
          <w:rFonts w:eastAsia="Calibri" w:cs="Arial"/>
          <w:lang w:val="en-US"/>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Yes</w:t>
      </w:r>
      <w:r>
        <w:rPr>
          <w:rFonts w:eastAsia="Calibri" w:cs="Arial"/>
          <w:lang w:val="en-US"/>
        </w:rPr>
        <w:t xml:space="preserve"> </w:t>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No</w:t>
      </w:r>
      <w:r>
        <w:rPr>
          <w:rFonts w:eastAsia="Calibri" w:cs="Arial"/>
          <w:lang w:val="en-US"/>
        </w:rPr>
        <w:tab/>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Don’t know</w:t>
      </w:r>
    </w:p>
    <w:p w14:paraId="3080DCEB"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Please explain your response:</w:t>
      </w:r>
    </w:p>
    <w:tbl>
      <w:tblPr>
        <w:tblpPr w:leftFromText="180" w:rightFromText="180"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727F" w:rsidRPr="00FB727F" w14:paraId="14B9155A" w14:textId="77777777" w:rsidTr="007D5C90">
        <w:tc>
          <w:tcPr>
            <w:tcW w:w="9606" w:type="dxa"/>
            <w:tcBorders>
              <w:top w:val="single" w:sz="4" w:space="0" w:color="auto"/>
              <w:left w:val="single" w:sz="4" w:space="0" w:color="auto"/>
              <w:bottom w:val="single" w:sz="4" w:space="0" w:color="auto"/>
              <w:right w:val="single" w:sz="4" w:space="0" w:color="auto"/>
            </w:tcBorders>
          </w:tcPr>
          <w:p w14:paraId="5AA7EDA0" w14:textId="77777777" w:rsidR="00FB727F" w:rsidRPr="00FB727F" w:rsidRDefault="00FB727F" w:rsidP="00FB727F">
            <w:pPr>
              <w:spacing w:after="200" w:line="276" w:lineRule="auto"/>
              <w:rPr>
                <w:rFonts w:eastAsia="Calibri" w:cs="Arial"/>
                <w:b/>
                <w:lang w:val="en-US"/>
              </w:rPr>
            </w:pPr>
          </w:p>
          <w:p w14:paraId="7753ED30" w14:textId="77777777" w:rsidR="00FB727F" w:rsidRPr="00FB727F" w:rsidRDefault="00FB727F" w:rsidP="00FB727F">
            <w:pPr>
              <w:spacing w:after="200" w:line="276" w:lineRule="auto"/>
              <w:rPr>
                <w:rFonts w:eastAsia="Calibri" w:cs="Arial"/>
                <w:b/>
                <w:lang w:val="en-US"/>
              </w:rPr>
            </w:pPr>
          </w:p>
          <w:p w14:paraId="69BF3103" w14:textId="77777777" w:rsidR="00FB727F" w:rsidRPr="00FB727F" w:rsidRDefault="00FB727F" w:rsidP="00FB727F">
            <w:pPr>
              <w:spacing w:after="200" w:line="276" w:lineRule="auto"/>
              <w:rPr>
                <w:rFonts w:eastAsia="Calibri" w:cs="Arial"/>
                <w:b/>
                <w:lang w:val="en-US"/>
              </w:rPr>
            </w:pPr>
          </w:p>
          <w:p w14:paraId="66C8338D" w14:textId="77777777" w:rsidR="00FB727F" w:rsidRPr="00FB727F" w:rsidRDefault="00FB727F" w:rsidP="00FB727F">
            <w:pPr>
              <w:spacing w:after="200" w:line="276" w:lineRule="auto"/>
              <w:rPr>
                <w:rFonts w:eastAsia="Calibri" w:cs="Arial"/>
                <w:b/>
                <w:lang w:val="en-US"/>
              </w:rPr>
            </w:pPr>
          </w:p>
          <w:p w14:paraId="296EA4E8" w14:textId="77777777" w:rsidR="00FB727F" w:rsidRPr="00FB727F" w:rsidRDefault="00FB727F" w:rsidP="00FB727F">
            <w:pPr>
              <w:spacing w:after="200" w:line="276" w:lineRule="auto"/>
              <w:rPr>
                <w:rFonts w:eastAsia="Calibri" w:cs="Arial"/>
                <w:b/>
                <w:lang w:val="en-US"/>
              </w:rPr>
            </w:pPr>
          </w:p>
        </w:tc>
      </w:tr>
    </w:tbl>
    <w:p w14:paraId="1B74D299" w14:textId="77777777" w:rsidR="00FB727F" w:rsidRPr="00FB727F" w:rsidRDefault="00FB727F" w:rsidP="00FB727F">
      <w:pPr>
        <w:spacing w:after="200" w:line="276" w:lineRule="auto"/>
        <w:rPr>
          <w:rFonts w:eastAsia="Calibri" w:cs="Arial"/>
          <w:b/>
          <w:lang w:val="en-US"/>
        </w:rPr>
      </w:pPr>
    </w:p>
    <w:p w14:paraId="6BBFF432"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6) Are there any issues or elements currently not included which should be?</w:t>
      </w:r>
    </w:p>
    <w:p w14:paraId="7DBD9E06" w14:textId="77777777" w:rsidR="008B19CA" w:rsidRPr="00FB727F" w:rsidRDefault="008B19CA" w:rsidP="008B19CA">
      <w:pPr>
        <w:spacing w:after="200" w:line="276" w:lineRule="auto"/>
        <w:rPr>
          <w:rFonts w:eastAsia="Calibri" w:cs="Arial"/>
          <w:lang w:val="en-US"/>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Yes</w:t>
      </w:r>
      <w:r>
        <w:rPr>
          <w:rFonts w:eastAsia="Calibri" w:cs="Arial"/>
          <w:lang w:val="en-US"/>
        </w:rPr>
        <w:t xml:space="preserve"> </w:t>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No</w:t>
      </w:r>
      <w:r>
        <w:rPr>
          <w:rFonts w:eastAsia="Calibri" w:cs="Arial"/>
          <w:lang w:val="en-US"/>
        </w:rPr>
        <w:tab/>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Don’t know</w:t>
      </w:r>
    </w:p>
    <w:p w14:paraId="2295787B"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Please explain your response:</w:t>
      </w:r>
    </w:p>
    <w:tbl>
      <w:tblPr>
        <w:tblpPr w:leftFromText="180" w:rightFromText="180"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727F" w:rsidRPr="00FB727F" w14:paraId="7DFE3A39" w14:textId="77777777" w:rsidTr="007D5C90">
        <w:tc>
          <w:tcPr>
            <w:tcW w:w="9606" w:type="dxa"/>
            <w:tcBorders>
              <w:top w:val="single" w:sz="4" w:space="0" w:color="auto"/>
              <w:left w:val="single" w:sz="4" w:space="0" w:color="auto"/>
              <w:bottom w:val="single" w:sz="4" w:space="0" w:color="auto"/>
              <w:right w:val="single" w:sz="4" w:space="0" w:color="auto"/>
            </w:tcBorders>
          </w:tcPr>
          <w:p w14:paraId="5B3BBF8E" w14:textId="77777777" w:rsidR="00FB727F" w:rsidRPr="00FB727F" w:rsidRDefault="00FB727F" w:rsidP="00FB727F">
            <w:pPr>
              <w:spacing w:after="200" w:line="276" w:lineRule="auto"/>
              <w:rPr>
                <w:rFonts w:eastAsia="Calibri" w:cs="Arial"/>
                <w:b/>
                <w:lang w:val="en-US"/>
              </w:rPr>
            </w:pPr>
          </w:p>
          <w:p w14:paraId="1E307F42" w14:textId="77777777" w:rsidR="00FB727F" w:rsidRPr="00FB727F" w:rsidRDefault="00FB727F" w:rsidP="00FB727F">
            <w:pPr>
              <w:spacing w:after="200" w:line="276" w:lineRule="auto"/>
              <w:rPr>
                <w:rFonts w:eastAsia="Calibri" w:cs="Arial"/>
                <w:b/>
                <w:lang w:val="en-US"/>
              </w:rPr>
            </w:pPr>
          </w:p>
          <w:p w14:paraId="458EC431" w14:textId="77777777" w:rsidR="00FB727F" w:rsidRPr="00FB727F" w:rsidRDefault="00FB727F" w:rsidP="00FB727F">
            <w:pPr>
              <w:spacing w:after="200" w:line="276" w:lineRule="auto"/>
              <w:rPr>
                <w:rFonts w:eastAsia="Calibri" w:cs="Arial"/>
                <w:b/>
                <w:lang w:val="en-US"/>
              </w:rPr>
            </w:pPr>
          </w:p>
          <w:p w14:paraId="11097501" w14:textId="77777777" w:rsidR="00FB727F" w:rsidRPr="00FB727F" w:rsidRDefault="00FB727F" w:rsidP="00FB727F">
            <w:pPr>
              <w:spacing w:after="200" w:line="276" w:lineRule="auto"/>
              <w:rPr>
                <w:rFonts w:eastAsia="Calibri" w:cs="Arial"/>
                <w:b/>
                <w:lang w:val="en-US"/>
              </w:rPr>
            </w:pPr>
          </w:p>
          <w:p w14:paraId="32DA5BBD" w14:textId="77777777" w:rsidR="00FB727F" w:rsidRPr="00FB727F" w:rsidRDefault="00FB727F" w:rsidP="00FB727F">
            <w:pPr>
              <w:spacing w:after="200" w:line="276" w:lineRule="auto"/>
              <w:rPr>
                <w:rFonts w:eastAsia="Calibri" w:cs="Arial"/>
                <w:b/>
                <w:lang w:val="en-US"/>
              </w:rPr>
            </w:pPr>
          </w:p>
        </w:tc>
      </w:tr>
    </w:tbl>
    <w:p w14:paraId="1D0C915F" w14:textId="77777777" w:rsidR="00FB727F" w:rsidRPr="00FB727F" w:rsidRDefault="00FB727F" w:rsidP="00FB727F">
      <w:pPr>
        <w:spacing w:after="200" w:line="276" w:lineRule="auto"/>
        <w:rPr>
          <w:rFonts w:eastAsia="Calibri" w:cs="Arial"/>
          <w:b/>
          <w:lang w:val="en-US"/>
        </w:rPr>
      </w:pPr>
    </w:p>
    <w:p w14:paraId="0631BC50" w14:textId="77777777" w:rsidR="00FB727F" w:rsidRPr="00FB727F" w:rsidRDefault="00FB727F" w:rsidP="00FB727F">
      <w:pPr>
        <w:spacing w:after="200" w:line="276" w:lineRule="auto"/>
        <w:rPr>
          <w:rFonts w:eastAsia="Calibri" w:cs="Arial"/>
          <w:b/>
          <w:lang w:val="en-US"/>
        </w:rPr>
      </w:pPr>
      <w:r w:rsidRPr="00FB727F">
        <w:rPr>
          <w:rFonts w:eastAsia="Calibri" w:cs="Arial"/>
          <w:lang w:val="en-US"/>
        </w:rPr>
        <w:t xml:space="preserve">7) Please suggest any other ways in which the Introduction section might be improved.  </w:t>
      </w:r>
    </w:p>
    <w:tbl>
      <w:tblPr>
        <w:tblpPr w:leftFromText="180" w:rightFromText="180"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727F" w:rsidRPr="00FB727F" w14:paraId="308915DD" w14:textId="77777777" w:rsidTr="007D5C90">
        <w:tc>
          <w:tcPr>
            <w:tcW w:w="9606" w:type="dxa"/>
            <w:tcBorders>
              <w:top w:val="single" w:sz="4" w:space="0" w:color="auto"/>
              <w:left w:val="single" w:sz="4" w:space="0" w:color="auto"/>
              <w:bottom w:val="single" w:sz="4" w:space="0" w:color="auto"/>
              <w:right w:val="single" w:sz="4" w:space="0" w:color="auto"/>
            </w:tcBorders>
          </w:tcPr>
          <w:p w14:paraId="3D11F186" w14:textId="77777777" w:rsidR="00FB727F" w:rsidRPr="00FB727F" w:rsidRDefault="00FB727F" w:rsidP="00FB727F">
            <w:pPr>
              <w:spacing w:after="200" w:line="276" w:lineRule="auto"/>
              <w:rPr>
                <w:rFonts w:eastAsia="Calibri" w:cs="Arial"/>
                <w:b/>
                <w:lang w:val="en-US"/>
              </w:rPr>
            </w:pPr>
          </w:p>
          <w:p w14:paraId="746B7ED0" w14:textId="77777777" w:rsidR="00FB727F" w:rsidRPr="00FB727F" w:rsidRDefault="00FB727F" w:rsidP="00FB727F">
            <w:pPr>
              <w:spacing w:after="200" w:line="276" w:lineRule="auto"/>
              <w:rPr>
                <w:rFonts w:eastAsia="Calibri" w:cs="Arial"/>
                <w:b/>
                <w:lang w:val="en-US"/>
              </w:rPr>
            </w:pPr>
          </w:p>
          <w:p w14:paraId="5AECE94C" w14:textId="77777777" w:rsidR="00FB727F" w:rsidRDefault="00FB727F" w:rsidP="00FB727F">
            <w:pPr>
              <w:spacing w:after="200" w:line="276" w:lineRule="auto"/>
              <w:rPr>
                <w:rFonts w:eastAsia="Calibri" w:cs="Arial"/>
                <w:b/>
                <w:lang w:val="en-US"/>
              </w:rPr>
            </w:pPr>
          </w:p>
          <w:p w14:paraId="1881034F" w14:textId="77777777" w:rsidR="00AE0E3E" w:rsidRDefault="00AE0E3E" w:rsidP="00FB727F">
            <w:pPr>
              <w:spacing w:after="200" w:line="276" w:lineRule="auto"/>
              <w:rPr>
                <w:rFonts w:eastAsia="Calibri" w:cs="Arial"/>
                <w:b/>
                <w:lang w:val="en-US"/>
              </w:rPr>
            </w:pPr>
          </w:p>
          <w:p w14:paraId="2868B8DB" w14:textId="77777777" w:rsidR="00AE0E3E" w:rsidRPr="00FB727F" w:rsidRDefault="00AE0E3E" w:rsidP="00FB727F">
            <w:pPr>
              <w:spacing w:after="200" w:line="276" w:lineRule="auto"/>
              <w:rPr>
                <w:rFonts w:eastAsia="Calibri" w:cs="Arial"/>
                <w:b/>
                <w:lang w:val="en-US"/>
              </w:rPr>
            </w:pPr>
          </w:p>
          <w:p w14:paraId="4DBEECA3" w14:textId="77777777" w:rsidR="00FB727F" w:rsidRPr="00FB727F" w:rsidRDefault="00FB727F" w:rsidP="00FB727F">
            <w:pPr>
              <w:spacing w:after="200" w:line="276" w:lineRule="auto"/>
              <w:rPr>
                <w:rFonts w:eastAsia="Calibri" w:cs="Arial"/>
                <w:b/>
                <w:lang w:val="en-US"/>
              </w:rPr>
            </w:pPr>
          </w:p>
        </w:tc>
      </w:tr>
    </w:tbl>
    <w:p w14:paraId="1618814D" w14:textId="77777777" w:rsidR="00FB727F" w:rsidRPr="00FB727F" w:rsidRDefault="00FB727F" w:rsidP="00FB727F">
      <w:pPr>
        <w:spacing w:after="200" w:line="276" w:lineRule="auto"/>
        <w:rPr>
          <w:rFonts w:eastAsia="Calibri" w:cs="Arial"/>
          <w:b/>
          <w:lang w:val="en-US"/>
        </w:rPr>
      </w:pPr>
    </w:p>
    <w:p w14:paraId="45251B6C" w14:textId="77777777" w:rsidR="00FB727F" w:rsidRPr="00FB727F" w:rsidRDefault="00FB727F" w:rsidP="00FB727F">
      <w:pPr>
        <w:spacing w:after="200" w:line="276" w:lineRule="auto"/>
        <w:rPr>
          <w:rFonts w:eastAsia="Calibri" w:cs="Arial"/>
          <w:b/>
          <w:lang w:val="en-US"/>
        </w:rPr>
      </w:pPr>
      <w:r w:rsidRPr="00FB727F">
        <w:rPr>
          <w:rFonts w:eastAsia="Calibri" w:cs="Arial"/>
          <w:b/>
          <w:lang w:val="en-US"/>
        </w:rPr>
        <w:lastRenderedPageBreak/>
        <w:t>Section 2. Leadership and Management</w:t>
      </w:r>
    </w:p>
    <w:p w14:paraId="18DD98C0" w14:textId="59277F48" w:rsidR="00FB727F" w:rsidRPr="00FB727F" w:rsidRDefault="00FB727F" w:rsidP="00FB727F">
      <w:pPr>
        <w:spacing w:after="200" w:line="276" w:lineRule="auto"/>
        <w:rPr>
          <w:rFonts w:eastAsia="Calibri" w:cs="Arial"/>
          <w:b/>
          <w:lang w:val="en-US"/>
        </w:rPr>
      </w:pPr>
      <w:r w:rsidRPr="00FB727F">
        <w:rPr>
          <w:rFonts w:eastAsia="Calibri" w:cs="Arial"/>
          <w:b/>
          <w:lang w:val="en-US"/>
        </w:rPr>
        <w:t>The Leadership and Management section is primarily aimed at local authorities and s</w:t>
      </w:r>
      <w:r w:rsidR="00F21777">
        <w:rPr>
          <w:rFonts w:eastAsia="Calibri" w:cs="Arial"/>
          <w:b/>
          <w:lang w:val="en-US"/>
        </w:rPr>
        <w:t>chool leaders, but also recognis</w:t>
      </w:r>
      <w:r w:rsidRPr="00FB727F">
        <w:rPr>
          <w:rFonts w:eastAsia="Calibri" w:cs="Arial"/>
          <w:b/>
          <w:lang w:val="en-US"/>
        </w:rPr>
        <w:t>es that other school staff will have a role as leaders.</w:t>
      </w:r>
    </w:p>
    <w:p w14:paraId="274E1B62" w14:textId="5ECF55A9" w:rsidR="00FB727F" w:rsidRPr="00FB727F" w:rsidRDefault="00FB727F" w:rsidP="00FB727F">
      <w:pPr>
        <w:spacing w:after="200" w:line="276" w:lineRule="auto"/>
        <w:rPr>
          <w:rFonts w:eastAsia="Calibri" w:cs="Arial"/>
          <w:lang w:val="en-US"/>
        </w:rPr>
      </w:pPr>
      <w:r w:rsidRPr="00FB727F">
        <w:rPr>
          <w:rFonts w:eastAsia="Calibri" w:cs="Arial"/>
          <w:lang w:val="en-US"/>
        </w:rPr>
        <w:t>8) Does the Leadership and Management section provide appropriate advice and guidance in relation to pup</w:t>
      </w:r>
      <w:r w:rsidR="00F21777">
        <w:rPr>
          <w:rFonts w:eastAsia="Calibri" w:cs="Arial"/>
          <w:lang w:val="en-US"/>
        </w:rPr>
        <w:t xml:space="preserve">ils from travelling </w:t>
      </w:r>
      <w:r w:rsidRPr="00FB727F">
        <w:rPr>
          <w:rFonts w:eastAsia="Calibri" w:cs="Arial"/>
          <w:lang w:val="en-US"/>
        </w:rPr>
        <w:t xml:space="preserve">cultures? </w:t>
      </w:r>
    </w:p>
    <w:p w14:paraId="6E6442CA" w14:textId="77777777" w:rsidR="008B19CA" w:rsidRPr="00FB727F" w:rsidRDefault="008B19CA" w:rsidP="008B19CA">
      <w:pPr>
        <w:spacing w:after="200" w:line="276" w:lineRule="auto"/>
        <w:rPr>
          <w:rFonts w:eastAsia="Calibri" w:cs="Arial"/>
          <w:lang w:val="en-US"/>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Yes</w:t>
      </w:r>
      <w:r>
        <w:rPr>
          <w:rFonts w:eastAsia="Calibri" w:cs="Arial"/>
          <w:lang w:val="en-US"/>
        </w:rPr>
        <w:t xml:space="preserve"> </w:t>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No</w:t>
      </w:r>
      <w:r>
        <w:rPr>
          <w:rFonts w:eastAsia="Calibri" w:cs="Arial"/>
          <w:lang w:val="en-US"/>
        </w:rPr>
        <w:tab/>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Don’t know</w:t>
      </w:r>
    </w:p>
    <w:p w14:paraId="3BD7BCF1"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Please explain your response:</w:t>
      </w:r>
    </w:p>
    <w:tbl>
      <w:tblPr>
        <w:tblpPr w:leftFromText="180" w:rightFromText="180"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727F" w:rsidRPr="00FB727F" w14:paraId="343FE7D7" w14:textId="77777777" w:rsidTr="007D5C90">
        <w:tc>
          <w:tcPr>
            <w:tcW w:w="9606" w:type="dxa"/>
            <w:tcBorders>
              <w:top w:val="single" w:sz="4" w:space="0" w:color="auto"/>
              <w:left w:val="single" w:sz="4" w:space="0" w:color="auto"/>
              <w:bottom w:val="single" w:sz="4" w:space="0" w:color="auto"/>
              <w:right w:val="single" w:sz="4" w:space="0" w:color="auto"/>
            </w:tcBorders>
          </w:tcPr>
          <w:p w14:paraId="5E78323B" w14:textId="77777777" w:rsidR="00FB727F" w:rsidRPr="00FB727F" w:rsidRDefault="00FB727F" w:rsidP="00FB727F">
            <w:pPr>
              <w:spacing w:after="200" w:line="276" w:lineRule="auto"/>
              <w:rPr>
                <w:rFonts w:eastAsia="Calibri" w:cs="Arial"/>
                <w:b/>
                <w:lang w:val="en-US"/>
              </w:rPr>
            </w:pPr>
          </w:p>
          <w:p w14:paraId="442BE29E" w14:textId="77777777" w:rsidR="00FB727F" w:rsidRDefault="00FB727F" w:rsidP="00FB727F">
            <w:pPr>
              <w:spacing w:after="200" w:line="276" w:lineRule="auto"/>
              <w:rPr>
                <w:rFonts w:eastAsia="Calibri" w:cs="Arial"/>
                <w:b/>
                <w:lang w:val="en-US"/>
              </w:rPr>
            </w:pPr>
          </w:p>
          <w:p w14:paraId="4EC459CE" w14:textId="77777777" w:rsidR="00AE0E3E" w:rsidRDefault="00AE0E3E" w:rsidP="00FB727F">
            <w:pPr>
              <w:spacing w:after="200" w:line="276" w:lineRule="auto"/>
              <w:rPr>
                <w:rFonts w:eastAsia="Calibri" w:cs="Arial"/>
                <w:b/>
                <w:lang w:val="en-US"/>
              </w:rPr>
            </w:pPr>
          </w:p>
          <w:p w14:paraId="162ADEA2" w14:textId="77777777" w:rsidR="00AE0E3E" w:rsidRPr="00FB727F" w:rsidRDefault="00AE0E3E" w:rsidP="00FB727F">
            <w:pPr>
              <w:spacing w:after="200" w:line="276" w:lineRule="auto"/>
              <w:rPr>
                <w:rFonts w:eastAsia="Calibri" w:cs="Arial"/>
                <w:b/>
                <w:lang w:val="en-US"/>
              </w:rPr>
            </w:pPr>
          </w:p>
          <w:p w14:paraId="62A1916D" w14:textId="77777777" w:rsidR="00FB727F" w:rsidRDefault="00FB727F" w:rsidP="00FB727F">
            <w:pPr>
              <w:spacing w:after="200" w:line="276" w:lineRule="auto"/>
              <w:rPr>
                <w:rFonts w:eastAsia="Calibri" w:cs="Arial"/>
                <w:b/>
                <w:lang w:val="en-US"/>
              </w:rPr>
            </w:pPr>
          </w:p>
          <w:p w14:paraId="54886427" w14:textId="77777777" w:rsidR="00AE0E3E" w:rsidRDefault="00AE0E3E" w:rsidP="00FB727F">
            <w:pPr>
              <w:spacing w:after="200" w:line="276" w:lineRule="auto"/>
              <w:rPr>
                <w:rFonts w:eastAsia="Calibri" w:cs="Arial"/>
                <w:b/>
                <w:lang w:val="en-US"/>
              </w:rPr>
            </w:pPr>
          </w:p>
          <w:p w14:paraId="0F7707A9" w14:textId="77777777" w:rsidR="00AE0E3E" w:rsidRPr="00FB727F" w:rsidRDefault="00AE0E3E" w:rsidP="00FB727F">
            <w:pPr>
              <w:spacing w:after="200" w:line="276" w:lineRule="auto"/>
              <w:rPr>
                <w:rFonts w:eastAsia="Calibri" w:cs="Arial"/>
                <w:b/>
                <w:lang w:val="en-US"/>
              </w:rPr>
            </w:pPr>
          </w:p>
          <w:p w14:paraId="6B54EE1E" w14:textId="77777777" w:rsidR="00FB727F" w:rsidRPr="00FB727F" w:rsidRDefault="00FB727F" w:rsidP="00FB727F">
            <w:pPr>
              <w:spacing w:after="200" w:line="276" w:lineRule="auto"/>
              <w:rPr>
                <w:rFonts w:eastAsia="Calibri" w:cs="Arial"/>
                <w:b/>
                <w:lang w:val="en-US"/>
              </w:rPr>
            </w:pPr>
          </w:p>
        </w:tc>
      </w:tr>
    </w:tbl>
    <w:p w14:paraId="12ADEF29" w14:textId="77777777" w:rsidR="00FB727F" w:rsidRPr="00FB727F" w:rsidRDefault="00FB727F" w:rsidP="00FB727F">
      <w:pPr>
        <w:spacing w:after="200" w:line="276" w:lineRule="auto"/>
        <w:rPr>
          <w:rFonts w:eastAsia="Calibri" w:cs="Arial"/>
          <w:b/>
          <w:lang w:val="en-US"/>
        </w:rPr>
      </w:pPr>
    </w:p>
    <w:p w14:paraId="35BCB962" w14:textId="77777777" w:rsidR="00FB727F" w:rsidRPr="00FB727F" w:rsidRDefault="00FB727F" w:rsidP="00FB727F">
      <w:pPr>
        <w:spacing w:after="200" w:line="276" w:lineRule="auto"/>
        <w:rPr>
          <w:rFonts w:eastAsia="Calibri" w:cs="Arial"/>
          <w:b/>
          <w:lang w:val="en-US"/>
        </w:rPr>
      </w:pPr>
      <w:r w:rsidRPr="00FB727F">
        <w:rPr>
          <w:rFonts w:eastAsia="Calibri" w:cs="Arial"/>
          <w:lang w:val="en-US"/>
        </w:rPr>
        <w:t>9) Do you find the ‘reflection’, ‘practice insight’, and ‘further information’ elements of the Leadership and Management section helpful?</w:t>
      </w:r>
    </w:p>
    <w:p w14:paraId="17632DE8" w14:textId="77777777" w:rsidR="008B19CA" w:rsidRPr="00FB727F" w:rsidRDefault="008B19CA" w:rsidP="008B19CA">
      <w:pPr>
        <w:spacing w:after="200" w:line="276" w:lineRule="auto"/>
        <w:rPr>
          <w:rFonts w:eastAsia="Calibri" w:cs="Arial"/>
          <w:lang w:val="en-US"/>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Yes</w:t>
      </w:r>
      <w:r>
        <w:rPr>
          <w:rFonts w:eastAsia="Calibri" w:cs="Arial"/>
          <w:lang w:val="en-US"/>
        </w:rPr>
        <w:t xml:space="preserve"> </w:t>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No</w:t>
      </w:r>
      <w:r>
        <w:rPr>
          <w:rFonts w:eastAsia="Calibri" w:cs="Arial"/>
          <w:lang w:val="en-US"/>
        </w:rPr>
        <w:tab/>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Don’t know</w:t>
      </w:r>
    </w:p>
    <w:p w14:paraId="27253F76"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Please explain your response:</w:t>
      </w:r>
    </w:p>
    <w:tbl>
      <w:tblPr>
        <w:tblpPr w:leftFromText="180" w:rightFromText="180"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727F" w:rsidRPr="00FB727F" w14:paraId="499AC5F3" w14:textId="77777777" w:rsidTr="007D5C90">
        <w:tc>
          <w:tcPr>
            <w:tcW w:w="9606" w:type="dxa"/>
            <w:tcBorders>
              <w:top w:val="single" w:sz="4" w:space="0" w:color="auto"/>
              <w:left w:val="single" w:sz="4" w:space="0" w:color="auto"/>
              <w:bottom w:val="single" w:sz="4" w:space="0" w:color="auto"/>
              <w:right w:val="single" w:sz="4" w:space="0" w:color="auto"/>
            </w:tcBorders>
          </w:tcPr>
          <w:p w14:paraId="5B005168" w14:textId="77777777" w:rsidR="00FB727F" w:rsidRDefault="00FB727F" w:rsidP="00FB727F">
            <w:pPr>
              <w:spacing w:after="200" w:line="276" w:lineRule="auto"/>
              <w:rPr>
                <w:rFonts w:eastAsia="Calibri" w:cs="Arial"/>
                <w:b/>
                <w:lang w:val="en-US"/>
              </w:rPr>
            </w:pPr>
          </w:p>
          <w:p w14:paraId="646D898D" w14:textId="77777777" w:rsidR="00AE0E3E" w:rsidRDefault="00AE0E3E" w:rsidP="00FB727F">
            <w:pPr>
              <w:spacing w:after="200" w:line="276" w:lineRule="auto"/>
              <w:rPr>
                <w:rFonts w:eastAsia="Calibri" w:cs="Arial"/>
                <w:b/>
                <w:lang w:val="en-US"/>
              </w:rPr>
            </w:pPr>
          </w:p>
          <w:p w14:paraId="5942D80A" w14:textId="77777777" w:rsidR="00AE0E3E" w:rsidRDefault="00AE0E3E" w:rsidP="00FB727F">
            <w:pPr>
              <w:spacing w:after="200" w:line="276" w:lineRule="auto"/>
              <w:rPr>
                <w:rFonts w:eastAsia="Calibri" w:cs="Arial"/>
                <w:b/>
                <w:lang w:val="en-US"/>
              </w:rPr>
            </w:pPr>
          </w:p>
          <w:p w14:paraId="5DB60F19" w14:textId="77777777" w:rsidR="00AE0E3E" w:rsidRDefault="00AE0E3E" w:rsidP="00FB727F">
            <w:pPr>
              <w:spacing w:after="200" w:line="276" w:lineRule="auto"/>
              <w:rPr>
                <w:rFonts w:eastAsia="Calibri" w:cs="Arial"/>
                <w:b/>
                <w:lang w:val="en-US"/>
              </w:rPr>
            </w:pPr>
          </w:p>
          <w:p w14:paraId="363FDDD2" w14:textId="77777777" w:rsidR="00FB727F" w:rsidRPr="00FB727F" w:rsidRDefault="00FB727F" w:rsidP="00FB727F">
            <w:pPr>
              <w:spacing w:after="200" w:line="276" w:lineRule="auto"/>
              <w:rPr>
                <w:rFonts w:eastAsia="Calibri" w:cs="Arial"/>
                <w:b/>
                <w:lang w:val="en-US"/>
              </w:rPr>
            </w:pPr>
          </w:p>
          <w:p w14:paraId="4B2D8F5D" w14:textId="77777777" w:rsidR="00FB727F" w:rsidRPr="00FB727F" w:rsidRDefault="00FB727F" w:rsidP="00FB727F">
            <w:pPr>
              <w:spacing w:after="200" w:line="276" w:lineRule="auto"/>
              <w:rPr>
                <w:rFonts w:eastAsia="Calibri" w:cs="Arial"/>
                <w:b/>
                <w:lang w:val="en-US"/>
              </w:rPr>
            </w:pPr>
          </w:p>
          <w:p w14:paraId="2DE1C6F7" w14:textId="77777777" w:rsidR="00FB727F" w:rsidRPr="00FB727F" w:rsidRDefault="00FB727F" w:rsidP="00FB727F">
            <w:pPr>
              <w:spacing w:after="200" w:line="276" w:lineRule="auto"/>
              <w:rPr>
                <w:rFonts w:eastAsia="Calibri" w:cs="Arial"/>
                <w:b/>
                <w:lang w:val="en-US"/>
              </w:rPr>
            </w:pPr>
          </w:p>
        </w:tc>
      </w:tr>
    </w:tbl>
    <w:p w14:paraId="55F626B5" w14:textId="77777777" w:rsidR="00FB727F" w:rsidRPr="00FB727F" w:rsidRDefault="00FB727F" w:rsidP="00FB727F">
      <w:pPr>
        <w:spacing w:after="200" w:line="276" w:lineRule="auto"/>
        <w:rPr>
          <w:rFonts w:eastAsia="Calibri" w:cs="Arial"/>
          <w:lang w:val="en-US"/>
        </w:rPr>
      </w:pPr>
      <w:r w:rsidRPr="00FB727F">
        <w:rPr>
          <w:rFonts w:eastAsia="Calibri" w:cs="Arial"/>
          <w:lang w:val="en-US"/>
        </w:rPr>
        <w:lastRenderedPageBreak/>
        <w:t xml:space="preserve">10) Are there any areas missing, requiring strengthening, or which are not required and could be removed?  </w:t>
      </w:r>
    </w:p>
    <w:p w14:paraId="52E4CDC2" w14:textId="77777777" w:rsidR="008B19CA" w:rsidRPr="00FB727F" w:rsidRDefault="008B19CA" w:rsidP="008B19CA">
      <w:pPr>
        <w:spacing w:after="200" w:line="276" w:lineRule="auto"/>
        <w:rPr>
          <w:rFonts w:eastAsia="Calibri" w:cs="Arial"/>
          <w:lang w:val="en-US"/>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Yes</w:t>
      </w:r>
      <w:r>
        <w:rPr>
          <w:rFonts w:eastAsia="Calibri" w:cs="Arial"/>
          <w:lang w:val="en-US"/>
        </w:rPr>
        <w:t xml:space="preserve"> </w:t>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No</w:t>
      </w:r>
      <w:r>
        <w:rPr>
          <w:rFonts w:eastAsia="Calibri" w:cs="Arial"/>
          <w:lang w:val="en-US"/>
        </w:rPr>
        <w:tab/>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Don’t know</w:t>
      </w:r>
    </w:p>
    <w:p w14:paraId="55E02505"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Please explain your response:</w:t>
      </w:r>
    </w:p>
    <w:tbl>
      <w:tblPr>
        <w:tblpPr w:leftFromText="180" w:rightFromText="180"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727F" w:rsidRPr="00FB727F" w14:paraId="5E08495C" w14:textId="77777777" w:rsidTr="007D5C90">
        <w:tc>
          <w:tcPr>
            <w:tcW w:w="9606" w:type="dxa"/>
            <w:tcBorders>
              <w:top w:val="single" w:sz="4" w:space="0" w:color="auto"/>
              <w:left w:val="single" w:sz="4" w:space="0" w:color="auto"/>
              <w:bottom w:val="single" w:sz="4" w:space="0" w:color="auto"/>
              <w:right w:val="single" w:sz="4" w:space="0" w:color="auto"/>
            </w:tcBorders>
          </w:tcPr>
          <w:p w14:paraId="12F9124D" w14:textId="77777777" w:rsidR="00FB727F" w:rsidRPr="00FB727F" w:rsidRDefault="00FB727F" w:rsidP="00FB727F">
            <w:pPr>
              <w:spacing w:after="200" w:line="276" w:lineRule="auto"/>
              <w:rPr>
                <w:rFonts w:eastAsia="Calibri" w:cs="Arial"/>
                <w:b/>
                <w:lang w:val="en-US"/>
              </w:rPr>
            </w:pPr>
          </w:p>
          <w:p w14:paraId="783FD382" w14:textId="77777777" w:rsidR="00FB727F" w:rsidRPr="00FB727F" w:rsidRDefault="00FB727F" w:rsidP="00FB727F">
            <w:pPr>
              <w:spacing w:after="200" w:line="276" w:lineRule="auto"/>
              <w:rPr>
                <w:rFonts w:eastAsia="Calibri" w:cs="Arial"/>
                <w:b/>
                <w:lang w:val="en-US"/>
              </w:rPr>
            </w:pPr>
          </w:p>
          <w:p w14:paraId="43A223A1" w14:textId="77777777" w:rsidR="00FB727F" w:rsidRDefault="00FB727F" w:rsidP="00FB727F">
            <w:pPr>
              <w:spacing w:after="200" w:line="276" w:lineRule="auto"/>
              <w:rPr>
                <w:rFonts w:eastAsia="Calibri" w:cs="Arial"/>
                <w:b/>
                <w:lang w:val="en-US"/>
              </w:rPr>
            </w:pPr>
          </w:p>
          <w:p w14:paraId="671BBCDF" w14:textId="77777777" w:rsidR="00AE0E3E" w:rsidRDefault="00AE0E3E" w:rsidP="00FB727F">
            <w:pPr>
              <w:spacing w:after="200" w:line="276" w:lineRule="auto"/>
              <w:rPr>
                <w:rFonts w:eastAsia="Calibri" w:cs="Arial"/>
                <w:b/>
                <w:lang w:val="en-US"/>
              </w:rPr>
            </w:pPr>
          </w:p>
          <w:p w14:paraId="2E29A1B6" w14:textId="77777777" w:rsidR="00AE0E3E" w:rsidRPr="00FB727F" w:rsidRDefault="00AE0E3E" w:rsidP="00FB727F">
            <w:pPr>
              <w:spacing w:after="200" w:line="276" w:lineRule="auto"/>
              <w:rPr>
                <w:rFonts w:eastAsia="Calibri" w:cs="Arial"/>
                <w:b/>
                <w:lang w:val="en-US"/>
              </w:rPr>
            </w:pPr>
          </w:p>
          <w:p w14:paraId="3E3DA5A4" w14:textId="77777777" w:rsidR="00FB727F" w:rsidRPr="00FB727F" w:rsidRDefault="00FB727F" w:rsidP="00FB727F">
            <w:pPr>
              <w:spacing w:after="200" w:line="276" w:lineRule="auto"/>
              <w:rPr>
                <w:rFonts w:eastAsia="Calibri" w:cs="Arial"/>
                <w:b/>
                <w:lang w:val="en-US"/>
              </w:rPr>
            </w:pPr>
          </w:p>
        </w:tc>
      </w:tr>
    </w:tbl>
    <w:p w14:paraId="7EF344E1" w14:textId="77777777" w:rsidR="00FB727F" w:rsidRPr="00FB727F" w:rsidRDefault="00FB727F" w:rsidP="00FB727F">
      <w:pPr>
        <w:spacing w:after="200" w:line="276" w:lineRule="auto"/>
        <w:rPr>
          <w:rFonts w:eastAsia="Calibri" w:cs="Arial"/>
          <w:b/>
          <w:lang w:val="en-US"/>
        </w:rPr>
      </w:pPr>
    </w:p>
    <w:p w14:paraId="55A6729C" w14:textId="77777777" w:rsidR="00FB727F" w:rsidRPr="00FB727F" w:rsidRDefault="00FB727F" w:rsidP="00FB727F">
      <w:pPr>
        <w:spacing w:after="200" w:line="276" w:lineRule="auto"/>
        <w:rPr>
          <w:rFonts w:eastAsia="Calibri" w:cs="Arial"/>
          <w:b/>
          <w:lang w:val="en-US"/>
        </w:rPr>
      </w:pPr>
      <w:r w:rsidRPr="00FB727F">
        <w:rPr>
          <w:rFonts w:eastAsia="Calibri" w:cs="Arial"/>
          <w:lang w:val="en-US"/>
        </w:rPr>
        <w:t xml:space="preserve">11) Please suggest any other ways in which the Leadership and Management section might be improved.  </w:t>
      </w:r>
    </w:p>
    <w:tbl>
      <w:tblPr>
        <w:tblpPr w:leftFromText="180" w:rightFromText="180"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727F" w:rsidRPr="00FB727F" w14:paraId="769AF5B8" w14:textId="77777777" w:rsidTr="007D5C90">
        <w:tc>
          <w:tcPr>
            <w:tcW w:w="9606" w:type="dxa"/>
            <w:tcBorders>
              <w:top w:val="single" w:sz="4" w:space="0" w:color="auto"/>
              <w:left w:val="single" w:sz="4" w:space="0" w:color="auto"/>
              <w:bottom w:val="single" w:sz="4" w:space="0" w:color="auto"/>
              <w:right w:val="single" w:sz="4" w:space="0" w:color="auto"/>
            </w:tcBorders>
          </w:tcPr>
          <w:p w14:paraId="6D87A2B6" w14:textId="77777777" w:rsidR="00FB727F" w:rsidRPr="00FB727F" w:rsidRDefault="00FB727F" w:rsidP="00FB727F">
            <w:pPr>
              <w:spacing w:after="200" w:line="276" w:lineRule="auto"/>
              <w:rPr>
                <w:rFonts w:eastAsia="Calibri" w:cs="Arial"/>
                <w:b/>
                <w:lang w:val="en-US"/>
              </w:rPr>
            </w:pPr>
          </w:p>
          <w:p w14:paraId="077A0A5F" w14:textId="77777777" w:rsidR="00FB727F" w:rsidRDefault="00FB727F" w:rsidP="00FB727F">
            <w:pPr>
              <w:spacing w:after="200" w:line="276" w:lineRule="auto"/>
              <w:rPr>
                <w:rFonts w:eastAsia="Calibri" w:cs="Arial"/>
                <w:b/>
                <w:lang w:val="en-US"/>
              </w:rPr>
            </w:pPr>
          </w:p>
          <w:p w14:paraId="0E2D8FC6" w14:textId="77777777" w:rsidR="00AE0E3E" w:rsidRDefault="00AE0E3E" w:rsidP="00FB727F">
            <w:pPr>
              <w:spacing w:after="200" w:line="276" w:lineRule="auto"/>
              <w:rPr>
                <w:rFonts w:eastAsia="Calibri" w:cs="Arial"/>
                <w:b/>
                <w:lang w:val="en-US"/>
              </w:rPr>
            </w:pPr>
          </w:p>
          <w:p w14:paraId="04F14B71" w14:textId="77777777" w:rsidR="00AE0E3E" w:rsidRPr="00FB727F" w:rsidRDefault="00AE0E3E" w:rsidP="00FB727F">
            <w:pPr>
              <w:spacing w:after="200" w:line="276" w:lineRule="auto"/>
              <w:rPr>
                <w:rFonts w:eastAsia="Calibri" w:cs="Arial"/>
                <w:b/>
                <w:lang w:val="en-US"/>
              </w:rPr>
            </w:pPr>
          </w:p>
          <w:p w14:paraId="6FEC8180" w14:textId="77777777" w:rsidR="00FB727F" w:rsidRPr="00FB727F" w:rsidRDefault="00FB727F" w:rsidP="00FB727F">
            <w:pPr>
              <w:spacing w:after="200" w:line="276" w:lineRule="auto"/>
              <w:rPr>
                <w:rFonts w:eastAsia="Calibri" w:cs="Arial"/>
                <w:b/>
                <w:lang w:val="en-US"/>
              </w:rPr>
            </w:pPr>
          </w:p>
          <w:p w14:paraId="5F310508" w14:textId="77777777" w:rsidR="00FB727F" w:rsidRPr="00FB727F" w:rsidRDefault="00FB727F" w:rsidP="00FB727F">
            <w:pPr>
              <w:spacing w:after="200" w:line="276" w:lineRule="auto"/>
              <w:rPr>
                <w:rFonts w:eastAsia="Calibri" w:cs="Arial"/>
                <w:b/>
                <w:lang w:val="en-US"/>
              </w:rPr>
            </w:pPr>
          </w:p>
        </w:tc>
      </w:tr>
    </w:tbl>
    <w:p w14:paraId="31D190AD" w14:textId="77777777" w:rsidR="00FB727F" w:rsidRPr="00FB727F" w:rsidRDefault="00FB727F" w:rsidP="00FB727F">
      <w:pPr>
        <w:spacing w:after="200" w:line="276" w:lineRule="auto"/>
        <w:rPr>
          <w:rFonts w:eastAsia="Calibri" w:cs="Arial"/>
          <w:b/>
          <w:lang w:val="en-US"/>
        </w:rPr>
      </w:pPr>
    </w:p>
    <w:p w14:paraId="37E7DD7B" w14:textId="77777777" w:rsidR="00AE0E3E" w:rsidRDefault="00AE0E3E" w:rsidP="00FB727F">
      <w:pPr>
        <w:spacing w:after="200" w:line="276" w:lineRule="auto"/>
        <w:rPr>
          <w:rFonts w:eastAsia="Calibri" w:cs="Arial"/>
          <w:b/>
          <w:lang w:val="en-US"/>
        </w:rPr>
      </w:pPr>
    </w:p>
    <w:p w14:paraId="4FA80800" w14:textId="77777777" w:rsidR="00FB727F" w:rsidRPr="00FB727F" w:rsidRDefault="00FB727F" w:rsidP="00FB727F">
      <w:pPr>
        <w:spacing w:after="200" w:line="276" w:lineRule="auto"/>
        <w:rPr>
          <w:rFonts w:eastAsia="Calibri" w:cs="Arial"/>
          <w:b/>
          <w:lang w:val="en-US"/>
        </w:rPr>
      </w:pPr>
      <w:r w:rsidRPr="00FB727F">
        <w:rPr>
          <w:rFonts w:eastAsia="Calibri" w:cs="Arial"/>
          <w:b/>
          <w:lang w:val="en-US"/>
        </w:rPr>
        <w:t>Section 3. Learning Provision</w:t>
      </w:r>
    </w:p>
    <w:p w14:paraId="68F53A7D" w14:textId="77777777" w:rsidR="00FB727F" w:rsidRPr="00FB727F" w:rsidRDefault="00FB727F" w:rsidP="00FB727F">
      <w:pPr>
        <w:spacing w:after="200" w:line="276" w:lineRule="auto"/>
        <w:rPr>
          <w:rFonts w:eastAsia="Calibri" w:cs="Arial"/>
          <w:b/>
          <w:lang w:val="en-US"/>
        </w:rPr>
      </w:pPr>
      <w:r w:rsidRPr="00FB727F">
        <w:rPr>
          <w:rFonts w:eastAsia="Calibri" w:cs="Arial"/>
          <w:b/>
          <w:lang w:val="en-US"/>
        </w:rPr>
        <w:t xml:space="preserve">The Learning Provision section is primarily aimed at practitioners and school leaders. </w:t>
      </w:r>
    </w:p>
    <w:p w14:paraId="648D9FEE"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 xml:space="preserve">12) Does the Learning Provision section provide appropriate advice and guidance in relation to pupils from travelling cultures? </w:t>
      </w:r>
    </w:p>
    <w:p w14:paraId="2EB67953" w14:textId="77777777" w:rsidR="008B19CA" w:rsidRPr="00FB727F" w:rsidRDefault="008B19CA" w:rsidP="008B19CA">
      <w:pPr>
        <w:spacing w:after="200" w:line="276" w:lineRule="auto"/>
        <w:rPr>
          <w:rFonts w:eastAsia="Calibri" w:cs="Arial"/>
          <w:lang w:val="en-US"/>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Yes</w:t>
      </w:r>
      <w:r>
        <w:rPr>
          <w:rFonts w:eastAsia="Calibri" w:cs="Arial"/>
          <w:lang w:val="en-US"/>
        </w:rPr>
        <w:t xml:space="preserve"> </w:t>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No</w:t>
      </w:r>
      <w:r>
        <w:rPr>
          <w:rFonts w:eastAsia="Calibri" w:cs="Arial"/>
          <w:lang w:val="en-US"/>
        </w:rPr>
        <w:tab/>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Don’t know</w:t>
      </w:r>
    </w:p>
    <w:p w14:paraId="15061B97"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Please explain your response:</w:t>
      </w:r>
    </w:p>
    <w:tbl>
      <w:tblPr>
        <w:tblpPr w:leftFromText="180" w:rightFromText="180"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727F" w:rsidRPr="00FB727F" w14:paraId="1B2BF125" w14:textId="77777777" w:rsidTr="007D5C90">
        <w:tc>
          <w:tcPr>
            <w:tcW w:w="9606" w:type="dxa"/>
            <w:tcBorders>
              <w:top w:val="single" w:sz="4" w:space="0" w:color="auto"/>
              <w:left w:val="single" w:sz="4" w:space="0" w:color="auto"/>
              <w:bottom w:val="single" w:sz="4" w:space="0" w:color="auto"/>
              <w:right w:val="single" w:sz="4" w:space="0" w:color="auto"/>
            </w:tcBorders>
          </w:tcPr>
          <w:p w14:paraId="265D30BF" w14:textId="77777777" w:rsidR="00FB727F" w:rsidRPr="00FB727F" w:rsidRDefault="00FB727F" w:rsidP="00FB727F">
            <w:pPr>
              <w:spacing w:after="200" w:line="276" w:lineRule="auto"/>
              <w:rPr>
                <w:rFonts w:eastAsia="Calibri" w:cs="Arial"/>
                <w:b/>
                <w:lang w:val="en-US"/>
              </w:rPr>
            </w:pPr>
          </w:p>
          <w:p w14:paraId="6023CE66" w14:textId="77777777" w:rsidR="00FB727F" w:rsidRDefault="00FB727F" w:rsidP="00FB727F">
            <w:pPr>
              <w:spacing w:after="200" w:line="276" w:lineRule="auto"/>
              <w:rPr>
                <w:rFonts w:eastAsia="Calibri" w:cs="Arial"/>
                <w:b/>
                <w:lang w:val="en-US"/>
              </w:rPr>
            </w:pPr>
          </w:p>
          <w:p w14:paraId="552890B3" w14:textId="77777777" w:rsidR="00AE0E3E" w:rsidRDefault="00AE0E3E" w:rsidP="00FB727F">
            <w:pPr>
              <w:spacing w:after="200" w:line="276" w:lineRule="auto"/>
              <w:rPr>
                <w:rFonts w:eastAsia="Calibri" w:cs="Arial"/>
                <w:b/>
                <w:lang w:val="en-US"/>
              </w:rPr>
            </w:pPr>
          </w:p>
          <w:p w14:paraId="1043F4C7" w14:textId="77777777" w:rsidR="00AE0E3E" w:rsidRPr="00FB727F" w:rsidRDefault="00AE0E3E" w:rsidP="00FB727F">
            <w:pPr>
              <w:spacing w:after="200" w:line="276" w:lineRule="auto"/>
              <w:rPr>
                <w:rFonts w:eastAsia="Calibri" w:cs="Arial"/>
                <w:b/>
                <w:lang w:val="en-US"/>
              </w:rPr>
            </w:pPr>
          </w:p>
          <w:p w14:paraId="58B2160A" w14:textId="77777777" w:rsidR="00FB727F" w:rsidRPr="00FB727F" w:rsidRDefault="00FB727F" w:rsidP="00FB727F">
            <w:pPr>
              <w:spacing w:after="200" w:line="276" w:lineRule="auto"/>
              <w:rPr>
                <w:rFonts w:eastAsia="Calibri" w:cs="Arial"/>
                <w:b/>
                <w:lang w:val="en-US"/>
              </w:rPr>
            </w:pPr>
          </w:p>
          <w:p w14:paraId="4304688E" w14:textId="77777777" w:rsidR="00FB727F" w:rsidRPr="00FB727F" w:rsidRDefault="00FB727F" w:rsidP="00FB727F">
            <w:pPr>
              <w:spacing w:after="200" w:line="276" w:lineRule="auto"/>
              <w:rPr>
                <w:rFonts w:eastAsia="Calibri" w:cs="Arial"/>
                <w:b/>
                <w:lang w:val="en-US"/>
              </w:rPr>
            </w:pPr>
          </w:p>
        </w:tc>
      </w:tr>
    </w:tbl>
    <w:p w14:paraId="7FCEDEF2" w14:textId="77777777" w:rsidR="00FB727F" w:rsidRPr="00FB727F" w:rsidRDefault="00FB727F" w:rsidP="00FB727F">
      <w:pPr>
        <w:spacing w:after="200" w:line="276" w:lineRule="auto"/>
        <w:rPr>
          <w:rFonts w:eastAsia="Calibri" w:cs="Arial"/>
          <w:b/>
          <w:lang w:val="en-US"/>
        </w:rPr>
      </w:pPr>
    </w:p>
    <w:p w14:paraId="3E4BE732" w14:textId="12C4E799" w:rsidR="00FB727F" w:rsidRPr="00FB727F" w:rsidRDefault="00FB727F" w:rsidP="00FB727F">
      <w:pPr>
        <w:spacing w:after="200" w:line="276" w:lineRule="auto"/>
        <w:rPr>
          <w:rFonts w:eastAsia="Calibri" w:cs="Arial"/>
          <w:b/>
          <w:lang w:val="en-US"/>
        </w:rPr>
      </w:pPr>
      <w:r w:rsidRPr="00FB727F">
        <w:rPr>
          <w:rFonts w:eastAsia="Calibri" w:cs="Arial"/>
          <w:lang w:val="en-US"/>
        </w:rPr>
        <w:t xml:space="preserve">13) Do you find the ‘reflection’, ‘practice insight’, and ‘further information’ elements of the Learning </w:t>
      </w:r>
      <w:r w:rsidR="00F21777">
        <w:rPr>
          <w:rFonts w:eastAsia="Calibri" w:cs="Arial"/>
          <w:lang w:val="en-US"/>
        </w:rPr>
        <w:t>Provision s</w:t>
      </w:r>
      <w:r w:rsidRPr="00FB727F">
        <w:rPr>
          <w:rFonts w:eastAsia="Calibri" w:cs="Arial"/>
          <w:lang w:val="en-US"/>
        </w:rPr>
        <w:t>ection helpful?</w:t>
      </w:r>
    </w:p>
    <w:p w14:paraId="29592392" w14:textId="77777777" w:rsidR="008B19CA" w:rsidRPr="00FB727F" w:rsidRDefault="008B19CA" w:rsidP="008B19CA">
      <w:pPr>
        <w:spacing w:after="200" w:line="276" w:lineRule="auto"/>
        <w:rPr>
          <w:rFonts w:eastAsia="Calibri" w:cs="Arial"/>
          <w:lang w:val="en-US"/>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Yes</w:t>
      </w:r>
      <w:r>
        <w:rPr>
          <w:rFonts w:eastAsia="Calibri" w:cs="Arial"/>
          <w:lang w:val="en-US"/>
        </w:rPr>
        <w:t xml:space="preserve"> </w:t>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No</w:t>
      </w:r>
      <w:r>
        <w:rPr>
          <w:rFonts w:eastAsia="Calibri" w:cs="Arial"/>
          <w:lang w:val="en-US"/>
        </w:rPr>
        <w:tab/>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Don’t know</w:t>
      </w:r>
    </w:p>
    <w:p w14:paraId="021955A5"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Please explain your response:</w:t>
      </w:r>
    </w:p>
    <w:tbl>
      <w:tblPr>
        <w:tblpPr w:leftFromText="180" w:rightFromText="180"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727F" w:rsidRPr="00FB727F" w14:paraId="4C3247AB" w14:textId="77777777" w:rsidTr="007D5C90">
        <w:tc>
          <w:tcPr>
            <w:tcW w:w="9606" w:type="dxa"/>
            <w:tcBorders>
              <w:top w:val="single" w:sz="4" w:space="0" w:color="auto"/>
              <w:left w:val="single" w:sz="4" w:space="0" w:color="auto"/>
              <w:bottom w:val="single" w:sz="4" w:space="0" w:color="auto"/>
              <w:right w:val="single" w:sz="4" w:space="0" w:color="auto"/>
            </w:tcBorders>
          </w:tcPr>
          <w:p w14:paraId="20F7486D" w14:textId="77777777" w:rsidR="00FB727F" w:rsidRPr="00FB727F" w:rsidRDefault="00FB727F" w:rsidP="00FB727F">
            <w:pPr>
              <w:spacing w:after="200" w:line="276" w:lineRule="auto"/>
              <w:rPr>
                <w:rFonts w:eastAsia="Calibri" w:cs="Arial"/>
                <w:b/>
                <w:lang w:val="en-US"/>
              </w:rPr>
            </w:pPr>
          </w:p>
          <w:p w14:paraId="49A23AE4" w14:textId="77777777" w:rsidR="00FB727F" w:rsidRPr="00FB727F" w:rsidRDefault="00FB727F" w:rsidP="00FB727F">
            <w:pPr>
              <w:spacing w:after="200" w:line="276" w:lineRule="auto"/>
              <w:rPr>
                <w:rFonts w:eastAsia="Calibri" w:cs="Arial"/>
                <w:b/>
                <w:lang w:val="en-US"/>
              </w:rPr>
            </w:pPr>
          </w:p>
          <w:p w14:paraId="6FBA1DA2" w14:textId="77777777" w:rsidR="00FB727F" w:rsidRPr="00FB727F" w:rsidRDefault="00FB727F" w:rsidP="00FB727F">
            <w:pPr>
              <w:spacing w:after="200" w:line="276" w:lineRule="auto"/>
              <w:rPr>
                <w:rFonts w:eastAsia="Calibri" w:cs="Arial"/>
                <w:b/>
                <w:lang w:val="en-US"/>
              </w:rPr>
            </w:pPr>
          </w:p>
          <w:p w14:paraId="520FC3C4" w14:textId="77777777" w:rsidR="00FB727F" w:rsidRPr="00FB727F" w:rsidRDefault="00FB727F" w:rsidP="00FB727F">
            <w:pPr>
              <w:spacing w:after="200" w:line="276" w:lineRule="auto"/>
              <w:rPr>
                <w:rFonts w:eastAsia="Calibri" w:cs="Arial"/>
                <w:b/>
                <w:lang w:val="en-US"/>
              </w:rPr>
            </w:pPr>
          </w:p>
          <w:p w14:paraId="41D6100B" w14:textId="77777777" w:rsidR="00FB727F" w:rsidRPr="00FB727F" w:rsidRDefault="00FB727F" w:rsidP="00FB727F">
            <w:pPr>
              <w:spacing w:after="200" w:line="276" w:lineRule="auto"/>
              <w:rPr>
                <w:rFonts w:eastAsia="Calibri" w:cs="Arial"/>
                <w:b/>
                <w:lang w:val="en-US"/>
              </w:rPr>
            </w:pPr>
          </w:p>
        </w:tc>
      </w:tr>
    </w:tbl>
    <w:p w14:paraId="3FF44483" w14:textId="77777777" w:rsidR="00FB727F" w:rsidRPr="00FB727F" w:rsidRDefault="00FB727F" w:rsidP="00FB727F">
      <w:pPr>
        <w:spacing w:after="200" w:line="276" w:lineRule="auto"/>
        <w:rPr>
          <w:rFonts w:eastAsia="Calibri" w:cs="Arial"/>
          <w:b/>
          <w:lang w:val="en-US"/>
        </w:rPr>
      </w:pPr>
    </w:p>
    <w:p w14:paraId="18F523D1"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 xml:space="preserve">14) Are there any areas missing, requiring strengthening, or which are not required and could be removed?  </w:t>
      </w:r>
    </w:p>
    <w:p w14:paraId="5BB65747" w14:textId="77777777" w:rsidR="008B19CA" w:rsidRPr="00FB727F" w:rsidRDefault="008B19CA" w:rsidP="008B19CA">
      <w:pPr>
        <w:spacing w:after="200" w:line="276" w:lineRule="auto"/>
        <w:rPr>
          <w:rFonts w:eastAsia="Calibri" w:cs="Arial"/>
          <w:lang w:val="en-US"/>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Yes</w:t>
      </w:r>
      <w:r>
        <w:rPr>
          <w:rFonts w:eastAsia="Calibri" w:cs="Arial"/>
          <w:lang w:val="en-US"/>
        </w:rPr>
        <w:t xml:space="preserve"> </w:t>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No</w:t>
      </w:r>
      <w:r>
        <w:rPr>
          <w:rFonts w:eastAsia="Calibri" w:cs="Arial"/>
          <w:lang w:val="en-US"/>
        </w:rPr>
        <w:tab/>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Don’t know</w:t>
      </w:r>
    </w:p>
    <w:p w14:paraId="5C072357"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Please explain your response:</w:t>
      </w:r>
    </w:p>
    <w:tbl>
      <w:tblPr>
        <w:tblpPr w:leftFromText="180" w:rightFromText="180"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727F" w:rsidRPr="00FB727F" w14:paraId="64724500" w14:textId="77777777" w:rsidTr="007D5C90">
        <w:tc>
          <w:tcPr>
            <w:tcW w:w="9606" w:type="dxa"/>
            <w:tcBorders>
              <w:top w:val="single" w:sz="4" w:space="0" w:color="auto"/>
              <w:left w:val="single" w:sz="4" w:space="0" w:color="auto"/>
              <w:bottom w:val="single" w:sz="4" w:space="0" w:color="auto"/>
              <w:right w:val="single" w:sz="4" w:space="0" w:color="auto"/>
            </w:tcBorders>
          </w:tcPr>
          <w:p w14:paraId="18E3B20D" w14:textId="77777777" w:rsidR="00FB727F" w:rsidRPr="00FB727F" w:rsidRDefault="00FB727F" w:rsidP="00FB727F">
            <w:pPr>
              <w:spacing w:after="200" w:line="276" w:lineRule="auto"/>
              <w:rPr>
                <w:rFonts w:eastAsia="Calibri" w:cs="Arial"/>
                <w:b/>
                <w:lang w:val="en-US"/>
              </w:rPr>
            </w:pPr>
          </w:p>
          <w:p w14:paraId="72325058" w14:textId="77777777" w:rsidR="00FB727F" w:rsidRPr="00FB727F" w:rsidRDefault="00FB727F" w:rsidP="00FB727F">
            <w:pPr>
              <w:spacing w:after="200" w:line="276" w:lineRule="auto"/>
              <w:rPr>
                <w:rFonts w:eastAsia="Calibri" w:cs="Arial"/>
                <w:b/>
                <w:lang w:val="en-US"/>
              </w:rPr>
            </w:pPr>
          </w:p>
          <w:p w14:paraId="0F4145F2" w14:textId="77777777" w:rsidR="00FB727F" w:rsidRDefault="00FB727F" w:rsidP="00FB727F">
            <w:pPr>
              <w:spacing w:after="200" w:line="276" w:lineRule="auto"/>
              <w:rPr>
                <w:rFonts w:eastAsia="Calibri" w:cs="Arial"/>
                <w:b/>
                <w:lang w:val="en-US"/>
              </w:rPr>
            </w:pPr>
          </w:p>
          <w:p w14:paraId="1A12304A" w14:textId="77777777" w:rsidR="00AE0E3E" w:rsidRDefault="00AE0E3E" w:rsidP="00FB727F">
            <w:pPr>
              <w:spacing w:after="200" w:line="276" w:lineRule="auto"/>
              <w:rPr>
                <w:rFonts w:eastAsia="Calibri" w:cs="Arial"/>
                <w:b/>
                <w:lang w:val="en-US"/>
              </w:rPr>
            </w:pPr>
          </w:p>
          <w:p w14:paraId="46D350FD" w14:textId="77777777" w:rsidR="00AE0E3E" w:rsidRPr="00FB727F" w:rsidRDefault="00AE0E3E" w:rsidP="00FB727F">
            <w:pPr>
              <w:spacing w:after="200" w:line="276" w:lineRule="auto"/>
              <w:rPr>
                <w:rFonts w:eastAsia="Calibri" w:cs="Arial"/>
                <w:b/>
                <w:lang w:val="en-US"/>
              </w:rPr>
            </w:pPr>
          </w:p>
          <w:p w14:paraId="5624FFB2" w14:textId="77777777" w:rsidR="00FB727F" w:rsidRPr="00FB727F" w:rsidRDefault="00FB727F" w:rsidP="00FB727F">
            <w:pPr>
              <w:spacing w:after="200" w:line="276" w:lineRule="auto"/>
              <w:rPr>
                <w:rFonts w:eastAsia="Calibri" w:cs="Arial"/>
                <w:b/>
                <w:lang w:val="en-US"/>
              </w:rPr>
            </w:pPr>
          </w:p>
        </w:tc>
      </w:tr>
    </w:tbl>
    <w:p w14:paraId="0F4C2E09" w14:textId="77777777" w:rsidR="00FB727F" w:rsidRPr="00FB727F" w:rsidRDefault="00FB727F" w:rsidP="00FB727F">
      <w:pPr>
        <w:spacing w:after="200" w:line="276" w:lineRule="auto"/>
        <w:rPr>
          <w:rFonts w:eastAsia="Calibri" w:cs="Arial"/>
          <w:lang w:val="en-US"/>
        </w:rPr>
      </w:pPr>
      <w:r w:rsidRPr="00FB727F">
        <w:rPr>
          <w:rFonts w:eastAsia="Calibri" w:cs="Arial"/>
          <w:lang w:val="en-US"/>
        </w:rPr>
        <w:lastRenderedPageBreak/>
        <w:t xml:space="preserve">15) Please suggest any other ways in which the Learning Provision section might be improved.  </w:t>
      </w:r>
    </w:p>
    <w:tbl>
      <w:tblPr>
        <w:tblpPr w:leftFromText="180" w:rightFromText="180"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727F" w:rsidRPr="00FB727F" w14:paraId="33A21EB3" w14:textId="77777777" w:rsidTr="007D5C90">
        <w:tc>
          <w:tcPr>
            <w:tcW w:w="9606" w:type="dxa"/>
            <w:tcBorders>
              <w:top w:val="single" w:sz="4" w:space="0" w:color="auto"/>
              <w:left w:val="single" w:sz="4" w:space="0" w:color="auto"/>
              <w:bottom w:val="single" w:sz="4" w:space="0" w:color="auto"/>
              <w:right w:val="single" w:sz="4" w:space="0" w:color="auto"/>
            </w:tcBorders>
          </w:tcPr>
          <w:p w14:paraId="788ECD88" w14:textId="77777777" w:rsidR="00FB727F" w:rsidRPr="00FB727F" w:rsidRDefault="00FB727F" w:rsidP="00FB727F">
            <w:pPr>
              <w:spacing w:after="200" w:line="276" w:lineRule="auto"/>
              <w:rPr>
                <w:rFonts w:eastAsia="Calibri" w:cs="Arial"/>
                <w:lang w:val="en-US"/>
              </w:rPr>
            </w:pPr>
          </w:p>
          <w:p w14:paraId="196FD870" w14:textId="77777777" w:rsidR="00FB727F" w:rsidRPr="00FB727F" w:rsidRDefault="00FB727F" w:rsidP="00FB727F">
            <w:pPr>
              <w:spacing w:after="200" w:line="276" w:lineRule="auto"/>
              <w:rPr>
                <w:rFonts w:eastAsia="Calibri" w:cs="Arial"/>
                <w:lang w:val="en-US"/>
              </w:rPr>
            </w:pPr>
          </w:p>
          <w:p w14:paraId="72CF083E" w14:textId="77777777" w:rsidR="00FB727F" w:rsidRPr="00FB727F" w:rsidRDefault="00FB727F" w:rsidP="00FB727F">
            <w:pPr>
              <w:spacing w:after="200" w:line="276" w:lineRule="auto"/>
              <w:rPr>
                <w:rFonts w:eastAsia="Calibri" w:cs="Arial"/>
                <w:lang w:val="en-US"/>
              </w:rPr>
            </w:pPr>
          </w:p>
          <w:p w14:paraId="0B7C1E46" w14:textId="77777777" w:rsidR="00FB727F" w:rsidRPr="00FB727F" w:rsidRDefault="00FB727F" w:rsidP="00FB727F">
            <w:pPr>
              <w:spacing w:after="200" w:line="276" w:lineRule="auto"/>
              <w:rPr>
                <w:rFonts w:eastAsia="Calibri" w:cs="Arial"/>
                <w:b/>
                <w:lang w:val="en-US"/>
              </w:rPr>
            </w:pPr>
          </w:p>
        </w:tc>
      </w:tr>
    </w:tbl>
    <w:p w14:paraId="6D808680" w14:textId="77777777" w:rsidR="00FB727F" w:rsidRPr="00FB727F" w:rsidRDefault="00FB727F" w:rsidP="00FB727F">
      <w:pPr>
        <w:spacing w:after="200" w:line="276" w:lineRule="auto"/>
        <w:rPr>
          <w:rFonts w:eastAsia="Calibri" w:cs="Arial"/>
          <w:u w:val="single"/>
          <w:lang w:val="en-US"/>
        </w:rPr>
      </w:pPr>
    </w:p>
    <w:p w14:paraId="76B4D5A8" w14:textId="77777777" w:rsidR="00FB727F" w:rsidRPr="00FB727F" w:rsidRDefault="00FB727F" w:rsidP="00FB727F">
      <w:pPr>
        <w:spacing w:after="200" w:line="276" w:lineRule="auto"/>
        <w:rPr>
          <w:rFonts w:eastAsia="Calibri" w:cs="Arial"/>
          <w:b/>
          <w:lang w:val="en-US"/>
        </w:rPr>
      </w:pPr>
      <w:r w:rsidRPr="00FB727F">
        <w:rPr>
          <w:rFonts w:eastAsia="Calibri" w:cs="Arial"/>
          <w:b/>
          <w:lang w:val="en-US"/>
        </w:rPr>
        <w:t>Section 4. Annexes</w:t>
      </w:r>
    </w:p>
    <w:p w14:paraId="413AB86D" w14:textId="360AC19D" w:rsidR="00FB727F" w:rsidRPr="00FB727F" w:rsidRDefault="00FB727F" w:rsidP="00FB727F">
      <w:pPr>
        <w:spacing w:after="200" w:line="276" w:lineRule="auto"/>
        <w:rPr>
          <w:rFonts w:eastAsia="Calibri" w:cs="Arial"/>
          <w:b/>
          <w:lang w:val="en-US"/>
        </w:rPr>
      </w:pPr>
      <w:r w:rsidRPr="00FB727F">
        <w:rPr>
          <w:rFonts w:eastAsia="Calibri" w:cs="Arial"/>
          <w:b/>
          <w:lang w:val="en-US"/>
        </w:rPr>
        <w:t xml:space="preserve">The Annexes </w:t>
      </w:r>
      <w:r w:rsidR="00F21777">
        <w:rPr>
          <w:rFonts w:eastAsia="Calibri" w:cs="Arial"/>
          <w:b/>
          <w:lang w:val="en-US"/>
        </w:rPr>
        <w:t xml:space="preserve">section </w:t>
      </w:r>
      <w:r w:rsidRPr="00FB727F">
        <w:rPr>
          <w:rFonts w:eastAsia="Calibri" w:cs="Arial"/>
          <w:b/>
          <w:lang w:val="en-US"/>
        </w:rPr>
        <w:t>provide</w:t>
      </w:r>
      <w:r w:rsidR="00F21777">
        <w:rPr>
          <w:rFonts w:eastAsia="Calibri" w:cs="Arial"/>
          <w:b/>
          <w:lang w:val="en-US"/>
        </w:rPr>
        <w:t>s</w:t>
      </w:r>
      <w:r w:rsidRPr="00FB727F">
        <w:rPr>
          <w:rFonts w:eastAsia="Calibri" w:cs="Arial"/>
          <w:b/>
          <w:lang w:val="en-US"/>
        </w:rPr>
        <w:t xml:space="preserve"> additional information/ resources to support the guidance. </w:t>
      </w:r>
    </w:p>
    <w:p w14:paraId="21CC8F10"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16) Does the Annexes section provide appropriate supplementary detail?</w:t>
      </w:r>
    </w:p>
    <w:p w14:paraId="7D3F2451" w14:textId="77777777" w:rsidR="008B19CA" w:rsidRPr="00FB727F" w:rsidRDefault="008B19CA" w:rsidP="008B19CA">
      <w:pPr>
        <w:spacing w:after="200" w:line="276" w:lineRule="auto"/>
        <w:rPr>
          <w:rFonts w:eastAsia="Calibri" w:cs="Arial"/>
          <w:lang w:val="en-US"/>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Yes</w:t>
      </w:r>
      <w:r>
        <w:rPr>
          <w:rFonts w:eastAsia="Calibri" w:cs="Arial"/>
          <w:lang w:val="en-US"/>
        </w:rPr>
        <w:t xml:space="preserve"> </w:t>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No</w:t>
      </w:r>
      <w:r>
        <w:rPr>
          <w:rFonts w:eastAsia="Calibri" w:cs="Arial"/>
          <w:lang w:val="en-US"/>
        </w:rPr>
        <w:tab/>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Don’t know</w:t>
      </w:r>
    </w:p>
    <w:p w14:paraId="56EC7699"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Please explain your response:</w:t>
      </w:r>
    </w:p>
    <w:tbl>
      <w:tblPr>
        <w:tblpPr w:leftFromText="180" w:rightFromText="180"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727F" w:rsidRPr="00FB727F" w14:paraId="0C92A3BF" w14:textId="77777777" w:rsidTr="007D5C90">
        <w:tc>
          <w:tcPr>
            <w:tcW w:w="9606" w:type="dxa"/>
            <w:tcBorders>
              <w:top w:val="single" w:sz="4" w:space="0" w:color="auto"/>
              <w:left w:val="single" w:sz="4" w:space="0" w:color="auto"/>
              <w:bottom w:val="single" w:sz="4" w:space="0" w:color="auto"/>
              <w:right w:val="single" w:sz="4" w:space="0" w:color="auto"/>
            </w:tcBorders>
          </w:tcPr>
          <w:p w14:paraId="488EB05C" w14:textId="77777777" w:rsidR="00FB727F" w:rsidRPr="00FB727F" w:rsidRDefault="00FB727F" w:rsidP="00FB727F">
            <w:pPr>
              <w:spacing w:after="200" w:line="276" w:lineRule="auto"/>
              <w:rPr>
                <w:rFonts w:eastAsia="Calibri" w:cs="Arial"/>
                <w:b/>
                <w:lang w:val="en-US"/>
              </w:rPr>
            </w:pPr>
          </w:p>
          <w:p w14:paraId="25109F07" w14:textId="77777777" w:rsidR="00FB727F" w:rsidRPr="00FB727F" w:rsidRDefault="00FB727F" w:rsidP="00FB727F">
            <w:pPr>
              <w:spacing w:after="200" w:line="276" w:lineRule="auto"/>
              <w:rPr>
                <w:rFonts w:eastAsia="Calibri" w:cs="Arial"/>
                <w:b/>
                <w:lang w:val="en-US"/>
              </w:rPr>
            </w:pPr>
          </w:p>
          <w:p w14:paraId="09B18EB6" w14:textId="77777777" w:rsidR="00FB727F" w:rsidRPr="00FB727F" w:rsidRDefault="00FB727F" w:rsidP="00FB727F">
            <w:pPr>
              <w:spacing w:after="200" w:line="276" w:lineRule="auto"/>
              <w:rPr>
                <w:rFonts w:eastAsia="Calibri" w:cs="Arial"/>
                <w:b/>
                <w:lang w:val="en-US"/>
              </w:rPr>
            </w:pPr>
          </w:p>
          <w:p w14:paraId="7BBC944F" w14:textId="77777777" w:rsidR="00FB727F" w:rsidRPr="00FB727F" w:rsidRDefault="00FB727F" w:rsidP="00FB727F">
            <w:pPr>
              <w:spacing w:after="200" w:line="276" w:lineRule="auto"/>
              <w:rPr>
                <w:rFonts w:eastAsia="Calibri" w:cs="Arial"/>
                <w:b/>
                <w:lang w:val="en-US"/>
              </w:rPr>
            </w:pPr>
          </w:p>
        </w:tc>
      </w:tr>
    </w:tbl>
    <w:p w14:paraId="70A09267" w14:textId="77777777" w:rsidR="00FB727F" w:rsidRPr="00FB727F" w:rsidRDefault="00FB727F" w:rsidP="00FB727F">
      <w:pPr>
        <w:spacing w:after="200" w:line="276" w:lineRule="auto"/>
        <w:rPr>
          <w:rFonts w:eastAsia="Calibri" w:cs="Arial"/>
          <w:b/>
          <w:lang w:val="en-US"/>
        </w:rPr>
      </w:pPr>
    </w:p>
    <w:p w14:paraId="5B1D6636"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17) Is there anything in the body of the document that you think should be moved to the Annexes section?</w:t>
      </w:r>
    </w:p>
    <w:p w14:paraId="7A613C58" w14:textId="77777777" w:rsidR="008B19CA" w:rsidRPr="00FB727F" w:rsidRDefault="008B19CA" w:rsidP="008B19CA">
      <w:pPr>
        <w:spacing w:after="200" w:line="276" w:lineRule="auto"/>
        <w:rPr>
          <w:rFonts w:eastAsia="Calibri" w:cs="Arial"/>
          <w:lang w:val="en-US"/>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Yes</w:t>
      </w:r>
      <w:r>
        <w:rPr>
          <w:rFonts w:eastAsia="Calibri" w:cs="Arial"/>
          <w:lang w:val="en-US"/>
        </w:rPr>
        <w:t xml:space="preserve"> </w:t>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No</w:t>
      </w:r>
      <w:r>
        <w:rPr>
          <w:rFonts w:eastAsia="Calibri" w:cs="Arial"/>
          <w:lang w:val="en-US"/>
        </w:rPr>
        <w:tab/>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Don’t know</w:t>
      </w:r>
    </w:p>
    <w:p w14:paraId="2692A070"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Please explain your response:</w:t>
      </w:r>
    </w:p>
    <w:tbl>
      <w:tblPr>
        <w:tblpPr w:leftFromText="180" w:rightFromText="180"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727F" w:rsidRPr="00FB727F" w14:paraId="24858567" w14:textId="77777777" w:rsidTr="007D5C90">
        <w:tc>
          <w:tcPr>
            <w:tcW w:w="9606" w:type="dxa"/>
            <w:tcBorders>
              <w:top w:val="single" w:sz="4" w:space="0" w:color="auto"/>
              <w:left w:val="single" w:sz="4" w:space="0" w:color="auto"/>
              <w:bottom w:val="single" w:sz="4" w:space="0" w:color="auto"/>
              <w:right w:val="single" w:sz="4" w:space="0" w:color="auto"/>
            </w:tcBorders>
          </w:tcPr>
          <w:p w14:paraId="6221BC45" w14:textId="77777777" w:rsidR="00FB727F" w:rsidRPr="00FB727F" w:rsidRDefault="00FB727F" w:rsidP="00FB727F">
            <w:pPr>
              <w:spacing w:after="200" w:line="276" w:lineRule="auto"/>
              <w:rPr>
                <w:rFonts w:eastAsia="Calibri" w:cs="Arial"/>
                <w:b/>
                <w:lang w:val="en-US"/>
              </w:rPr>
            </w:pPr>
          </w:p>
          <w:p w14:paraId="43408183" w14:textId="77777777" w:rsidR="00FB727F" w:rsidRPr="00FB727F" w:rsidRDefault="00FB727F" w:rsidP="00FB727F">
            <w:pPr>
              <w:spacing w:after="200" w:line="276" w:lineRule="auto"/>
              <w:rPr>
                <w:rFonts w:eastAsia="Calibri" w:cs="Arial"/>
                <w:b/>
                <w:lang w:val="en-US"/>
              </w:rPr>
            </w:pPr>
          </w:p>
          <w:p w14:paraId="1CB56A0A" w14:textId="77777777" w:rsidR="00FB727F" w:rsidRPr="00FB727F" w:rsidRDefault="00FB727F" w:rsidP="00FB727F">
            <w:pPr>
              <w:spacing w:after="200" w:line="276" w:lineRule="auto"/>
              <w:rPr>
                <w:rFonts w:eastAsia="Calibri" w:cs="Arial"/>
                <w:b/>
                <w:lang w:val="en-US"/>
              </w:rPr>
            </w:pPr>
          </w:p>
          <w:p w14:paraId="76B1C73D" w14:textId="77777777" w:rsidR="00FB727F" w:rsidRPr="00FB727F" w:rsidRDefault="00FB727F" w:rsidP="00FB727F">
            <w:pPr>
              <w:spacing w:after="200" w:line="276" w:lineRule="auto"/>
              <w:rPr>
                <w:rFonts w:eastAsia="Calibri" w:cs="Arial"/>
                <w:b/>
                <w:lang w:val="en-US"/>
              </w:rPr>
            </w:pPr>
          </w:p>
          <w:p w14:paraId="1D35658D" w14:textId="77777777" w:rsidR="00FB727F" w:rsidRPr="00FB727F" w:rsidRDefault="00FB727F" w:rsidP="00FB727F">
            <w:pPr>
              <w:spacing w:after="200" w:line="276" w:lineRule="auto"/>
              <w:rPr>
                <w:rFonts w:eastAsia="Calibri" w:cs="Arial"/>
                <w:b/>
                <w:lang w:val="en-US"/>
              </w:rPr>
            </w:pPr>
          </w:p>
        </w:tc>
      </w:tr>
    </w:tbl>
    <w:p w14:paraId="315B7638" w14:textId="77777777" w:rsidR="00FB727F" w:rsidRPr="00FB727F" w:rsidRDefault="00FB727F" w:rsidP="00FB727F">
      <w:pPr>
        <w:spacing w:after="200" w:line="276" w:lineRule="auto"/>
        <w:rPr>
          <w:rFonts w:eastAsia="Calibri" w:cs="Arial"/>
          <w:b/>
          <w:lang w:val="en-US"/>
        </w:rPr>
      </w:pPr>
    </w:p>
    <w:p w14:paraId="1CD305DB" w14:textId="77777777" w:rsidR="00FB727F" w:rsidRPr="00FB727F" w:rsidRDefault="00FB727F" w:rsidP="00FB727F">
      <w:pPr>
        <w:spacing w:after="200" w:line="276" w:lineRule="auto"/>
        <w:rPr>
          <w:rFonts w:eastAsia="Calibri" w:cs="Arial"/>
          <w:lang w:val="en-US"/>
        </w:rPr>
      </w:pPr>
      <w:r w:rsidRPr="00FB727F">
        <w:rPr>
          <w:rFonts w:eastAsia="Calibri" w:cs="Arial"/>
          <w:lang w:val="en-US"/>
        </w:rPr>
        <w:lastRenderedPageBreak/>
        <w:t xml:space="preserve">18) Are there any areas missing, requiring strengthening, or which are not required and could be removed?  </w:t>
      </w:r>
    </w:p>
    <w:p w14:paraId="7F550529" w14:textId="77777777" w:rsidR="008B19CA" w:rsidRPr="00FB727F" w:rsidRDefault="008B19CA" w:rsidP="008B19CA">
      <w:pPr>
        <w:spacing w:after="200" w:line="276" w:lineRule="auto"/>
        <w:rPr>
          <w:rFonts w:eastAsia="Calibri" w:cs="Arial"/>
          <w:lang w:val="en-US"/>
        </w:rPr>
      </w:pP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Yes</w:t>
      </w:r>
      <w:r>
        <w:rPr>
          <w:rFonts w:eastAsia="Calibri" w:cs="Arial"/>
          <w:lang w:val="en-US"/>
        </w:rPr>
        <w:t xml:space="preserve"> </w:t>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No</w:t>
      </w:r>
      <w:r>
        <w:rPr>
          <w:rFonts w:eastAsia="Calibri" w:cs="Arial"/>
          <w:lang w:val="en-US"/>
        </w:rPr>
        <w:tab/>
      </w:r>
      <w:r>
        <w:rPr>
          <w:rFonts w:eastAsia="Calibri" w:cs="Arial"/>
          <w:lang w:val="en-US"/>
        </w:rPr>
        <w:tab/>
      </w:r>
      <w:r w:rsidRPr="00BA4A79">
        <w:rPr>
          <w:rFonts w:eastAsia="Calibri" w:cs="Arial"/>
          <w:sz w:val="22"/>
          <w:szCs w:val="28"/>
        </w:rPr>
        <w:fldChar w:fldCharType="begin">
          <w:ffData>
            <w:name w:val=""/>
            <w:enabled/>
            <w:calcOnExit w:val="0"/>
            <w:checkBox>
              <w:size w:val="22"/>
              <w:default w:val="0"/>
              <w:checked w:val="0"/>
            </w:checkBox>
          </w:ffData>
        </w:fldChar>
      </w:r>
      <w:r w:rsidRPr="00BA4A79">
        <w:rPr>
          <w:rFonts w:eastAsia="Calibri" w:cs="Arial"/>
          <w:sz w:val="22"/>
          <w:szCs w:val="28"/>
        </w:rPr>
        <w:instrText xml:space="preserve"> FORMCHECKBOX </w:instrText>
      </w:r>
      <w:r w:rsidR="003404C9">
        <w:rPr>
          <w:rFonts w:eastAsia="Calibri" w:cs="Arial"/>
          <w:sz w:val="22"/>
          <w:szCs w:val="28"/>
        </w:rPr>
      </w:r>
      <w:r w:rsidR="003404C9">
        <w:rPr>
          <w:rFonts w:eastAsia="Calibri" w:cs="Arial"/>
          <w:sz w:val="22"/>
          <w:szCs w:val="28"/>
        </w:rPr>
        <w:fldChar w:fldCharType="separate"/>
      </w:r>
      <w:r w:rsidRPr="00BA4A79">
        <w:rPr>
          <w:rFonts w:eastAsia="Calibri" w:cs="Arial"/>
          <w:sz w:val="22"/>
          <w:szCs w:val="28"/>
        </w:rPr>
        <w:fldChar w:fldCharType="end"/>
      </w:r>
      <w:r>
        <w:rPr>
          <w:rFonts w:eastAsia="Calibri" w:cs="Arial"/>
          <w:sz w:val="22"/>
          <w:szCs w:val="28"/>
        </w:rPr>
        <w:t xml:space="preserve"> </w:t>
      </w:r>
      <w:r w:rsidRPr="00FB727F">
        <w:rPr>
          <w:rFonts w:eastAsia="Calibri" w:cs="Arial"/>
          <w:lang w:val="en-US"/>
        </w:rPr>
        <w:t>Don’t know</w:t>
      </w:r>
    </w:p>
    <w:p w14:paraId="6567AE78"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Please explain your response:</w:t>
      </w:r>
    </w:p>
    <w:tbl>
      <w:tblPr>
        <w:tblpPr w:leftFromText="180" w:rightFromText="180"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727F" w:rsidRPr="00FB727F" w14:paraId="572A0AC0" w14:textId="77777777" w:rsidTr="007D5C90">
        <w:tc>
          <w:tcPr>
            <w:tcW w:w="9606" w:type="dxa"/>
            <w:tcBorders>
              <w:top w:val="single" w:sz="4" w:space="0" w:color="auto"/>
              <w:left w:val="single" w:sz="4" w:space="0" w:color="auto"/>
              <w:bottom w:val="single" w:sz="4" w:space="0" w:color="auto"/>
              <w:right w:val="single" w:sz="4" w:space="0" w:color="auto"/>
            </w:tcBorders>
          </w:tcPr>
          <w:p w14:paraId="559D2AAD" w14:textId="77777777" w:rsidR="00FB727F" w:rsidRPr="00FB727F" w:rsidRDefault="00FB727F" w:rsidP="00FB727F">
            <w:pPr>
              <w:spacing w:after="200" w:line="276" w:lineRule="auto"/>
              <w:rPr>
                <w:rFonts w:eastAsia="Calibri" w:cs="Arial"/>
                <w:b/>
                <w:lang w:val="en-US"/>
              </w:rPr>
            </w:pPr>
          </w:p>
          <w:p w14:paraId="097B1D12" w14:textId="77777777" w:rsidR="00FB727F" w:rsidRPr="00FB727F" w:rsidRDefault="00FB727F" w:rsidP="00FB727F">
            <w:pPr>
              <w:spacing w:after="200" w:line="276" w:lineRule="auto"/>
              <w:rPr>
                <w:rFonts w:eastAsia="Calibri" w:cs="Arial"/>
                <w:b/>
                <w:lang w:val="en-US"/>
              </w:rPr>
            </w:pPr>
          </w:p>
          <w:p w14:paraId="5316F66F" w14:textId="77777777" w:rsidR="00FB727F" w:rsidRPr="00FB727F" w:rsidRDefault="00FB727F" w:rsidP="00FB727F">
            <w:pPr>
              <w:spacing w:after="200" w:line="276" w:lineRule="auto"/>
              <w:rPr>
                <w:rFonts w:eastAsia="Calibri" w:cs="Arial"/>
                <w:b/>
                <w:lang w:val="en-US"/>
              </w:rPr>
            </w:pPr>
          </w:p>
          <w:p w14:paraId="32F8D153" w14:textId="77777777" w:rsidR="00FB727F" w:rsidRPr="00FB727F" w:rsidRDefault="00FB727F" w:rsidP="00FB727F">
            <w:pPr>
              <w:spacing w:after="200" w:line="276" w:lineRule="auto"/>
              <w:rPr>
                <w:rFonts w:eastAsia="Calibri" w:cs="Arial"/>
                <w:b/>
                <w:lang w:val="en-US"/>
              </w:rPr>
            </w:pPr>
          </w:p>
          <w:p w14:paraId="0E831E32" w14:textId="77777777" w:rsidR="00FB727F" w:rsidRPr="00FB727F" w:rsidRDefault="00FB727F" w:rsidP="00FB727F">
            <w:pPr>
              <w:spacing w:after="200" w:line="276" w:lineRule="auto"/>
              <w:rPr>
                <w:rFonts w:eastAsia="Calibri" w:cs="Arial"/>
                <w:b/>
                <w:lang w:val="en-US"/>
              </w:rPr>
            </w:pPr>
          </w:p>
        </w:tc>
      </w:tr>
    </w:tbl>
    <w:p w14:paraId="02EB5680" w14:textId="77777777" w:rsidR="00FB727F" w:rsidRPr="00FB727F" w:rsidRDefault="00FB727F" w:rsidP="00FB727F">
      <w:pPr>
        <w:spacing w:after="200" w:line="276" w:lineRule="auto"/>
        <w:rPr>
          <w:rFonts w:eastAsia="Calibri" w:cs="Arial"/>
          <w:b/>
          <w:lang w:val="en-US"/>
        </w:rPr>
      </w:pPr>
    </w:p>
    <w:p w14:paraId="19620B73" w14:textId="77777777" w:rsidR="00FB727F" w:rsidRPr="00FB727F" w:rsidRDefault="00FB727F" w:rsidP="00FB727F">
      <w:pPr>
        <w:spacing w:after="200" w:line="276" w:lineRule="auto"/>
        <w:rPr>
          <w:rFonts w:eastAsia="Calibri" w:cs="Arial"/>
          <w:lang w:val="en-US"/>
        </w:rPr>
      </w:pPr>
      <w:r w:rsidRPr="00FB727F">
        <w:rPr>
          <w:rFonts w:eastAsia="Calibri" w:cs="Arial"/>
          <w:lang w:val="en-US"/>
        </w:rPr>
        <w:t xml:space="preserve">19) Please suggest any other ways in which the Annexes section might be improved.  </w:t>
      </w:r>
    </w:p>
    <w:tbl>
      <w:tblPr>
        <w:tblpPr w:leftFromText="180" w:rightFromText="180"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727F" w:rsidRPr="00FB727F" w14:paraId="5A384D82" w14:textId="77777777" w:rsidTr="007D5C90">
        <w:tc>
          <w:tcPr>
            <w:tcW w:w="9606" w:type="dxa"/>
            <w:tcBorders>
              <w:top w:val="single" w:sz="4" w:space="0" w:color="auto"/>
              <w:left w:val="single" w:sz="4" w:space="0" w:color="auto"/>
              <w:bottom w:val="single" w:sz="4" w:space="0" w:color="auto"/>
              <w:right w:val="single" w:sz="4" w:space="0" w:color="auto"/>
            </w:tcBorders>
          </w:tcPr>
          <w:p w14:paraId="615DEEEE" w14:textId="77777777" w:rsidR="00FB727F" w:rsidRPr="00FB727F" w:rsidRDefault="00FB727F" w:rsidP="00FB727F">
            <w:pPr>
              <w:spacing w:after="200" w:line="276" w:lineRule="auto"/>
              <w:rPr>
                <w:rFonts w:eastAsia="Calibri" w:cs="Arial"/>
                <w:lang w:val="en-US"/>
              </w:rPr>
            </w:pPr>
          </w:p>
          <w:p w14:paraId="6BA3FB1F" w14:textId="77777777" w:rsidR="00FB727F" w:rsidRPr="00FB727F" w:rsidRDefault="00FB727F" w:rsidP="00FB727F">
            <w:pPr>
              <w:spacing w:after="200" w:line="276" w:lineRule="auto"/>
              <w:rPr>
                <w:rFonts w:eastAsia="Calibri" w:cs="Arial"/>
                <w:lang w:val="en-US"/>
              </w:rPr>
            </w:pPr>
          </w:p>
          <w:p w14:paraId="0CE5CC3A" w14:textId="77777777" w:rsidR="00FB727F" w:rsidRPr="00FB727F" w:rsidRDefault="00FB727F" w:rsidP="00FB727F">
            <w:pPr>
              <w:spacing w:after="200" w:line="276" w:lineRule="auto"/>
              <w:rPr>
                <w:rFonts w:eastAsia="Calibri" w:cs="Arial"/>
                <w:lang w:val="en-US"/>
              </w:rPr>
            </w:pPr>
          </w:p>
          <w:p w14:paraId="66D87933" w14:textId="77777777" w:rsidR="00FB727F" w:rsidRPr="00FB727F" w:rsidRDefault="00FB727F" w:rsidP="00FB727F">
            <w:pPr>
              <w:spacing w:after="200" w:line="276" w:lineRule="auto"/>
              <w:rPr>
                <w:rFonts w:eastAsia="Calibri" w:cs="Arial"/>
                <w:lang w:val="en-US"/>
              </w:rPr>
            </w:pPr>
          </w:p>
          <w:p w14:paraId="19AE9935" w14:textId="77777777" w:rsidR="00FB727F" w:rsidRPr="00FB727F" w:rsidRDefault="00FB727F" w:rsidP="00FB727F">
            <w:pPr>
              <w:spacing w:after="200" w:line="276" w:lineRule="auto"/>
              <w:rPr>
                <w:rFonts w:eastAsia="Calibri" w:cs="Arial"/>
                <w:lang w:val="en-US"/>
              </w:rPr>
            </w:pPr>
          </w:p>
        </w:tc>
      </w:tr>
    </w:tbl>
    <w:p w14:paraId="6BDD9801" w14:textId="77777777" w:rsidR="00F841B8" w:rsidRPr="00FB727F" w:rsidRDefault="00F841B8" w:rsidP="00FB727F">
      <w:pPr>
        <w:spacing w:after="200" w:line="276" w:lineRule="auto"/>
        <w:rPr>
          <w:rFonts w:eastAsia="Calibri" w:cs="Arial"/>
          <w:b/>
          <w:lang w:val="en-US"/>
        </w:rPr>
      </w:pPr>
    </w:p>
    <w:p w14:paraId="463429C8" w14:textId="77777777" w:rsidR="00FB727F" w:rsidRPr="00FB727F" w:rsidRDefault="00FB727F" w:rsidP="00FB727F">
      <w:pPr>
        <w:spacing w:after="200" w:line="276" w:lineRule="auto"/>
        <w:rPr>
          <w:rFonts w:eastAsia="Calibri" w:cs="Arial"/>
          <w:b/>
          <w:lang w:val="en-US"/>
        </w:rPr>
      </w:pPr>
      <w:r w:rsidRPr="00FB727F">
        <w:rPr>
          <w:rFonts w:eastAsia="Calibri" w:cs="Arial"/>
          <w:b/>
          <w:lang w:val="en-US"/>
        </w:rPr>
        <w:t>General</w:t>
      </w:r>
    </w:p>
    <w:p w14:paraId="0F5DBA6E" w14:textId="77777777" w:rsidR="00FB727F" w:rsidRPr="00FB727F" w:rsidRDefault="00FB727F" w:rsidP="00FB727F">
      <w:pPr>
        <w:spacing w:after="200" w:line="276" w:lineRule="auto"/>
        <w:rPr>
          <w:rFonts w:eastAsia="Calibri" w:cs="Arial"/>
          <w:b/>
          <w:lang w:val="en-US"/>
        </w:rPr>
      </w:pPr>
      <w:r w:rsidRPr="00FB727F">
        <w:rPr>
          <w:rFonts w:eastAsia="Calibri" w:cs="Arial"/>
          <w:lang w:val="en-US"/>
        </w:rPr>
        <w:t>20)</w:t>
      </w:r>
      <w:r w:rsidRPr="00FB727F">
        <w:rPr>
          <w:rFonts w:eastAsia="Calibri" w:cs="Arial"/>
          <w:lang w:val="en-US"/>
        </w:rPr>
        <w:tab/>
        <w:t>Are there any general comments you would wish to make about the guidance ‘Improving educational outcomes for children and young people from travelling cultures’</w:t>
      </w:r>
      <w:r w:rsidRPr="00FB727F">
        <w:rPr>
          <w:rFonts w:eastAsia="Calibri" w:cs="Arial"/>
          <w:i/>
          <w:lang w:val="en-US"/>
        </w:rPr>
        <w:t>?</w:t>
      </w:r>
    </w:p>
    <w:tbl>
      <w:tblPr>
        <w:tblpPr w:leftFromText="180" w:rightFromText="180"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727F" w:rsidRPr="00FB727F" w14:paraId="380CB35A" w14:textId="77777777" w:rsidTr="007D5C90">
        <w:tc>
          <w:tcPr>
            <w:tcW w:w="9606" w:type="dxa"/>
            <w:tcBorders>
              <w:top w:val="single" w:sz="4" w:space="0" w:color="auto"/>
              <w:left w:val="single" w:sz="4" w:space="0" w:color="auto"/>
              <w:bottom w:val="single" w:sz="4" w:space="0" w:color="auto"/>
              <w:right w:val="single" w:sz="4" w:space="0" w:color="auto"/>
            </w:tcBorders>
          </w:tcPr>
          <w:p w14:paraId="19C5C449" w14:textId="77777777" w:rsidR="00FB727F" w:rsidRPr="00FB727F" w:rsidRDefault="00FB727F" w:rsidP="00FB727F">
            <w:pPr>
              <w:spacing w:after="200" w:line="276" w:lineRule="auto"/>
              <w:rPr>
                <w:rFonts w:eastAsia="Calibri" w:cs="Arial"/>
                <w:lang w:val="en-US"/>
              </w:rPr>
            </w:pPr>
          </w:p>
          <w:p w14:paraId="5307F272" w14:textId="77777777" w:rsidR="00FB727F" w:rsidRPr="00FB727F" w:rsidRDefault="00FB727F" w:rsidP="00FB727F">
            <w:pPr>
              <w:spacing w:after="200" w:line="276" w:lineRule="auto"/>
              <w:rPr>
                <w:rFonts w:eastAsia="Calibri" w:cs="Arial"/>
                <w:lang w:val="en-US"/>
              </w:rPr>
            </w:pPr>
          </w:p>
          <w:p w14:paraId="72ECD5A7" w14:textId="77777777" w:rsidR="00FB727F" w:rsidRPr="00FB727F" w:rsidRDefault="00FB727F" w:rsidP="00FB727F">
            <w:pPr>
              <w:spacing w:after="200" w:line="276" w:lineRule="auto"/>
              <w:rPr>
                <w:rFonts w:eastAsia="Calibri" w:cs="Arial"/>
                <w:lang w:val="en-US"/>
              </w:rPr>
            </w:pPr>
          </w:p>
          <w:p w14:paraId="02CD6A7F" w14:textId="77777777" w:rsidR="00FB727F" w:rsidRPr="00FB727F" w:rsidRDefault="00FB727F" w:rsidP="00FB727F">
            <w:pPr>
              <w:spacing w:after="200" w:line="276" w:lineRule="auto"/>
              <w:rPr>
                <w:rFonts w:eastAsia="Calibri" w:cs="Arial"/>
                <w:lang w:val="en-US"/>
              </w:rPr>
            </w:pPr>
          </w:p>
          <w:p w14:paraId="3E1F5CD6" w14:textId="77777777" w:rsidR="00FB727F" w:rsidRPr="00FB727F" w:rsidRDefault="00FB727F" w:rsidP="00FB727F">
            <w:pPr>
              <w:spacing w:after="200" w:line="276" w:lineRule="auto"/>
              <w:rPr>
                <w:rFonts w:eastAsia="Calibri" w:cs="Arial"/>
                <w:b/>
                <w:lang w:val="en-US"/>
              </w:rPr>
            </w:pPr>
          </w:p>
          <w:p w14:paraId="54395F5F" w14:textId="77777777" w:rsidR="00FB727F" w:rsidRPr="00FB727F" w:rsidRDefault="00FB727F" w:rsidP="00FB727F">
            <w:pPr>
              <w:spacing w:after="200" w:line="276" w:lineRule="auto"/>
              <w:rPr>
                <w:rFonts w:eastAsia="Calibri" w:cs="Arial"/>
                <w:b/>
                <w:lang w:val="en-US"/>
              </w:rPr>
            </w:pPr>
          </w:p>
        </w:tc>
      </w:tr>
    </w:tbl>
    <w:p w14:paraId="4A87EE99" w14:textId="77777777" w:rsidR="00FB727F" w:rsidRPr="00FB727F" w:rsidRDefault="00FB727F" w:rsidP="00FB727F">
      <w:pPr>
        <w:spacing w:after="200" w:line="276" w:lineRule="auto"/>
        <w:rPr>
          <w:rFonts w:eastAsia="Calibri" w:cs="Arial"/>
          <w:lang w:val="en-US"/>
        </w:rPr>
      </w:pPr>
    </w:p>
    <w:p w14:paraId="3090EA92" w14:textId="52F4B548" w:rsidR="000E6DA3" w:rsidRPr="000E6DA3" w:rsidRDefault="00FB727F" w:rsidP="000E6DA3">
      <w:pPr>
        <w:spacing w:after="200" w:line="276" w:lineRule="auto"/>
        <w:jc w:val="center"/>
        <w:rPr>
          <w:rFonts w:eastAsia="Calibri" w:cs="Arial"/>
          <w:b/>
          <w:lang w:val="en-US"/>
        </w:rPr>
      </w:pPr>
      <w:r w:rsidRPr="000E6DA3">
        <w:rPr>
          <w:rFonts w:eastAsia="Calibri" w:cs="Arial"/>
          <w:b/>
          <w:lang w:val="en-US"/>
        </w:rPr>
        <w:lastRenderedPageBreak/>
        <w:t>Thank you for responding to this consultation.</w:t>
      </w:r>
    </w:p>
    <w:p w14:paraId="556843E1" w14:textId="5A80093E" w:rsidR="00FB727F" w:rsidRPr="000E6DA3" w:rsidRDefault="00FB727F" w:rsidP="000E6DA3">
      <w:pPr>
        <w:spacing w:after="200" w:line="276" w:lineRule="auto"/>
        <w:jc w:val="center"/>
        <w:rPr>
          <w:rFonts w:eastAsia="Calibri" w:cs="Arial"/>
          <w:b/>
          <w:iCs/>
          <w:lang w:val="en-US"/>
        </w:rPr>
      </w:pPr>
      <w:r w:rsidRPr="000E6DA3">
        <w:rPr>
          <w:rFonts w:eastAsia="Calibri" w:cs="Arial"/>
          <w:b/>
          <w:lang w:val="en-US"/>
        </w:rPr>
        <w:t xml:space="preserve">Please return a completed copy of the respondent information form by email to </w:t>
      </w:r>
      <w:hyperlink r:id="rId13" w:history="1">
        <w:r w:rsidRPr="000E6DA3">
          <w:rPr>
            <w:rStyle w:val="Hyperlink"/>
            <w:rFonts w:eastAsia="Calibri" w:cs="Arial"/>
            <w:b/>
            <w:lang w:val="en-US"/>
          </w:rPr>
          <w:t>TravellerEducation@gov.scot</w:t>
        </w:r>
      </w:hyperlink>
      <w:r w:rsidRPr="000E6DA3">
        <w:rPr>
          <w:rFonts w:eastAsia="Calibri" w:cs="Arial"/>
          <w:b/>
          <w:lang w:val="en-US"/>
        </w:rPr>
        <w:t xml:space="preserve"> or by post to </w:t>
      </w:r>
      <w:r w:rsidRPr="000E6DA3">
        <w:rPr>
          <w:rFonts w:eastAsia="Calibri" w:cs="Arial"/>
          <w:b/>
          <w:iCs/>
          <w:lang w:val="en-US"/>
        </w:rPr>
        <w:t xml:space="preserve">Traveller Education Consultation, Support and Wellbeing Unit, Area 2C South, Scottish </w:t>
      </w:r>
      <w:r w:rsidR="00AE0E3E" w:rsidRPr="000E6DA3">
        <w:rPr>
          <w:rFonts w:eastAsia="Calibri" w:cs="Arial"/>
          <w:b/>
          <w:iCs/>
          <w:lang w:val="en-US"/>
        </w:rPr>
        <w:t>Government,</w:t>
      </w:r>
      <w:r w:rsidRPr="000E6DA3">
        <w:rPr>
          <w:rFonts w:eastAsia="Calibri" w:cs="Arial"/>
          <w:b/>
          <w:iCs/>
          <w:lang w:val="en-US"/>
        </w:rPr>
        <w:t xml:space="preserve"> Victoria Quay, Edinburgh, EH6 6QQ</w:t>
      </w:r>
    </w:p>
    <w:p w14:paraId="1C010474" w14:textId="77777777" w:rsidR="00FB727F" w:rsidRPr="00FB727F" w:rsidRDefault="00FB727F" w:rsidP="00FB727F">
      <w:pPr>
        <w:spacing w:after="200" w:line="276" w:lineRule="auto"/>
        <w:rPr>
          <w:rFonts w:eastAsia="Calibri" w:cs="Arial"/>
          <w:lang w:val="en-US"/>
        </w:rPr>
      </w:pPr>
    </w:p>
    <w:p w14:paraId="6E149753" w14:textId="77777777" w:rsidR="00FB727F" w:rsidRPr="00FB727F" w:rsidRDefault="00FB727F" w:rsidP="00FB727F">
      <w:pPr>
        <w:spacing w:after="200" w:line="276" w:lineRule="auto"/>
        <w:rPr>
          <w:rFonts w:eastAsia="Calibri" w:cs="Arial"/>
        </w:rPr>
      </w:pPr>
    </w:p>
    <w:p w14:paraId="4754E9A5" w14:textId="77777777" w:rsidR="009147CB" w:rsidRPr="00FB727F" w:rsidRDefault="009147CB" w:rsidP="000C000B">
      <w:pPr>
        <w:spacing w:after="200" w:line="276" w:lineRule="auto"/>
        <w:rPr>
          <w:rFonts w:eastAsia="Calibri" w:cs="Arial"/>
        </w:rPr>
      </w:pPr>
    </w:p>
    <w:sectPr w:rsidR="009147CB" w:rsidRPr="00FB727F" w:rsidSect="009147CB">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C8F98" w14:textId="77777777" w:rsidR="000856D5" w:rsidRDefault="000856D5">
      <w:r>
        <w:separator/>
      </w:r>
    </w:p>
  </w:endnote>
  <w:endnote w:type="continuationSeparator" w:id="0">
    <w:p w14:paraId="28F4A04D" w14:textId="77777777" w:rsidR="000856D5" w:rsidRDefault="0008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11636"/>
      <w:docPartObj>
        <w:docPartGallery w:val="Page Numbers (Bottom of Page)"/>
        <w:docPartUnique/>
      </w:docPartObj>
    </w:sdtPr>
    <w:sdtEndPr>
      <w:rPr>
        <w:noProof/>
      </w:rPr>
    </w:sdtEndPr>
    <w:sdtContent>
      <w:p w14:paraId="3E4C1801" w14:textId="77777777" w:rsidR="00617916" w:rsidRDefault="000C000B">
        <w:pPr>
          <w:pStyle w:val="Footer"/>
          <w:jc w:val="right"/>
        </w:pPr>
        <w:r>
          <w:fldChar w:fldCharType="begin"/>
        </w:r>
        <w:r>
          <w:instrText xml:space="preserve"> PAGE   \* MERGEFORMAT </w:instrText>
        </w:r>
        <w:r>
          <w:fldChar w:fldCharType="separate"/>
        </w:r>
        <w:r w:rsidR="003404C9">
          <w:rPr>
            <w:noProof/>
          </w:rPr>
          <w:t>1</w:t>
        </w:r>
        <w:r>
          <w:rPr>
            <w:noProof/>
          </w:rPr>
          <w:fldChar w:fldCharType="end"/>
        </w:r>
      </w:p>
    </w:sdtContent>
  </w:sdt>
  <w:p w14:paraId="0841A5B3" w14:textId="77777777" w:rsidR="00617916" w:rsidRDefault="00340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B1EB2" w14:textId="77777777" w:rsidR="000856D5" w:rsidRDefault="000856D5">
      <w:r>
        <w:separator/>
      </w:r>
    </w:p>
  </w:footnote>
  <w:footnote w:type="continuationSeparator" w:id="0">
    <w:p w14:paraId="4D5D86EA" w14:textId="77777777" w:rsidR="000856D5" w:rsidRDefault="000856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4441F"/>
    <w:multiLevelType w:val="hybridMultilevel"/>
    <w:tmpl w:val="1A5CA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CD0749"/>
    <w:multiLevelType w:val="hybridMultilevel"/>
    <w:tmpl w:val="45C2A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E82C9C"/>
    <w:multiLevelType w:val="hybridMultilevel"/>
    <w:tmpl w:val="98846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E958A3"/>
    <w:multiLevelType w:val="hybridMultilevel"/>
    <w:tmpl w:val="65667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6690785"/>
    <w:multiLevelType w:val="hybridMultilevel"/>
    <w:tmpl w:val="370E98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D25CA5"/>
    <w:multiLevelType w:val="hybridMultilevel"/>
    <w:tmpl w:val="DD50D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00B"/>
    <w:rsid w:val="000856D5"/>
    <w:rsid w:val="000C000B"/>
    <w:rsid w:val="000E6DA3"/>
    <w:rsid w:val="002E3A75"/>
    <w:rsid w:val="0030454C"/>
    <w:rsid w:val="003404C9"/>
    <w:rsid w:val="006632C1"/>
    <w:rsid w:val="006C10A0"/>
    <w:rsid w:val="00800659"/>
    <w:rsid w:val="00843AAA"/>
    <w:rsid w:val="008A08C3"/>
    <w:rsid w:val="008B19CA"/>
    <w:rsid w:val="009147CB"/>
    <w:rsid w:val="00984745"/>
    <w:rsid w:val="009A5942"/>
    <w:rsid w:val="009D3618"/>
    <w:rsid w:val="00A7294C"/>
    <w:rsid w:val="00AE0E3E"/>
    <w:rsid w:val="00BB5178"/>
    <w:rsid w:val="00CB1F23"/>
    <w:rsid w:val="00E213E1"/>
    <w:rsid w:val="00F21777"/>
    <w:rsid w:val="00F841B8"/>
    <w:rsid w:val="00FB72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9F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00B"/>
    <w:pPr>
      <w:tabs>
        <w:tab w:val="left" w:pos="720"/>
        <w:tab w:val="left" w:pos="1440"/>
        <w:tab w:val="left" w:pos="2160"/>
        <w:tab w:val="left" w:pos="2880"/>
        <w:tab w:val="right" w:pos="9907"/>
      </w:tabs>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000B"/>
    <w:pPr>
      <w:tabs>
        <w:tab w:val="clear" w:pos="720"/>
        <w:tab w:val="clear" w:pos="1440"/>
        <w:tab w:val="clear" w:pos="2160"/>
        <w:tab w:val="clear" w:pos="2880"/>
        <w:tab w:val="clear" w:pos="9907"/>
        <w:tab w:val="center" w:pos="4513"/>
        <w:tab w:val="right" w:pos="9026"/>
      </w:tabs>
    </w:pPr>
  </w:style>
  <w:style w:type="character" w:customStyle="1" w:styleId="FooterChar">
    <w:name w:val="Footer Char"/>
    <w:basedOn w:val="DefaultParagraphFont"/>
    <w:link w:val="Footer"/>
    <w:uiPriority w:val="99"/>
    <w:rsid w:val="000C000B"/>
    <w:rPr>
      <w:rFonts w:ascii="Arial" w:eastAsia="Times New Roman" w:hAnsi="Arial" w:cs="Times New Roman"/>
      <w:sz w:val="24"/>
      <w:szCs w:val="24"/>
      <w:lang w:eastAsia="en-GB"/>
    </w:rPr>
  </w:style>
  <w:style w:type="character" w:customStyle="1" w:styleId="None">
    <w:name w:val="None"/>
    <w:rsid w:val="000C000B"/>
  </w:style>
  <w:style w:type="paragraph" w:styleId="BalloonText">
    <w:name w:val="Balloon Text"/>
    <w:basedOn w:val="Normal"/>
    <w:link w:val="BalloonTextChar"/>
    <w:uiPriority w:val="99"/>
    <w:semiHidden/>
    <w:unhideWhenUsed/>
    <w:rsid w:val="006C10A0"/>
    <w:rPr>
      <w:rFonts w:ascii="Tahoma" w:hAnsi="Tahoma" w:cs="Tahoma"/>
      <w:sz w:val="16"/>
      <w:szCs w:val="16"/>
    </w:rPr>
  </w:style>
  <w:style w:type="character" w:customStyle="1" w:styleId="BalloonTextChar">
    <w:name w:val="Balloon Text Char"/>
    <w:basedOn w:val="DefaultParagraphFont"/>
    <w:link w:val="BalloonText"/>
    <w:uiPriority w:val="99"/>
    <w:semiHidden/>
    <w:rsid w:val="006C10A0"/>
    <w:rPr>
      <w:rFonts w:ascii="Tahoma" w:eastAsia="Times New Roman" w:hAnsi="Tahoma" w:cs="Tahoma"/>
      <w:sz w:val="16"/>
      <w:szCs w:val="16"/>
      <w:lang w:eastAsia="en-GB"/>
    </w:rPr>
  </w:style>
  <w:style w:type="character" w:styleId="Hyperlink">
    <w:name w:val="Hyperlink"/>
    <w:uiPriority w:val="99"/>
    <w:unhideWhenUsed/>
    <w:rsid w:val="009147CB"/>
    <w:rPr>
      <w:color w:val="0000FF"/>
      <w:u w:val="single"/>
    </w:rPr>
  </w:style>
  <w:style w:type="character" w:customStyle="1" w:styleId="help-block">
    <w:name w:val="help-block"/>
    <w:rsid w:val="009147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00B"/>
    <w:pPr>
      <w:tabs>
        <w:tab w:val="left" w:pos="720"/>
        <w:tab w:val="left" w:pos="1440"/>
        <w:tab w:val="left" w:pos="2160"/>
        <w:tab w:val="left" w:pos="2880"/>
        <w:tab w:val="right" w:pos="9907"/>
      </w:tabs>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000B"/>
    <w:pPr>
      <w:tabs>
        <w:tab w:val="clear" w:pos="720"/>
        <w:tab w:val="clear" w:pos="1440"/>
        <w:tab w:val="clear" w:pos="2160"/>
        <w:tab w:val="clear" w:pos="2880"/>
        <w:tab w:val="clear" w:pos="9907"/>
        <w:tab w:val="center" w:pos="4513"/>
        <w:tab w:val="right" w:pos="9026"/>
      </w:tabs>
    </w:pPr>
  </w:style>
  <w:style w:type="character" w:customStyle="1" w:styleId="FooterChar">
    <w:name w:val="Footer Char"/>
    <w:basedOn w:val="DefaultParagraphFont"/>
    <w:link w:val="Footer"/>
    <w:uiPriority w:val="99"/>
    <w:rsid w:val="000C000B"/>
    <w:rPr>
      <w:rFonts w:ascii="Arial" w:eastAsia="Times New Roman" w:hAnsi="Arial" w:cs="Times New Roman"/>
      <w:sz w:val="24"/>
      <w:szCs w:val="24"/>
      <w:lang w:eastAsia="en-GB"/>
    </w:rPr>
  </w:style>
  <w:style w:type="character" w:customStyle="1" w:styleId="None">
    <w:name w:val="None"/>
    <w:rsid w:val="000C000B"/>
  </w:style>
  <w:style w:type="paragraph" w:styleId="BalloonText">
    <w:name w:val="Balloon Text"/>
    <w:basedOn w:val="Normal"/>
    <w:link w:val="BalloonTextChar"/>
    <w:uiPriority w:val="99"/>
    <w:semiHidden/>
    <w:unhideWhenUsed/>
    <w:rsid w:val="006C10A0"/>
    <w:rPr>
      <w:rFonts w:ascii="Tahoma" w:hAnsi="Tahoma" w:cs="Tahoma"/>
      <w:sz w:val="16"/>
      <w:szCs w:val="16"/>
    </w:rPr>
  </w:style>
  <w:style w:type="character" w:customStyle="1" w:styleId="BalloonTextChar">
    <w:name w:val="Balloon Text Char"/>
    <w:basedOn w:val="DefaultParagraphFont"/>
    <w:link w:val="BalloonText"/>
    <w:uiPriority w:val="99"/>
    <w:semiHidden/>
    <w:rsid w:val="006C10A0"/>
    <w:rPr>
      <w:rFonts w:ascii="Tahoma" w:eastAsia="Times New Roman" w:hAnsi="Tahoma" w:cs="Tahoma"/>
      <w:sz w:val="16"/>
      <w:szCs w:val="16"/>
      <w:lang w:eastAsia="en-GB"/>
    </w:rPr>
  </w:style>
  <w:style w:type="character" w:styleId="Hyperlink">
    <w:name w:val="Hyperlink"/>
    <w:uiPriority w:val="99"/>
    <w:unhideWhenUsed/>
    <w:rsid w:val="009147CB"/>
    <w:rPr>
      <w:color w:val="0000FF"/>
      <w:u w:val="single"/>
    </w:rPr>
  </w:style>
  <w:style w:type="character" w:customStyle="1" w:styleId="help-block">
    <w:name w:val="help-block"/>
    <w:rsid w:val="00914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avellerEducation@gov.sco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ducation.gov.scot/improvement/Documents/Frameworks_SelfEvaluation/FRWK2_NIHeditHGIOS/FRWK2_HGIOS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consult.scotland.gov.uk/support-and-wellbeing/improving-educational-outcomes-for-childr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BC4A1-94A0-4A35-8502-D7AFA3E0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1370</Words>
  <Characters>7811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Allied Publicity Services</Company>
  <LinksUpToDate>false</LinksUpToDate>
  <CharactersWithSpaces>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Buttress</dc:creator>
  <cp:lastModifiedBy>u440067</cp:lastModifiedBy>
  <cp:revision>2</cp:revision>
  <cp:lastPrinted>2017-01-23T14:26:00Z</cp:lastPrinted>
  <dcterms:created xsi:type="dcterms:W3CDTF">2017-02-17T14:19:00Z</dcterms:created>
  <dcterms:modified xsi:type="dcterms:W3CDTF">2017-02-17T14:19:00Z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A16564903</vt:lpwstr>
  </property>
  <property fmtid="{D5CDD505-2E9C-101B-9397-08002B2CF9AE}" pid="4" name="Objective-Title">
    <vt:lpwstr>Support and Wellbeing - STERG - Consultation - respondent_information_form (1) - finalised and sent to APS on 25 January 2017</vt:lpwstr>
  </property>
  <property fmtid="{D5CDD505-2E9C-101B-9397-08002B2CF9AE}" pid="5" name="Objective-Comment">
    <vt:lpwstr>
    </vt:lpwstr>
  </property>
  <property fmtid="{D5CDD505-2E9C-101B-9397-08002B2CF9AE}" pid="6" name="Objective-CreationStamp">
    <vt:filetime>2017-01-25T12:15:13Z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2017-01-25T14:18:40Z</vt:filetime>
  </property>
  <property fmtid="{D5CDD505-2E9C-101B-9397-08002B2CF9AE}" pid="10" name="Objective-ModificationStamp">
    <vt:filetime>2017-01-25T14:18:48Z</vt:filetime>
  </property>
  <property fmtid="{D5CDD505-2E9C-101B-9397-08002B2CF9AE}" pid="11" name="Objective-Owner">
    <vt:lpwstr>Carter, Lynne  L (u204389)</vt:lpwstr>
  </property>
  <property fmtid="{D5CDD505-2E9C-101B-9397-08002B2CF9AE}" pid="12" name="Objective-Path">
    <vt:lpwstr>Objective Global Folder:SG File Plan:Education, careers and employment:Education and skills:Schools - Governance, management and finance:Advice and policy: Schools - governance, management and finance:Schools equal opportunities: Gypsies and Travellers: A</vt:lpwstr>
  </property>
  <property fmtid="{D5CDD505-2E9C-101B-9397-08002B2CF9AE}" pid="13" name="Objective-Parent">
    <vt:lpwstr>Schools equal opportunities: Gypsies and Travellers: Advice and policy: Part 2: 2012-2017</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