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C634" w14:textId="77777777" w:rsidR="00263E6E" w:rsidRPr="002123B9" w:rsidRDefault="00263E6E" w:rsidP="009F325E">
      <w:pPr>
        <w:pStyle w:val="Style1"/>
        <w:rPr>
          <w:rFonts w:cs="Arial"/>
        </w:rPr>
      </w:pPr>
      <w:proofErr w:type="spellStart"/>
      <w:r w:rsidRPr="002123B9">
        <w:rPr>
          <w:rFonts w:cs="Arial"/>
        </w:rPr>
        <w:t>NTS2</w:t>
      </w:r>
      <w:proofErr w:type="spellEnd"/>
      <w:r w:rsidRPr="002123B9">
        <w:rPr>
          <w:rFonts w:cs="Arial"/>
        </w:rPr>
        <w:t xml:space="preserve"> Delivery Plan Impact Assessments Consultation</w:t>
      </w:r>
    </w:p>
    <w:p w14:paraId="685B90BE" w14:textId="77777777" w:rsidR="00263E6E" w:rsidRPr="002123B9" w:rsidRDefault="00263E6E" w:rsidP="002123B9">
      <w:pPr>
        <w:pStyle w:val="Style1"/>
      </w:pPr>
      <w:r w:rsidRPr="002123B9">
        <w:t>Introduction</w:t>
      </w:r>
    </w:p>
    <w:p w14:paraId="1BCCB513" w14:textId="77777777" w:rsidR="00FD6953" w:rsidRPr="009F325E" w:rsidRDefault="00FD6953" w:rsidP="009F325E">
      <w:pPr>
        <w:rPr>
          <w:rFonts w:ascii="Arial" w:hAnsi="Arial" w:cs="Arial"/>
          <w:sz w:val="24"/>
          <w:szCs w:val="24"/>
          <w:shd w:val="clear" w:color="auto" w:fill="FAF9F8"/>
        </w:rPr>
      </w:pPr>
      <w:r w:rsidRPr="009F325E">
        <w:rPr>
          <w:rFonts w:ascii="Arial" w:hAnsi="Arial" w:cs="Arial"/>
          <w:sz w:val="24"/>
          <w:szCs w:val="24"/>
        </w:rPr>
        <w:t>Scotland’s National Transport Strategy 2 (</w:t>
      </w:r>
      <w:proofErr w:type="spellStart"/>
      <w:r w:rsidRPr="009F325E">
        <w:rPr>
          <w:rFonts w:ascii="Arial" w:hAnsi="Arial" w:cs="Arial"/>
          <w:sz w:val="24"/>
          <w:szCs w:val="24"/>
        </w:rPr>
        <w:t>NTS2</w:t>
      </w:r>
      <w:proofErr w:type="spellEnd"/>
      <w:r w:rsidRPr="009F325E">
        <w:rPr>
          <w:rFonts w:ascii="Arial" w:hAnsi="Arial" w:cs="Arial"/>
          <w:sz w:val="24"/>
          <w:szCs w:val="24"/>
        </w:rPr>
        <w:t xml:space="preserve">) sets out the vision for Scotland’s transport system to the year 2040. The </w:t>
      </w:r>
      <w:proofErr w:type="spellStart"/>
      <w:r w:rsidRPr="009F325E">
        <w:rPr>
          <w:rFonts w:ascii="Arial" w:hAnsi="Arial" w:cs="Arial"/>
          <w:sz w:val="24"/>
          <w:szCs w:val="24"/>
        </w:rPr>
        <w:t>NTS2</w:t>
      </w:r>
      <w:proofErr w:type="spellEnd"/>
      <w:r w:rsidRPr="009F325E">
        <w:rPr>
          <w:rFonts w:ascii="Arial" w:hAnsi="Arial" w:cs="Arial"/>
          <w:sz w:val="24"/>
          <w:szCs w:val="24"/>
        </w:rPr>
        <w:t xml:space="preserve"> outlines the four priorities for the transport system</w:t>
      </w:r>
      <w:r w:rsidRPr="009F325E">
        <w:rPr>
          <w:rFonts w:ascii="Arial" w:hAnsi="Arial" w:cs="Arial"/>
          <w:sz w:val="24"/>
          <w:szCs w:val="24"/>
          <w:shd w:val="clear" w:color="auto" w:fill="FAF9F8"/>
        </w:rPr>
        <w:t xml:space="preserve">: </w:t>
      </w:r>
    </w:p>
    <w:p w14:paraId="174B4A89" w14:textId="77777777" w:rsidR="00FD6953" w:rsidRPr="009F325E" w:rsidRDefault="00FD6953" w:rsidP="009F325E">
      <w:pPr>
        <w:pStyle w:val="ListBullet"/>
        <w:rPr>
          <w:rFonts w:ascii="Arial" w:hAnsi="Arial" w:cs="Arial"/>
          <w:sz w:val="24"/>
          <w:szCs w:val="24"/>
          <w:shd w:val="clear" w:color="auto" w:fill="FAF9F8"/>
        </w:rPr>
      </w:pPr>
      <w:r w:rsidRPr="009F325E">
        <w:rPr>
          <w:rFonts w:ascii="Arial" w:hAnsi="Arial" w:cs="Arial"/>
          <w:sz w:val="24"/>
          <w:szCs w:val="24"/>
        </w:rPr>
        <w:t>Reduces inequalities;</w:t>
      </w:r>
      <w:r w:rsidRPr="009F325E">
        <w:rPr>
          <w:rFonts w:ascii="Arial" w:hAnsi="Arial" w:cs="Arial"/>
          <w:sz w:val="24"/>
          <w:szCs w:val="24"/>
          <w:shd w:val="clear" w:color="auto" w:fill="FAF9F8"/>
        </w:rPr>
        <w:t xml:space="preserve"> </w:t>
      </w:r>
    </w:p>
    <w:p w14:paraId="3E7718D3" w14:textId="77777777" w:rsidR="00FD6953" w:rsidRPr="009F325E" w:rsidRDefault="00FD6953" w:rsidP="009F325E">
      <w:pPr>
        <w:pStyle w:val="ListBullet"/>
        <w:rPr>
          <w:rFonts w:ascii="Arial" w:hAnsi="Arial" w:cs="Arial"/>
          <w:sz w:val="24"/>
          <w:szCs w:val="24"/>
          <w:shd w:val="clear" w:color="auto" w:fill="FAF9F8"/>
        </w:rPr>
      </w:pPr>
      <w:r w:rsidRPr="009F325E">
        <w:rPr>
          <w:rFonts w:ascii="Arial" w:hAnsi="Arial" w:cs="Arial"/>
          <w:sz w:val="24"/>
          <w:szCs w:val="24"/>
        </w:rPr>
        <w:t>Takes climate action;</w:t>
      </w:r>
      <w:r w:rsidRPr="009F325E">
        <w:rPr>
          <w:rFonts w:ascii="Arial" w:hAnsi="Arial" w:cs="Arial"/>
          <w:sz w:val="24"/>
          <w:szCs w:val="24"/>
          <w:shd w:val="clear" w:color="auto" w:fill="FAF9F8"/>
        </w:rPr>
        <w:t xml:space="preserve"> </w:t>
      </w:r>
    </w:p>
    <w:p w14:paraId="7A003330" w14:textId="77777777" w:rsidR="00FD6953" w:rsidRPr="009F325E" w:rsidRDefault="00FD6953" w:rsidP="009F325E">
      <w:pPr>
        <w:pStyle w:val="ListBullet"/>
        <w:rPr>
          <w:rFonts w:ascii="Arial" w:hAnsi="Arial" w:cs="Arial"/>
          <w:sz w:val="24"/>
          <w:szCs w:val="24"/>
          <w:shd w:val="clear" w:color="auto" w:fill="FAF9F8"/>
        </w:rPr>
      </w:pPr>
      <w:r w:rsidRPr="009F325E">
        <w:rPr>
          <w:rFonts w:ascii="Arial" w:hAnsi="Arial" w:cs="Arial"/>
          <w:sz w:val="24"/>
          <w:szCs w:val="24"/>
        </w:rPr>
        <w:t>Helps deliver inclusive economic growth; and</w:t>
      </w:r>
      <w:r w:rsidRPr="009F325E">
        <w:rPr>
          <w:rFonts w:ascii="Arial" w:hAnsi="Arial" w:cs="Arial"/>
          <w:sz w:val="24"/>
          <w:szCs w:val="24"/>
          <w:shd w:val="clear" w:color="auto" w:fill="FAF9F8"/>
        </w:rPr>
        <w:t xml:space="preserve"> </w:t>
      </w:r>
    </w:p>
    <w:p w14:paraId="74B89EC9" w14:textId="77777777" w:rsidR="00FD6953" w:rsidRPr="009F325E" w:rsidRDefault="00FD6953" w:rsidP="009F325E">
      <w:pPr>
        <w:pStyle w:val="ListBullet"/>
        <w:rPr>
          <w:rFonts w:ascii="Arial" w:hAnsi="Arial" w:cs="Arial"/>
          <w:sz w:val="24"/>
          <w:szCs w:val="24"/>
          <w:shd w:val="clear" w:color="auto" w:fill="FAF9F8"/>
        </w:rPr>
      </w:pPr>
      <w:r w:rsidRPr="009F325E">
        <w:rPr>
          <w:rFonts w:ascii="Arial" w:hAnsi="Arial" w:cs="Arial"/>
          <w:sz w:val="24"/>
          <w:szCs w:val="24"/>
        </w:rPr>
        <w:t>Improves our health and wellbeing</w:t>
      </w:r>
      <w:r w:rsidRPr="009F325E">
        <w:rPr>
          <w:rFonts w:ascii="Arial" w:hAnsi="Arial" w:cs="Arial"/>
          <w:sz w:val="24"/>
          <w:szCs w:val="24"/>
          <w:shd w:val="clear" w:color="auto" w:fill="FAF9F8"/>
        </w:rPr>
        <w:t>.</w:t>
      </w:r>
    </w:p>
    <w:p w14:paraId="69B08A04" w14:textId="0B9DC17D" w:rsidR="003461D9" w:rsidRPr="009F325E" w:rsidRDefault="00FD6953" w:rsidP="009F325E">
      <w:pPr>
        <w:rPr>
          <w:rFonts w:ascii="Arial" w:hAnsi="Arial" w:cs="Arial"/>
          <w:sz w:val="24"/>
          <w:szCs w:val="24"/>
          <w:shd w:val="clear" w:color="auto" w:fill="FAF9F8"/>
        </w:rPr>
      </w:pPr>
      <w:r w:rsidRPr="009F325E">
        <w:rPr>
          <w:rFonts w:ascii="Arial" w:hAnsi="Arial" w:cs="Arial"/>
          <w:sz w:val="24"/>
          <w:szCs w:val="24"/>
        </w:rPr>
        <w:t xml:space="preserve">The first </w:t>
      </w:r>
      <w:proofErr w:type="spellStart"/>
      <w:r w:rsidRPr="009F325E">
        <w:rPr>
          <w:rFonts w:ascii="Arial" w:hAnsi="Arial" w:cs="Arial"/>
          <w:sz w:val="24"/>
          <w:szCs w:val="24"/>
        </w:rPr>
        <w:t>NTS2</w:t>
      </w:r>
      <w:proofErr w:type="spellEnd"/>
      <w:r w:rsidRPr="009F325E">
        <w:rPr>
          <w:rFonts w:ascii="Arial" w:hAnsi="Arial" w:cs="Arial"/>
          <w:sz w:val="24"/>
          <w:szCs w:val="24"/>
        </w:rPr>
        <w:t xml:space="preserve"> Delivery Plan sets out</w:t>
      </w:r>
      <w:r w:rsidR="00D60873" w:rsidRPr="009F325E">
        <w:rPr>
          <w:rFonts w:ascii="Arial" w:hAnsi="Arial" w:cs="Arial"/>
          <w:sz w:val="24"/>
          <w:szCs w:val="24"/>
        </w:rPr>
        <w:t xml:space="preserve"> strategic policies and</w:t>
      </w:r>
      <w:r w:rsidRPr="009F325E">
        <w:rPr>
          <w:rFonts w:ascii="Arial" w:hAnsi="Arial" w:cs="Arial"/>
          <w:sz w:val="24"/>
          <w:szCs w:val="24"/>
        </w:rPr>
        <w:t xml:space="preserve"> </w:t>
      </w:r>
      <w:r w:rsidR="00D60873" w:rsidRPr="009F325E">
        <w:rPr>
          <w:rFonts w:ascii="Arial" w:hAnsi="Arial" w:cs="Arial"/>
          <w:sz w:val="24"/>
          <w:szCs w:val="24"/>
        </w:rPr>
        <w:t xml:space="preserve">the </w:t>
      </w:r>
      <w:r w:rsidRPr="009F325E">
        <w:rPr>
          <w:rFonts w:ascii="Arial" w:hAnsi="Arial" w:cs="Arial"/>
          <w:sz w:val="24"/>
          <w:szCs w:val="24"/>
        </w:rPr>
        <w:t>broad actions</w:t>
      </w:r>
      <w:r w:rsidR="00D60873" w:rsidRPr="009F325E">
        <w:rPr>
          <w:rFonts w:ascii="Arial" w:hAnsi="Arial" w:cs="Arial"/>
          <w:sz w:val="24"/>
          <w:szCs w:val="24"/>
        </w:rPr>
        <w:t xml:space="preserve"> </w:t>
      </w:r>
      <w:r w:rsidRPr="009F325E">
        <w:rPr>
          <w:rFonts w:ascii="Arial" w:hAnsi="Arial" w:cs="Arial"/>
          <w:sz w:val="24"/>
          <w:szCs w:val="24"/>
        </w:rPr>
        <w:t xml:space="preserve">the Scottish Government (SG) is taking to deliver on its vision and priorities to the </w:t>
      </w:r>
      <w:r w:rsidR="008450AE" w:rsidRPr="009F325E">
        <w:rPr>
          <w:rFonts w:ascii="Arial" w:hAnsi="Arial" w:cs="Arial"/>
          <w:sz w:val="24"/>
          <w:szCs w:val="24"/>
        </w:rPr>
        <w:t xml:space="preserve">end </w:t>
      </w:r>
      <w:r w:rsidRPr="009F325E">
        <w:rPr>
          <w:rFonts w:ascii="Arial" w:hAnsi="Arial" w:cs="Arial"/>
          <w:sz w:val="24"/>
          <w:szCs w:val="24"/>
        </w:rPr>
        <w:t>of March 2022, taking account of the impact of</w:t>
      </w:r>
      <w:r w:rsidR="008450AE" w:rsidRPr="009F325E">
        <w:rPr>
          <w:rFonts w:ascii="Arial" w:hAnsi="Arial" w:cs="Arial"/>
          <w:sz w:val="24"/>
          <w:szCs w:val="24"/>
        </w:rPr>
        <w:t xml:space="preserve"> the</w:t>
      </w:r>
      <w:r w:rsidRPr="009F325E">
        <w:rPr>
          <w:rFonts w:ascii="Arial" w:hAnsi="Arial" w:cs="Arial"/>
          <w:sz w:val="24"/>
          <w:szCs w:val="24"/>
        </w:rPr>
        <w:t xml:space="preserve"> COVID-19</w:t>
      </w:r>
      <w:r w:rsidR="008450AE" w:rsidRPr="009F325E">
        <w:rPr>
          <w:rFonts w:ascii="Arial" w:hAnsi="Arial" w:cs="Arial"/>
          <w:sz w:val="24"/>
          <w:szCs w:val="24"/>
        </w:rPr>
        <w:t xml:space="preserve"> pandemic</w:t>
      </w:r>
      <w:r w:rsidRPr="009F325E">
        <w:rPr>
          <w:rFonts w:ascii="Arial" w:hAnsi="Arial" w:cs="Arial"/>
          <w:sz w:val="24"/>
          <w:szCs w:val="24"/>
          <w:shd w:val="clear" w:color="auto" w:fill="FAF9F8"/>
        </w:rPr>
        <w:t xml:space="preserve">. </w:t>
      </w:r>
      <w:r w:rsidR="00D60873" w:rsidRPr="009F325E">
        <w:rPr>
          <w:rFonts w:ascii="Arial" w:hAnsi="Arial" w:cs="Arial"/>
          <w:sz w:val="24"/>
          <w:szCs w:val="24"/>
        </w:rPr>
        <w:t>I</w:t>
      </w:r>
      <w:r w:rsidR="00FF4779" w:rsidRPr="009F325E">
        <w:rPr>
          <w:rFonts w:ascii="Arial" w:hAnsi="Arial" w:cs="Arial"/>
          <w:sz w:val="24"/>
          <w:szCs w:val="24"/>
        </w:rPr>
        <w:t>mpact assessment</w:t>
      </w:r>
      <w:r w:rsidR="00D60873" w:rsidRPr="009F325E">
        <w:rPr>
          <w:rFonts w:ascii="Arial" w:hAnsi="Arial" w:cs="Arial"/>
          <w:sz w:val="24"/>
          <w:szCs w:val="24"/>
        </w:rPr>
        <w:t xml:space="preserve">s are being undertaken on 37 strategic policies within </w:t>
      </w:r>
      <w:r w:rsidR="00FF4779" w:rsidRPr="009F325E">
        <w:rPr>
          <w:rFonts w:ascii="Arial" w:hAnsi="Arial" w:cs="Arial"/>
          <w:sz w:val="24"/>
          <w:szCs w:val="24"/>
        </w:rPr>
        <w:t xml:space="preserve">the </w:t>
      </w:r>
      <w:proofErr w:type="spellStart"/>
      <w:r w:rsidR="00FF4779" w:rsidRPr="009F325E">
        <w:rPr>
          <w:rFonts w:ascii="Arial" w:hAnsi="Arial" w:cs="Arial"/>
          <w:sz w:val="24"/>
          <w:szCs w:val="24"/>
        </w:rPr>
        <w:t>NTS2</w:t>
      </w:r>
      <w:proofErr w:type="spellEnd"/>
      <w:r w:rsidR="00FF4779" w:rsidRPr="009F325E">
        <w:rPr>
          <w:rFonts w:ascii="Arial" w:hAnsi="Arial" w:cs="Arial"/>
          <w:sz w:val="24"/>
          <w:szCs w:val="24"/>
        </w:rPr>
        <w:t xml:space="preserve"> Delivery Plan and we would like to get your views on </w:t>
      </w:r>
      <w:r w:rsidR="00D60873" w:rsidRPr="009F325E">
        <w:rPr>
          <w:rFonts w:ascii="Arial" w:hAnsi="Arial" w:cs="Arial"/>
          <w:sz w:val="24"/>
          <w:szCs w:val="24"/>
        </w:rPr>
        <w:t>the initial screening of impacts</w:t>
      </w:r>
      <w:r w:rsidR="00FF4779" w:rsidRPr="009F325E">
        <w:rPr>
          <w:rFonts w:ascii="Arial" w:hAnsi="Arial" w:cs="Arial"/>
          <w:sz w:val="24"/>
          <w:szCs w:val="24"/>
        </w:rPr>
        <w:t xml:space="preserve"> through this consultation survey</w:t>
      </w:r>
      <w:r w:rsidR="00D60873" w:rsidRPr="009F325E">
        <w:rPr>
          <w:rFonts w:ascii="Arial" w:hAnsi="Arial" w:cs="Arial"/>
          <w:sz w:val="24"/>
          <w:szCs w:val="24"/>
        </w:rPr>
        <w:t xml:space="preserve">. The impact assessments </w:t>
      </w:r>
      <w:r w:rsidR="008450AE" w:rsidRPr="009F325E">
        <w:rPr>
          <w:rFonts w:ascii="Arial" w:hAnsi="Arial" w:cs="Arial"/>
          <w:sz w:val="24"/>
          <w:szCs w:val="24"/>
        </w:rPr>
        <w:t>are</w:t>
      </w:r>
      <w:r w:rsidR="00D60873" w:rsidRPr="009F325E">
        <w:rPr>
          <w:rFonts w:ascii="Arial" w:hAnsi="Arial" w:cs="Arial"/>
          <w:sz w:val="24"/>
          <w:szCs w:val="24"/>
          <w:shd w:val="clear" w:color="auto" w:fill="FAF9F8"/>
        </w:rPr>
        <w:t>:</w:t>
      </w:r>
    </w:p>
    <w:p w14:paraId="34ABA52E" w14:textId="77777777" w:rsidR="00FF4779" w:rsidRPr="00CA25A7" w:rsidRDefault="00FF4779" w:rsidP="009F325E">
      <w:pPr>
        <w:pStyle w:val="ListBullet"/>
        <w:numPr>
          <w:ilvl w:val="0"/>
          <w:numId w:val="5"/>
        </w:numPr>
        <w:spacing w:after="120" w:line="240" w:lineRule="atLeast"/>
        <w:contextualSpacing w:val="0"/>
        <w:rPr>
          <w:rFonts w:ascii="Arial" w:hAnsi="Arial" w:cs="Arial"/>
          <w:sz w:val="24"/>
          <w:szCs w:val="24"/>
        </w:rPr>
      </w:pPr>
      <w:r w:rsidRPr="00CA25A7">
        <w:rPr>
          <w:rFonts w:ascii="Arial" w:hAnsi="Arial" w:cs="Arial"/>
          <w:sz w:val="24"/>
          <w:szCs w:val="24"/>
        </w:rPr>
        <w:t>Social and Equality Impact Assessment (</w:t>
      </w:r>
      <w:proofErr w:type="spellStart"/>
      <w:r w:rsidRPr="00CA25A7">
        <w:rPr>
          <w:rFonts w:ascii="Arial" w:hAnsi="Arial" w:cs="Arial"/>
          <w:sz w:val="24"/>
          <w:szCs w:val="24"/>
        </w:rPr>
        <w:t>SEQIA</w:t>
      </w:r>
      <w:proofErr w:type="spellEnd"/>
      <w:r w:rsidRPr="00CA25A7">
        <w:rPr>
          <w:rFonts w:ascii="Arial" w:hAnsi="Arial" w:cs="Arial"/>
          <w:sz w:val="24"/>
          <w:szCs w:val="24"/>
        </w:rPr>
        <w:t xml:space="preserve"> (incorporating an Equality Impact Assessment (</w:t>
      </w:r>
      <w:proofErr w:type="spellStart"/>
      <w:r w:rsidRPr="00CA25A7">
        <w:rPr>
          <w:rFonts w:ascii="Arial" w:hAnsi="Arial" w:cs="Arial"/>
          <w:sz w:val="24"/>
          <w:szCs w:val="24"/>
        </w:rPr>
        <w:t>EqIA</w:t>
      </w:r>
      <w:proofErr w:type="spellEnd"/>
      <w:r w:rsidRPr="00CA25A7">
        <w:rPr>
          <w:rFonts w:ascii="Arial" w:hAnsi="Arial" w:cs="Arial"/>
          <w:sz w:val="24"/>
          <w:szCs w:val="24"/>
        </w:rPr>
        <w:t>), Children’s Rights and Wellbeing Impact Assessment (</w:t>
      </w:r>
      <w:proofErr w:type="spellStart"/>
      <w:r w:rsidRPr="00CA25A7">
        <w:rPr>
          <w:rFonts w:ascii="Arial" w:hAnsi="Arial" w:cs="Arial"/>
          <w:sz w:val="24"/>
          <w:szCs w:val="24"/>
        </w:rPr>
        <w:t>CRWIA</w:t>
      </w:r>
      <w:proofErr w:type="spellEnd"/>
      <w:r w:rsidRPr="00CA25A7">
        <w:rPr>
          <w:rFonts w:ascii="Arial" w:hAnsi="Arial" w:cs="Arial"/>
          <w:sz w:val="24"/>
          <w:szCs w:val="24"/>
        </w:rPr>
        <w:t>), Fairer Scotland Duty Assessment (</w:t>
      </w:r>
      <w:proofErr w:type="spellStart"/>
      <w:r w:rsidRPr="00CA25A7">
        <w:rPr>
          <w:rFonts w:ascii="Arial" w:hAnsi="Arial" w:cs="Arial"/>
          <w:sz w:val="24"/>
          <w:szCs w:val="24"/>
        </w:rPr>
        <w:t>FSDA</w:t>
      </w:r>
      <w:proofErr w:type="spellEnd"/>
      <w:r w:rsidRPr="00CA25A7">
        <w:rPr>
          <w:rFonts w:ascii="Arial" w:hAnsi="Arial" w:cs="Arial"/>
          <w:sz w:val="24"/>
          <w:szCs w:val="24"/>
        </w:rPr>
        <w:t>).</w:t>
      </w:r>
    </w:p>
    <w:p w14:paraId="37EC9480" w14:textId="77777777" w:rsidR="00FF4779" w:rsidRPr="00CA25A7" w:rsidRDefault="00FF4779" w:rsidP="009F325E">
      <w:pPr>
        <w:pStyle w:val="ListBullet"/>
        <w:numPr>
          <w:ilvl w:val="0"/>
          <w:numId w:val="5"/>
        </w:numPr>
        <w:spacing w:after="120" w:line="240" w:lineRule="atLeast"/>
        <w:contextualSpacing w:val="0"/>
        <w:rPr>
          <w:rFonts w:ascii="Arial" w:hAnsi="Arial" w:cs="Arial"/>
          <w:sz w:val="24"/>
          <w:szCs w:val="24"/>
        </w:rPr>
      </w:pPr>
      <w:r w:rsidRPr="00CA25A7">
        <w:rPr>
          <w:rFonts w:ascii="Arial" w:hAnsi="Arial" w:cs="Arial"/>
          <w:sz w:val="24"/>
          <w:szCs w:val="24"/>
        </w:rPr>
        <w:t>Island Communities Impact Assessment (</w:t>
      </w:r>
      <w:proofErr w:type="spellStart"/>
      <w:r w:rsidRPr="00CA25A7">
        <w:rPr>
          <w:rFonts w:ascii="Arial" w:hAnsi="Arial" w:cs="Arial"/>
          <w:sz w:val="24"/>
          <w:szCs w:val="24"/>
        </w:rPr>
        <w:t>ICIA</w:t>
      </w:r>
      <w:proofErr w:type="spellEnd"/>
      <w:r w:rsidRPr="00CA25A7">
        <w:rPr>
          <w:rFonts w:ascii="Arial" w:hAnsi="Arial" w:cs="Arial"/>
          <w:sz w:val="24"/>
          <w:szCs w:val="24"/>
        </w:rPr>
        <w:t>)</w:t>
      </w:r>
    </w:p>
    <w:p w14:paraId="0A09D496" w14:textId="77777777" w:rsidR="00FF4779" w:rsidRPr="00CA25A7" w:rsidRDefault="00FF4779" w:rsidP="009F325E">
      <w:pPr>
        <w:pStyle w:val="ListBullet"/>
        <w:numPr>
          <w:ilvl w:val="0"/>
          <w:numId w:val="5"/>
        </w:numPr>
        <w:spacing w:after="120" w:line="240" w:lineRule="atLeast"/>
        <w:contextualSpacing w:val="0"/>
        <w:rPr>
          <w:rFonts w:ascii="Arial" w:hAnsi="Arial" w:cs="Arial"/>
          <w:sz w:val="24"/>
          <w:szCs w:val="24"/>
        </w:rPr>
      </w:pPr>
      <w:r w:rsidRPr="00CA25A7">
        <w:rPr>
          <w:rFonts w:ascii="Arial" w:hAnsi="Arial" w:cs="Arial"/>
          <w:sz w:val="24"/>
          <w:szCs w:val="24"/>
        </w:rPr>
        <w:t>Health Inequality Impact Assessment (</w:t>
      </w:r>
      <w:proofErr w:type="spellStart"/>
      <w:r w:rsidRPr="00CA25A7">
        <w:rPr>
          <w:rFonts w:ascii="Arial" w:hAnsi="Arial" w:cs="Arial"/>
          <w:sz w:val="24"/>
          <w:szCs w:val="24"/>
        </w:rPr>
        <w:t>HIIA</w:t>
      </w:r>
      <w:proofErr w:type="spellEnd"/>
      <w:r w:rsidRPr="00CA25A7">
        <w:rPr>
          <w:rFonts w:ascii="Arial" w:hAnsi="Arial" w:cs="Arial"/>
          <w:sz w:val="24"/>
          <w:szCs w:val="24"/>
        </w:rPr>
        <w:t>)</w:t>
      </w:r>
    </w:p>
    <w:p w14:paraId="362D290D" w14:textId="60012082" w:rsidR="00FF4779" w:rsidRPr="00CA25A7" w:rsidRDefault="00FF4779" w:rsidP="009F325E">
      <w:pPr>
        <w:pStyle w:val="ListBullet"/>
        <w:numPr>
          <w:ilvl w:val="0"/>
          <w:numId w:val="5"/>
        </w:numPr>
        <w:spacing w:after="120" w:line="240" w:lineRule="atLeast"/>
        <w:contextualSpacing w:val="0"/>
        <w:rPr>
          <w:rFonts w:ascii="Arial" w:hAnsi="Arial" w:cs="Arial"/>
          <w:sz w:val="24"/>
          <w:szCs w:val="24"/>
        </w:rPr>
      </w:pPr>
      <w:r w:rsidRPr="00CA25A7">
        <w:rPr>
          <w:rFonts w:ascii="Arial" w:hAnsi="Arial" w:cs="Arial"/>
          <w:sz w:val="24"/>
          <w:szCs w:val="24"/>
        </w:rPr>
        <w:t>Business Regulatory Impact Assessment (BRIA</w:t>
      </w:r>
      <w:r w:rsidR="00624A96" w:rsidRPr="00CA25A7">
        <w:rPr>
          <w:rFonts w:ascii="Arial" w:hAnsi="Arial" w:cs="Arial"/>
          <w:sz w:val="24"/>
          <w:szCs w:val="24"/>
        </w:rPr>
        <w:t>)</w:t>
      </w:r>
    </w:p>
    <w:p w14:paraId="7D8CB827" w14:textId="77777777" w:rsidR="002B54C8" w:rsidRPr="009F325E" w:rsidRDefault="002B54C8" w:rsidP="009F325E">
      <w:pPr>
        <w:pStyle w:val="ListBullet"/>
        <w:numPr>
          <w:ilvl w:val="0"/>
          <w:numId w:val="0"/>
        </w:numPr>
        <w:spacing w:after="120" w:line="240" w:lineRule="atLeast"/>
        <w:ind w:left="360" w:hanging="360"/>
        <w:contextualSpacing w:val="0"/>
        <w:rPr>
          <w:rFonts w:ascii="Arial" w:hAnsi="Arial" w:cs="Arial"/>
          <w:b/>
          <w:bCs/>
          <w:sz w:val="24"/>
          <w:szCs w:val="24"/>
          <w:u w:val="single"/>
        </w:rPr>
      </w:pPr>
    </w:p>
    <w:p w14:paraId="1A81A79B" w14:textId="1B00E976" w:rsidR="002B54C8" w:rsidRPr="009F325E" w:rsidRDefault="008450AE" w:rsidP="009F325E">
      <w:pPr>
        <w:pStyle w:val="NormalWeb"/>
        <w:spacing w:before="0" w:beforeAutospacing="0" w:after="392" w:afterAutospacing="0"/>
        <w:rPr>
          <w:rFonts w:ascii="Arial" w:hAnsi="Arial" w:cs="Arial"/>
          <w:color w:val="000000"/>
        </w:rPr>
      </w:pPr>
      <w:r w:rsidRPr="009F325E">
        <w:rPr>
          <w:rFonts w:ascii="Arial" w:hAnsi="Arial" w:cs="Arial"/>
        </w:rPr>
        <w:t xml:space="preserve">We have examined the </w:t>
      </w:r>
      <w:r w:rsidR="002B54C8" w:rsidRPr="009F325E">
        <w:rPr>
          <w:rFonts w:ascii="Arial" w:hAnsi="Arial" w:cs="Arial"/>
        </w:rPr>
        <w:t xml:space="preserve">need </w:t>
      </w:r>
      <w:r w:rsidRPr="009F325E">
        <w:rPr>
          <w:rFonts w:ascii="Arial" w:hAnsi="Arial" w:cs="Arial"/>
        </w:rPr>
        <w:t>to</w:t>
      </w:r>
      <w:r w:rsidR="002B54C8" w:rsidRPr="009F325E">
        <w:rPr>
          <w:rFonts w:ascii="Arial" w:hAnsi="Arial" w:cs="Arial"/>
        </w:rPr>
        <w:t xml:space="preserve"> undertak</w:t>
      </w:r>
      <w:r w:rsidRPr="009F325E">
        <w:rPr>
          <w:rFonts w:ascii="Arial" w:hAnsi="Arial" w:cs="Arial"/>
        </w:rPr>
        <w:t>e</w:t>
      </w:r>
      <w:r w:rsidR="002B54C8" w:rsidRPr="009F325E">
        <w:rPr>
          <w:rFonts w:ascii="Arial" w:hAnsi="Arial" w:cs="Arial"/>
        </w:rPr>
        <w:t xml:space="preserve"> a Data Protection Impact Assessment of the </w:t>
      </w:r>
      <w:proofErr w:type="spellStart"/>
      <w:r w:rsidR="002B54C8" w:rsidRPr="009F325E">
        <w:rPr>
          <w:rFonts w:ascii="Arial" w:hAnsi="Arial" w:cs="Arial"/>
        </w:rPr>
        <w:t>NTS2</w:t>
      </w:r>
      <w:proofErr w:type="spellEnd"/>
      <w:r w:rsidR="002B54C8" w:rsidRPr="009F325E">
        <w:rPr>
          <w:rFonts w:ascii="Arial" w:hAnsi="Arial" w:cs="Arial"/>
        </w:rPr>
        <w:t xml:space="preserve"> </w:t>
      </w:r>
      <w:r w:rsidRPr="009F325E">
        <w:rPr>
          <w:rFonts w:ascii="Arial" w:hAnsi="Arial" w:cs="Arial"/>
        </w:rPr>
        <w:t>D</w:t>
      </w:r>
      <w:r w:rsidR="002B54C8" w:rsidRPr="009F325E">
        <w:rPr>
          <w:rFonts w:ascii="Arial" w:hAnsi="Arial" w:cs="Arial"/>
        </w:rPr>
        <w:t xml:space="preserve">elivery Plan </w:t>
      </w:r>
      <w:r w:rsidRPr="009F325E">
        <w:rPr>
          <w:rFonts w:ascii="Arial" w:hAnsi="Arial" w:cs="Arial"/>
        </w:rPr>
        <w:t xml:space="preserve">and have </w:t>
      </w:r>
      <w:r w:rsidR="002B54C8" w:rsidRPr="009F325E">
        <w:rPr>
          <w:rFonts w:ascii="Arial" w:hAnsi="Arial" w:cs="Arial"/>
        </w:rPr>
        <w:t>concluded that any data protection issues were being fully addressed as part of individual policies and therefore an overall assessment of data protection impacts on strategic policies would not be required.</w:t>
      </w:r>
    </w:p>
    <w:p w14:paraId="51ABDEE1" w14:textId="77777777" w:rsidR="007D3BEA" w:rsidRPr="009F325E" w:rsidRDefault="007D3BEA" w:rsidP="002123B9">
      <w:pPr>
        <w:pStyle w:val="Style1"/>
      </w:pPr>
      <w:r w:rsidRPr="009F325E">
        <w:t>Responding to this Consultation</w:t>
      </w:r>
    </w:p>
    <w:p w14:paraId="49923EC5" w14:textId="7AD1CC43" w:rsidR="007D3BEA" w:rsidRPr="009F325E" w:rsidRDefault="007D3BEA" w:rsidP="007D3BEA">
      <w:pPr>
        <w:rPr>
          <w:rFonts w:ascii="Arial" w:hAnsi="Arial" w:cs="Arial"/>
          <w:sz w:val="24"/>
          <w:szCs w:val="24"/>
        </w:rPr>
      </w:pPr>
      <w:r w:rsidRPr="009F325E">
        <w:rPr>
          <w:rFonts w:ascii="Arial" w:hAnsi="Arial" w:cs="Arial"/>
          <w:sz w:val="24"/>
          <w:szCs w:val="24"/>
        </w:rPr>
        <w:t>We are inviting responses to this consultation b</w:t>
      </w:r>
      <w:r w:rsidR="008D325B">
        <w:rPr>
          <w:rFonts w:ascii="Arial" w:hAnsi="Arial" w:cs="Arial"/>
          <w:sz w:val="24"/>
          <w:szCs w:val="24"/>
        </w:rPr>
        <w:t>etween Wednesday 3</w:t>
      </w:r>
      <w:r w:rsidR="008D325B" w:rsidRPr="008D325B">
        <w:rPr>
          <w:rFonts w:ascii="Arial" w:hAnsi="Arial" w:cs="Arial"/>
          <w:sz w:val="24"/>
          <w:szCs w:val="24"/>
          <w:vertAlign w:val="superscript"/>
        </w:rPr>
        <w:t>rd</w:t>
      </w:r>
      <w:r w:rsidR="008D325B">
        <w:rPr>
          <w:rFonts w:ascii="Arial" w:hAnsi="Arial" w:cs="Arial"/>
          <w:sz w:val="24"/>
          <w:szCs w:val="24"/>
        </w:rPr>
        <w:t xml:space="preserve"> November 2021 and </w:t>
      </w:r>
      <w:r w:rsidRPr="009F325E">
        <w:rPr>
          <w:rFonts w:ascii="Arial" w:hAnsi="Arial" w:cs="Arial"/>
          <w:sz w:val="24"/>
          <w:szCs w:val="24"/>
        </w:rPr>
        <w:t>Wednesday 5</w:t>
      </w:r>
      <w:r w:rsidRPr="009F325E">
        <w:rPr>
          <w:rFonts w:ascii="Arial" w:hAnsi="Arial" w:cs="Arial"/>
          <w:sz w:val="24"/>
          <w:szCs w:val="24"/>
          <w:vertAlign w:val="superscript"/>
        </w:rPr>
        <w:t>th</w:t>
      </w:r>
      <w:r w:rsidRPr="009F325E">
        <w:rPr>
          <w:rFonts w:ascii="Arial" w:hAnsi="Arial" w:cs="Arial"/>
          <w:sz w:val="24"/>
          <w:szCs w:val="24"/>
        </w:rPr>
        <w:t xml:space="preserve"> January</w:t>
      </w:r>
      <w:r w:rsidR="008D325B">
        <w:rPr>
          <w:rFonts w:ascii="Arial" w:hAnsi="Arial" w:cs="Arial"/>
          <w:sz w:val="24"/>
          <w:szCs w:val="24"/>
        </w:rPr>
        <w:t xml:space="preserve"> 2022</w:t>
      </w:r>
      <w:r w:rsidRPr="009F325E">
        <w:rPr>
          <w:rFonts w:ascii="Arial" w:hAnsi="Arial" w:cs="Arial"/>
          <w:sz w:val="24"/>
          <w:szCs w:val="24"/>
        </w:rPr>
        <w:t>.</w:t>
      </w:r>
    </w:p>
    <w:p w14:paraId="0A7EEE07" w14:textId="17C0AC3A" w:rsidR="007D3BEA" w:rsidRPr="009F325E" w:rsidRDefault="007D3BEA" w:rsidP="007D3BEA">
      <w:pPr>
        <w:rPr>
          <w:rFonts w:ascii="Arial" w:hAnsi="Arial" w:cs="Arial"/>
          <w:sz w:val="24"/>
          <w:szCs w:val="24"/>
        </w:rPr>
      </w:pPr>
      <w:r w:rsidRPr="009F325E">
        <w:rPr>
          <w:rFonts w:ascii="Arial" w:hAnsi="Arial" w:cs="Arial"/>
          <w:sz w:val="24"/>
          <w:szCs w:val="24"/>
        </w:rPr>
        <w:t xml:space="preserve">Please respond to this consultation using the Scottish Government’s consultation hub, </w:t>
      </w:r>
      <w:hyperlink r:id="rId6" w:history="1">
        <w:r w:rsidRPr="005E7F95">
          <w:rPr>
            <w:rStyle w:val="Hyperlink"/>
            <w:rFonts w:ascii="Arial" w:hAnsi="Arial" w:cs="Arial"/>
            <w:sz w:val="24"/>
            <w:szCs w:val="24"/>
          </w:rPr>
          <w:t>Citizen Space</w:t>
        </w:r>
      </w:hyperlink>
      <w:r w:rsidRPr="009F325E">
        <w:rPr>
          <w:rFonts w:ascii="Arial" w:hAnsi="Arial" w:cs="Arial"/>
          <w:sz w:val="24"/>
          <w:szCs w:val="24"/>
        </w:rPr>
        <w:t xml:space="preserve">. You can save and return to your responses while the </w:t>
      </w:r>
      <w:r w:rsidRPr="009F325E">
        <w:rPr>
          <w:rFonts w:ascii="Arial" w:hAnsi="Arial" w:cs="Arial"/>
          <w:sz w:val="24"/>
          <w:szCs w:val="24"/>
        </w:rPr>
        <w:lastRenderedPageBreak/>
        <w:t xml:space="preserve">consultation is still open. Please ensure that consultation responses are submitted before the closing date of </w:t>
      </w:r>
      <w:r>
        <w:rPr>
          <w:rFonts w:ascii="Arial" w:hAnsi="Arial" w:cs="Arial"/>
          <w:sz w:val="24"/>
          <w:szCs w:val="24"/>
        </w:rPr>
        <w:t>Wednesday 5</w:t>
      </w:r>
      <w:r w:rsidRPr="007D3BEA">
        <w:rPr>
          <w:rFonts w:ascii="Arial" w:hAnsi="Arial" w:cs="Arial"/>
          <w:sz w:val="24"/>
          <w:szCs w:val="24"/>
          <w:vertAlign w:val="superscript"/>
        </w:rPr>
        <w:t>th</w:t>
      </w:r>
      <w:r>
        <w:rPr>
          <w:rFonts w:ascii="Arial" w:hAnsi="Arial" w:cs="Arial"/>
          <w:sz w:val="24"/>
          <w:szCs w:val="24"/>
        </w:rPr>
        <w:t xml:space="preserve"> January</w:t>
      </w:r>
      <w:r w:rsidR="008D325B">
        <w:rPr>
          <w:rFonts w:ascii="Arial" w:hAnsi="Arial" w:cs="Arial"/>
          <w:sz w:val="24"/>
          <w:szCs w:val="24"/>
        </w:rPr>
        <w:t xml:space="preserve"> 2022</w:t>
      </w:r>
      <w:r w:rsidRPr="009F325E">
        <w:rPr>
          <w:rFonts w:ascii="Arial" w:hAnsi="Arial" w:cs="Arial"/>
          <w:sz w:val="24"/>
          <w:szCs w:val="24"/>
        </w:rPr>
        <w:t>.</w:t>
      </w:r>
    </w:p>
    <w:p w14:paraId="7B07AD76" w14:textId="4DC043A9" w:rsidR="003F45C4" w:rsidRPr="009F325E" w:rsidRDefault="003F45C4" w:rsidP="009F325E">
      <w:pPr>
        <w:pStyle w:val="NormalWeb"/>
        <w:spacing w:before="0" w:beforeAutospacing="0" w:after="392" w:afterAutospacing="0"/>
        <w:rPr>
          <w:rFonts w:ascii="Arial" w:hAnsi="Arial" w:cs="Arial"/>
          <w:color w:val="000000"/>
        </w:rPr>
      </w:pPr>
      <w:r w:rsidRPr="009F325E">
        <w:rPr>
          <w:rFonts w:ascii="Arial" w:hAnsi="Arial" w:cs="Arial"/>
          <w:color w:val="000000"/>
        </w:rPr>
        <w:t>You do</w:t>
      </w:r>
      <w:r w:rsidR="00FF4779" w:rsidRPr="009F325E">
        <w:rPr>
          <w:rFonts w:ascii="Arial" w:hAnsi="Arial" w:cs="Arial"/>
          <w:color w:val="000000"/>
        </w:rPr>
        <w:t xml:space="preserve"> not</w:t>
      </w:r>
      <w:r w:rsidRPr="009F325E">
        <w:rPr>
          <w:rFonts w:ascii="Arial" w:hAnsi="Arial" w:cs="Arial"/>
          <w:color w:val="000000"/>
        </w:rPr>
        <w:t xml:space="preserve"> need to answer all the questions in th</w:t>
      </w:r>
      <w:r w:rsidR="00D60873" w:rsidRPr="009F325E">
        <w:rPr>
          <w:rFonts w:ascii="Arial" w:hAnsi="Arial" w:cs="Arial"/>
          <w:color w:val="000000"/>
        </w:rPr>
        <w:t>e</w:t>
      </w:r>
      <w:r w:rsidRPr="009F325E">
        <w:rPr>
          <w:rFonts w:ascii="Arial" w:hAnsi="Arial" w:cs="Arial"/>
          <w:color w:val="000000"/>
        </w:rPr>
        <w:t xml:space="preserve"> survey, unless you </w:t>
      </w:r>
      <w:r w:rsidR="008450AE" w:rsidRPr="009F325E">
        <w:rPr>
          <w:rFonts w:ascii="Arial" w:hAnsi="Arial" w:cs="Arial"/>
          <w:color w:val="000000"/>
        </w:rPr>
        <w:t>choose </w:t>
      </w:r>
      <w:r w:rsidRPr="009F325E">
        <w:rPr>
          <w:rFonts w:ascii="Arial" w:hAnsi="Arial" w:cs="Arial"/>
          <w:color w:val="000000"/>
        </w:rPr>
        <w:t>to. We know that different people will be interested in different assessments</w:t>
      </w:r>
      <w:r w:rsidR="00FF4779" w:rsidRPr="009F325E">
        <w:rPr>
          <w:rFonts w:ascii="Arial" w:hAnsi="Arial" w:cs="Arial"/>
          <w:color w:val="000000"/>
        </w:rPr>
        <w:t xml:space="preserve"> and the survey is set out to allow you to give your views on the</w:t>
      </w:r>
      <w:r w:rsidR="00D60873" w:rsidRPr="009F325E">
        <w:rPr>
          <w:rFonts w:ascii="Arial" w:hAnsi="Arial" w:cs="Arial"/>
          <w:color w:val="000000"/>
        </w:rPr>
        <w:t xml:space="preserve"> overall screening of impacts</w:t>
      </w:r>
      <w:r w:rsidR="00FF4779" w:rsidRPr="009F325E">
        <w:rPr>
          <w:rFonts w:ascii="Arial" w:hAnsi="Arial" w:cs="Arial"/>
          <w:color w:val="000000"/>
        </w:rPr>
        <w:t xml:space="preserve"> and </w:t>
      </w:r>
      <w:r w:rsidR="00D60873" w:rsidRPr="009F325E">
        <w:rPr>
          <w:rFonts w:ascii="Arial" w:hAnsi="Arial" w:cs="Arial"/>
          <w:color w:val="000000"/>
        </w:rPr>
        <w:t xml:space="preserve">also to comment on the </w:t>
      </w:r>
      <w:r w:rsidR="00FF4779" w:rsidRPr="009F325E">
        <w:rPr>
          <w:rFonts w:ascii="Arial" w:hAnsi="Arial" w:cs="Arial"/>
          <w:color w:val="000000"/>
        </w:rPr>
        <w:t>specific strategic policies you are most interested in.</w:t>
      </w:r>
    </w:p>
    <w:p w14:paraId="709684FF" w14:textId="77777777" w:rsidR="003F45C4" w:rsidRPr="009F325E" w:rsidRDefault="003F45C4" w:rsidP="009F325E">
      <w:pPr>
        <w:pStyle w:val="NormalWeb"/>
        <w:spacing w:before="0" w:beforeAutospacing="0" w:after="392" w:afterAutospacing="0"/>
        <w:rPr>
          <w:rFonts w:ascii="Arial" w:hAnsi="Arial" w:cs="Arial"/>
          <w:color w:val="000000"/>
        </w:rPr>
      </w:pPr>
      <w:r w:rsidRPr="009F325E">
        <w:rPr>
          <w:rFonts w:ascii="Arial" w:hAnsi="Arial" w:cs="Arial"/>
          <w:color w:val="000000"/>
        </w:rPr>
        <w:t>You can use the links below to skip to the areas you are interested in, and just answer the questions on those sections.</w:t>
      </w:r>
    </w:p>
    <w:p w14:paraId="597911A9" w14:textId="7D227975" w:rsidR="003F45C4" w:rsidRPr="009F325E" w:rsidRDefault="008450AE" w:rsidP="009F325E">
      <w:pPr>
        <w:pStyle w:val="NormalWeb"/>
        <w:spacing w:before="0" w:beforeAutospacing="0" w:after="392" w:afterAutospacing="0"/>
        <w:rPr>
          <w:rFonts w:ascii="Arial" w:hAnsi="Arial" w:cs="Arial"/>
          <w:color w:val="000000"/>
        </w:rPr>
      </w:pPr>
      <w:r w:rsidRPr="009F325E">
        <w:rPr>
          <w:rFonts w:ascii="Arial" w:hAnsi="Arial" w:cs="Arial"/>
          <w:color w:val="000000"/>
        </w:rPr>
        <w:t>When you click</w:t>
      </w:r>
      <w:r w:rsidR="003F45C4" w:rsidRPr="009F325E">
        <w:rPr>
          <w:rFonts w:ascii="Arial" w:hAnsi="Arial" w:cs="Arial"/>
          <w:color w:val="000000"/>
        </w:rPr>
        <w:t xml:space="preserve"> a link </w:t>
      </w:r>
      <w:r w:rsidRPr="009F325E">
        <w:rPr>
          <w:rFonts w:ascii="Arial" w:hAnsi="Arial" w:cs="Arial"/>
          <w:color w:val="000000"/>
        </w:rPr>
        <w:t>you will be taken</w:t>
      </w:r>
      <w:r w:rsidR="003F45C4" w:rsidRPr="009F325E">
        <w:rPr>
          <w:rFonts w:ascii="Arial" w:hAnsi="Arial" w:cs="Arial"/>
          <w:color w:val="000000"/>
        </w:rPr>
        <w:t xml:space="preserve"> to the questions within the section. Once you have completed the relevant questions on the page you can select 'Save and come back later...' or 'Continue'. </w:t>
      </w:r>
    </w:p>
    <w:p w14:paraId="14A7774F" w14:textId="2E9A66B4" w:rsidR="003F45C4" w:rsidRPr="009F325E" w:rsidRDefault="003F45C4" w:rsidP="009F325E">
      <w:pPr>
        <w:pStyle w:val="NormalWeb"/>
        <w:spacing w:before="0" w:beforeAutospacing="0" w:after="392" w:afterAutospacing="0"/>
        <w:rPr>
          <w:rFonts w:ascii="Arial" w:hAnsi="Arial" w:cs="Arial"/>
          <w:color w:val="000000"/>
        </w:rPr>
      </w:pPr>
      <w:r w:rsidRPr="009F325E">
        <w:rPr>
          <w:rFonts w:ascii="Arial" w:hAnsi="Arial" w:cs="Arial"/>
          <w:color w:val="000000"/>
        </w:rPr>
        <w:t>As this is a long consultation we recommend that you use the 'Save and come back later' feature frequently as you go through the survey</w:t>
      </w:r>
      <w:r w:rsidR="00FF4779" w:rsidRPr="009F325E">
        <w:rPr>
          <w:rFonts w:ascii="Arial" w:hAnsi="Arial" w:cs="Arial"/>
          <w:color w:val="000000"/>
        </w:rPr>
        <w:t>.</w:t>
      </w:r>
      <w:r w:rsidRPr="009F325E">
        <w:rPr>
          <w:rFonts w:ascii="Arial" w:hAnsi="Arial" w:cs="Arial"/>
          <w:color w:val="000000"/>
        </w:rPr>
        <w:t>  This allows you to leave and return to the consultation at a later date without losing the information you</w:t>
      </w:r>
      <w:r w:rsidR="008450AE" w:rsidRPr="009F325E">
        <w:rPr>
          <w:rFonts w:ascii="Arial" w:hAnsi="Arial" w:cs="Arial"/>
          <w:color w:val="000000"/>
        </w:rPr>
        <w:t xml:space="preserve"> ha</w:t>
      </w:r>
      <w:r w:rsidRPr="009F325E">
        <w:rPr>
          <w:rFonts w:ascii="Arial" w:hAnsi="Arial" w:cs="Arial"/>
          <w:color w:val="000000"/>
        </w:rPr>
        <w:t xml:space="preserve">ve already entered as part of your response.  </w:t>
      </w:r>
      <w:r w:rsidRPr="009F325E">
        <w:rPr>
          <w:rFonts w:ascii="Arial" w:hAnsi="Arial" w:cs="Arial"/>
          <w:b/>
          <w:color w:val="000000"/>
        </w:rPr>
        <w:t>You will need to keep a note of your reference number to return to your response</w:t>
      </w:r>
      <w:r w:rsidRPr="009F325E">
        <w:rPr>
          <w:rFonts w:ascii="Arial" w:hAnsi="Arial" w:cs="Arial"/>
          <w:color w:val="000000"/>
        </w:rPr>
        <w:t>. If the response has not been submitted prior to the consultation closing the response will be lost.</w:t>
      </w:r>
    </w:p>
    <w:p w14:paraId="7798CF4A" w14:textId="77777777" w:rsidR="003F45C4" w:rsidRPr="009F325E" w:rsidRDefault="003F45C4" w:rsidP="009F325E">
      <w:pPr>
        <w:pStyle w:val="NormalWeb"/>
        <w:spacing w:before="0" w:beforeAutospacing="0" w:after="392" w:afterAutospacing="0"/>
        <w:rPr>
          <w:rFonts w:ascii="Arial" w:hAnsi="Arial" w:cs="Arial"/>
          <w:color w:val="000000"/>
        </w:rPr>
      </w:pPr>
      <w:r w:rsidRPr="009F325E">
        <w:rPr>
          <w:rFonts w:ascii="Arial" w:hAnsi="Arial" w:cs="Arial"/>
          <w:color w:val="000000"/>
        </w:rPr>
        <w:t>'Continue' will return you to this page. You can choose to complete another section or complete the required 'About you' page. Once you have completed all the questions that you want to, you can submit your response using the "Finish" button that will appear at the bottom of the page.</w:t>
      </w:r>
    </w:p>
    <w:p w14:paraId="3C552F90" w14:textId="7462E220" w:rsidR="008450AE" w:rsidRPr="007D3BEA" w:rsidRDefault="00C92AEE" w:rsidP="009F325E">
      <w:pPr>
        <w:pStyle w:val="NormalWeb"/>
        <w:spacing w:before="0" w:beforeAutospacing="0" w:after="392" w:afterAutospacing="0"/>
        <w:rPr>
          <w:rFonts w:ascii="Arial" w:hAnsi="Arial" w:cs="Arial"/>
          <w:b/>
          <w:bCs/>
          <w:color w:val="000000"/>
        </w:rPr>
      </w:pPr>
      <w:r w:rsidRPr="007D3BEA">
        <w:rPr>
          <w:rFonts w:ascii="Arial" w:hAnsi="Arial" w:cs="Arial"/>
          <w:b/>
          <w:bCs/>
          <w:color w:val="000000"/>
        </w:rPr>
        <w:t xml:space="preserve">If you are unable to respond using </w:t>
      </w:r>
      <w:r w:rsidR="008450AE" w:rsidRPr="007D3BEA">
        <w:rPr>
          <w:rFonts w:ascii="Arial" w:hAnsi="Arial" w:cs="Arial"/>
          <w:b/>
          <w:bCs/>
          <w:color w:val="000000"/>
        </w:rPr>
        <w:t>the Citizen Space</w:t>
      </w:r>
      <w:r w:rsidRPr="007D3BEA">
        <w:rPr>
          <w:rFonts w:ascii="Arial" w:hAnsi="Arial" w:cs="Arial"/>
          <w:b/>
          <w:bCs/>
          <w:color w:val="000000"/>
        </w:rPr>
        <w:t xml:space="preserve"> hub, you can alternatively send your response by email or post</w:t>
      </w:r>
      <w:r w:rsidR="008450AE" w:rsidRPr="007D3BEA">
        <w:rPr>
          <w:rFonts w:ascii="Arial" w:hAnsi="Arial" w:cs="Arial"/>
          <w:b/>
          <w:bCs/>
          <w:color w:val="000000"/>
        </w:rPr>
        <w:t>:</w:t>
      </w:r>
    </w:p>
    <w:p w14:paraId="2B0E6D86" w14:textId="55DD1FC9" w:rsidR="008450AE" w:rsidRDefault="008450AE" w:rsidP="009F325E">
      <w:pPr>
        <w:pStyle w:val="NormalWeb"/>
        <w:spacing w:before="0" w:beforeAutospacing="0" w:after="392" w:afterAutospacing="0"/>
        <w:rPr>
          <w:rFonts w:ascii="Arial" w:hAnsi="Arial" w:cs="Arial"/>
          <w:color w:val="000000"/>
        </w:rPr>
      </w:pPr>
      <w:r w:rsidRPr="009F325E">
        <w:rPr>
          <w:rFonts w:ascii="Arial" w:hAnsi="Arial" w:cs="Arial"/>
          <w:color w:val="000000"/>
        </w:rPr>
        <w:t xml:space="preserve">By post: </w:t>
      </w:r>
      <w:r w:rsidR="00C92AEE" w:rsidRPr="009F325E">
        <w:rPr>
          <w:rFonts w:ascii="Arial" w:hAnsi="Arial" w:cs="Arial"/>
          <w:color w:val="000000"/>
        </w:rPr>
        <w:t xml:space="preserve">please </w:t>
      </w:r>
      <w:r w:rsidRPr="009F325E">
        <w:rPr>
          <w:rFonts w:ascii="Arial" w:hAnsi="Arial" w:cs="Arial"/>
          <w:color w:val="000000"/>
        </w:rPr>
        <w:t xml:space="preserve">download </w:t>
      </w:r>
      <w:r w:rsidR="000016F4">
        <w:rPr>
          <w:rFonts w:ascii="Arial" w:hAnsi="Arial" w:cs="Arial"/>
          <w:color w:val="000000"/>
        </w:rPr>
        <w:t xml:space="preserve">and complete </w:t>
      </w:r>
      <w:r w:rsidR="008620B0">
        <w:rPr>
          <w:rFonts w:ascii="Arial" w:hAnsi="Arial" w:cs="Arial"/>
          <w:color w:val="000000"/>
        </w:rPr>
        <w:t xml:space="preserve">this </w:t>
      </w:r>
      <w:r w:rsidR="000016F4">
        <w:rPr>
          <w:rFonts w:ascii="Arial" w:hAnsi="Arial" w:cs="Arial"/>
          <w:color w:val="000000"/>
        </w:rPr>
        <w:t>Survey Form and</w:t>
      </w:r>
      <w:r w:rsidR="00C92AEE" w:rsidRPr="009F325E">
        <w:rPr>
          <w:rFonts w:ascii="Arial" w:hAnsi="Arial" w:cs="Arial"/>
          <w:color w:val="000000"/>
        </w:rPr>
        <w:t xml:space="preserve"> </w:t>
      </w:r>
      <w:r w:rsidR="008620B0">
        <w:rPr>
          <w:rFonts w:ascii="Arial" w:hAnsi="Arial" w:cs="Arial"/>
          <w:color w:val="000000"/>
        </w:rPr>
        <w:t xml:space="preserve">the </w:t>
      </w:r>
      <w:r w:rsidR="00C92AEE" w:rsidRPr="009F325E">
        <w:rPr>
          <w:rFonts w:ascii="Arial" w:hAnsi="Arial" w:cs="Arial"/>
          <w:color w:val="000000"/>
        </w:rPr>
        <w:t>Respondent Information Form</w:t>
      </w:r>
      <w:r w:rsidRPr="009F325E">
        <w:rPr>
          <w:rFonts w:ascii="Arial" w:hAnsi="Arial" w:cs="Arial"/>
          <w:color w:val="000000"/>
        </w:rPr>
        <w:t xml:space="preserve"> from the </w:t>
      </w:r>
      <w:r w:rsidR="00C92AEE" w:rsidRPr="009F325E">
        <w:rPr>
          <w:rFonts w:ascii="Arial" w:hAnsi="Arial" w:cs="Arial"/>
          <w:color w:val="000000"/>
        </w:rPr>
        <w:t>Supporting Files section</w:t>
      </w:r>
      <w:r w:rsidRPr="009F325E">
        <w:rPr>
          <w:rFonts w:ascii="Arial" w:hAnsi="Arial" w:cs="Arial"/>
          <w:color w:val="000000"/>
        </w:rPr>
        <w:t xml:space="preserve"> and post your completed form</w:t>
      </w:r>
      <w:r w:rsidR="000016F4">
        <w:rPr>
          <w:rFonts w:ascii="Arial" w:hAnsi="Arial" w:cs="Arial"/>
          <w:color w:val="000000"/>
        </w:rPr>
        <w:t>s</w:t>
      </w:r>
      <w:r w:rsidRPr="009F325E">
        <w:rPr>
          <w:rFonts w:ascii="Arial" w:hAnsi="Arial" w:cs="Arial"/>
          <w:color w:val="000000"/>
        </w:rPr>
        <w:t xml:space="preserve"> to</w:t>
      </w:r>
      <w:r w:rsidR="008620B0">
        <w:rPr>
          <w:rFonts w:ascii="Arial" w:hAnsi="Arial" w:cs="Arial"/>
          <w:color w:val="000000"/>
        </w:rPr>
        <w:t>:</w:t>
      </w:r>
    </w:p>
    <w:p w14:paraId="0C036699" w14:textId="41DC31FB" w:rsidR="008D325B" w:rsidRPr="008D325B" w:rsidRDefault="008D325B" w:rsidP="008D325B">
      <w:pPr>
        <w:pStyle w:val="address"/>
        <w:rPr>
          <w:b/>
          <w:bCs/>
        </w:rPr>
      </w:pPr>
      <w:proofErr w:type="spellStart"/>
      <w:r w:rsidRPr="008D325B">
        <w:rPr>
          <w:b/>
          <w:bCs/>
        </w:rPr>
        <w:t>NTS2</w:t>
      </w:r>
      <w:proofErr w:type="spellEnd"/>
      <w:r w:rsidRPr="008D325B">
        <w:rPr>
          <w:b/>
          <w:bCs/>
        </w:rPr>
        <w:t xml:space="preserve"> Impact Assessment Team</w:t>
      </w:r>
    </w:p>
    <w:p w14:paraId="377640F4" w14:textId="39809F65" w:rsidR="008D325B" w:rsidRPr="008D325B" w:rsidRDefault="008D325B" w:rsidP="008D325B">
      <w:pPr>
        <w:pStyle w:val="address"/>
        <w:rPr>
          <w:b/>
          <w:bCs/>
        </w:rPr>
      </w:pPr>
      <w:r w:rsidRPr="008D325B">
        <w:rPr>
          <w:b/>
          <w:bCs/>
        </w:rPr>
        <w:t>AECOM</w:t>
      </w:r>
    </w:p>
    <w:p w14:paraId="1B7D678E" w14:textId="39E4EC6A" w:rsidR="00582202" w:rsidRPr="008D325B" w:rsidRDefault="00582202" w:rsidP="008D325B">
      <w:pPr>
        <w:pStyle w:val="address"/>
        <w:rPr>
          <w:b/>
          <w:bCs/>
        </w:rPr>
      </w:pPr>
      <w:r w:rsidRPr="008D325B">
        <w:rPr>
          <w:b/>
          <w:bCs/>
        </w:rPr>
        <w:t>Aurora, 7th Floor</w:t>
      </w:r>
      <w:r w:rsidRPr="008D325B">
        <w:rPr>
          <w:b/>
          <w:bCs/>
        </w:rPr>
        <w:br/>
        <w:t xml:space="preserve">120 </w:t>
      </w:r>
      <w:proofErr w:type="spellStart"/>
      <w:r w:rsidRPr="008D325B">
        <w:rPr>
          <w:b/>
          <w:bCs/>
        </w:rPr>
        <w:t>Bothwell</w:t>
      </w:r>
      <w:proofErr w:type="spellEnd"/>
      <w:r w:rsidRPr="008D325B">
        <w:rPr>
          <w:b/>
          <w:bCs/>
        </w:rPr>
        <w:t xml:space="preserve"> Street</w:t>
      </w:r>
      <w:r w:rsidRPr="008D325B">
        <w:rPr>
          <w:b/>
          <w:bCs/>
        </w:rPr>
        <w:br/>
        <w:t xml:space="preserve">Glasgow, </w:t>
      </w:r>
      <w:proofErr w:type="spellStart"/>
      <w:r w:rsidRPr="008D325B">
        <w:rPr>
          <w:b/>
          <w:bCs/>
        </w:rPr>
        <w:t>G2</w:t>
      </w:r>
      <w:proofErr w:type="spellEnd"/>
      <w:r w:rsidRPr="008D325B">
        <w:rPr>
          <w:b/>
          <w:bCs/>
        </w:rPr>
        <w:t xml:space="preserve"> </w:t>
      </w:r>
      <w:proofErr w:type="spellStart"/>
      <w:r w:rsidRPr="008D325B">
        <w:rPr>
          <w:b/>
          <w:bCs/>
        </w:rPr>
        <w:t>7JS</w:t>
      </w:r>
      <w:proofErr w:type="spellEnd"/>
    </w:p>
    <w:p w14:paraId="1E4E6DEF" w14:textId="77777777" w:rsidR="008D325B" w:rsidRPr="00582202" w:rsidRDefault="008D325B" w:rsidP="008D325B">
      <w:pPr>
        <w:pStyle w:val="address"/>
      </w:pPr>
    </w:p>
    <w:p w14:paraId="638C68B9" w14:textId="5118EDDD" w:rsidR="00C92AEE" w:rsidRPr="009F325E" w:rsidRDefault="008450AE" w:rsidP="009F325E">
      <w:pPr>
        <w:pStyle w:val="NormalWeb"/>
        <w:spacing w:before="0" w:beforeAutospacing="0" w:after="392" w:afterAutospacing="0"/>
        <w:rPr>
          <w:rFonts w:ascii="Arial" w:hAnsi="Arial" w:cs="Arial"/>
          <w:color w:val="000000"/>
        </w:rPr>
      </w:pPr>
      <w:r w:rsidRPr="009F325E">
        <w:rPr>
          <w:rFonts w:ascii="Arial" w:hAnsi="Arial" w:cs="Arial"/>
          <w:color w:val="000000"/>
        </w:rPr>
        <w:t xml:space="preserve">By email: </w:t>
      </w:r>
      <w:r w:rsidR="008620B0">
        <w:rPr>
          <w:rFonts w:ascii="Arial" w:hAnsi="Arial" w:cs="Arial"/>
          <w:color w:val="000000"/>
        </w:rPr>
        <w:t>please d</w:t>
      </w:r>
      <w:r w:rsidRPr="009F325E">
        <w:rPr>
          <w:rFonts w:ascii="Arial" w:hAnsi="Arial" w:cs="Arial"/>
          <w:color w:val="000000"/>
        </w:rPr>
        <w:t>ownload the</w:t>
      </w:r>
      <w:r w:rsidR="000016F4">
        <w:rPr>
          <w:rFonts w:ascii="Arial" w:hAnsi="Arial" w:cs="Arial"/>
          <w:color w:val="000000"/>
        </w:rPr>
        <w:t xml:space="preserve"> and complete </w:t>
      </w:r>
      <w:r w:rsidR="008620B0">
        <w:rPr>
          <w:rFonts w:ascii="Arial" w:hAnsi="Arial" w:cs="Arial"/>
          <w:color w:val="000000"/>
        </w:rPr>
        <w:t xml:space="preserve">this </w:t>
      </w:r>
      <w:r w:rsidR="000016F4">
        <w:rPr>
          <w:rFonts w:ascii="Arial" w:hAnsi="Arial" w:cs="Arial"/>
          <w:color w:val="000000"/>
        </w:rPr>
        <w:t>Survey Form and</w:t>
      </w:r>
      <w:r w:rsidR="008620B0">
        <w:rPr>
          <w:rFonts w:ascii="Arial" w:hAnsi="Arial" w:cs="Arial"/>
          <w:color w:val="000000"/>
        </w:rPr>
        <w:t xml:space="preserve"> the</w:t>
      </w:r>
      <w:r w:rsidRPr="009F325E">
        <w:rPr>
          <w:rFonts w:ascii="Arial" w:hAnsi="Arial" w:cs="Arial"/>
          <w:color w:val="000000"/>
        </w:rPr>
        <w:t xml:space="preserve"> Respondent Information Form </w:t>
      </w:r>
      <w:r w:rsidR="002123B9" w:rsidRPr="009F325E">
        <w:rPr>
          <w:rFonts w:ascii="Arial" w:hAnsi="Arial" w:cs="Arial"/>
          <w:color w:val="000000"/>
        </w:rPr>
        <w:t>from the Supporting Files section</w:t>
      </w:r>
      <w:r w:rsidRPr="009F325E">
        <w:rPr>
          <w:rFonts w:ascii="Arial" w:hAnsi="Arial" w:cs="Arial"/>
          <w:color w:val="000000"/>
        </w:rPr>
        <w:t xml:space="preserve"> return th</w:t>
      </w:r>
      <w:r w:rsidR="002123B9">
        <w:rPr>
          <w:rFonts w:ascii="Arial" w:hAnsi="Arial" w:cs="Arial"/>
          <w:color w:val="000000"/>
        </w:rPr>
        <w:t>ese</w:t>
      </w:r>
      <w:r w:rsidRPr="009F325E">
        <w:rPr>
          <w:rFonts w:ascii="Arial" w:hAnsi="Arial" w:cs="Arial"/>
          <w:color w:val="000000"/>
        </w:rPr>
        <w:t xml:space="preserve"> to </w:t>
      </w:r>
      <w:hyperlink r:id="rId7" w:history="1">
        <w:r w:rsidR="002123B9" w:rsidRPr="009903BF">
          <w:rPr>
            <w:rStyle w:val="Hyperlink"/>
            <w:rFonts w:ascii="Arial" w:hAnsi="Arial" w:cs="Arial"/>
          </w:rPr>
          <w:t>nts2impactassessments@aecom.com</w:t>
        </w:r>
      </w:hyperlink>
      <w:r w:rsidR="008D325B">
        <w:rPr>
          <w:rFonts w:ascii="Arial" w:hAnsi="Arial" w:cs="Arial"/>
          <w:color w:val="000000"/>
        </w:rPr>
        <w:t xml:space="preserve"> </w:t>
      </w:r>
      <w:r w:rsidR="00C92AEE" w:rsidRPr="009F325E">
        <w:rPr>
          <w:rFonts w:ascii="Arial" w:hAnsi="Arial" w:cs="Arial"/>
          <w:color w:val="000000"/>
        </w:rPr>
        <w:t>as attachment</w:t>
      </w:r>
      <w:r w:rsidR="000016F4">
        <w:rPr>
          <w:rFonts w:ascii="Arial" w:hAnsi="Arial" w:cs="Arial"/>
          <w:color w:val="000000"/>
        </w:rPr>
        <w:t>s</w:t>
      </w:r>
      <w:r w:rsidR="0039068A" w:rsidRPr="009F325E">
        <w:rPr>
          <w:rFonts w:ascii="Arial" w:hAnsi="Arial" w:cs="Arial"/>
          <w:color w:val="000000"/>
        </w:rPr>
        <w:t xml:space="preserve">. </w:t>
      </w:r>
    </w:p>
    <w:p w14:paraId="1C9A6025" w14:textId="28D03D3A" w:rsidR="008450AE" w:rsidRDefault="008450AE" w:rsidP="009F325E">
      <w:pPr>
        <w:pStyle w:val="NormalWeb"/>
        <w:spacing w:before="0" w:beforeAutospacing="0" w:after="392" w:afterAutospacing="0"/>
        <w:rPr>
          <w:rFonts w:ascii="Arial" w:hAnsi="Arial" w:cs="Arial"/>
          <w:color w:val="000000"/>
        </w:rPr>
      </w:pPr>
      <w:r w:rsidRPr="009F325E">
        <w:rPr>
          <w:rFonts w:ascii="Arial" w:hAnsi="Arial" w:cs="Arial"/>
          <w:color w:val="000000"/>
        </w:rPr>
        <w:t>To request</w:t>
      </w:r>
      <w:r w:rsidR="003D2617" w:rsidRPr="009F325E">
        <w:rPr>
          <w:rFonts w:ascii="Arial" w:hAnsi="Arial" w:cs="Arial"/>
          <w:color w:val="000000"/>
        </w:rPr>
        <w:t xml:space="preserve"> </w:t>
      </w:r>
      <w:r w:rsidRPr="009F325E">
        <w:rPr>
          <w:rFonts w:ascii="Arial" w:hAnsi="Arial" w:cs="Arial"/>
          <w:color w:val="000000"/>
        </w:rPr>
        <w:t xml:space="preserve">a paper version of </w:t>
      </w:r>
      <w:r w:rsidR="008620B0">
        <w:rPr>
          <w:rFonts w:ascii="Arial" w:hAnsi="Arial" w:cs="Arial"/>
          <w:color w:val="000000"/>
        </w:rPr>
        <w:t>this</w:t>
      </w:r>
      <w:r w:rsidR="008620B0" w:rsidRPr="009F325E">
        <w:rPr>
          <w:rFonts w:ascii="Arial" w:hAnsi="Arial" w:cs="Arial"/>
          <w:color w:val="000000"/>
        </w:rPr>
        <w:t xml:space="preserve"> </w:t>
      </w:r>
      <w:r w:rsidRPr="009F325E">
        <w:rPr>
          <w:rFonts w:ascii="Arial" w:hAnsi="Arial" w:cs="Arial"/>
          <w:color w:val="000000"/>
        </w:rPr>
        <w:t>survey please</w:t>
      </w:r>
      <w:r w:rsidR="002123B9">
        <w:rPr>
          <w:rFonts w:ascii="Arial" w:hAnsi="Arial" w:cs="Arial"/>
          <w:color w:val="000000"/>
        </w:rPr>
        <w:t xml:space="preserve"> e</w:t>
      </w:r>
      <w:r w:rsidRPr="009F325E">
        <w:rPr>
          <w:rFonts w:ascii="Arial" w:hAnsi="Arial" w:cs="Arial"/>
          <w:color w:val="000000"/>
        </w:rPr>
        <w:t>mail:</w:t>
      </w:r>
      <w:r w:rsidR="002123B9">
        <w:rPr>
          <w:rFonts w:ascii="Arial" w:hAnsi="Arial" w:cs="Arial"/>
          <w:color w:val="000000"/>
        </w:rPr>
        <w:t xml:space="preserve"> </w:t>
      </w:r>
      <w:hyperlink r:id="rId8" w:history="1">
        <w:r w:rsidR="002123B9" w:rsidRPr="009903BF">
          <w:rPr>
            <w:rStyle w:val="Hyperlink"/>
            <w:rFonts w:ascii="Arial" w:hAnsi="Arial" w:cs="Arial"/>
          </w:rPr>
          <w:t>nts2impactassessments@aecom.com</w:t>
        </w:r>
      </w:hyperlink>
      <w:r w:rsidR="008D209F">
        <w:rPr>
          <w:rStyle w:val="Hyperlink"/>
          <w:rFonts w:ascii="Arial" w:hAnsi="Arial" w:cs="Arial"/>
        </w:rPr>
        <w:tab/>
      </w:r>
    </w:p>
    <w:p w14:paraId="6967243C" w14:textId="7CD66280" w:rsidR="003F45C4" w:rsidRDefault="008450AE" w:rsidP="009F325E">
      <w:pPr>
        <w:pStyle w:val="NormalWeb"/>
        <w:spacing w:before="0" w:beforeAutospacing="0" w:after="392" w:afterAutospacing="0"/>
        <w:rPr>
          <w:rFonts w:ascii="Arial" w:hAnsi="Arial" w:cs="Arial"/>
          <w:color w:val="000000"/>
        </w:rPr>
      </w:pPr>
      <w:r w:rsidRPr="009F325E">
        <w:rPr>
          <w:rFonts w:ascii="Arial" w:hAnsi="Arial" w:cs="Arial"/>
          <w:color w:val="000000"/>
        </w:rPr>
        <w:t xml:space="preserve">Easy Read and Gaelic </w:t>
      </w:r>
      <w:r w:rsidR="003F45C4" w:rsidRPr="009F325E">
        <w:rPr>
          <w:rFonts w:ascii="Arial" w:hAnsi="Arial" w:cs="Arial"/>
          <w:color w:val="000000"/>
        </w:rPr>
        <w:t>formats of this consultation are also available</w:t>
      </w:r>
      <w:r w:rsidRPr="009F325E">
        <w:rPr>
          <w:rFonts w:ascii="Arial" w:hAnsi="Arial" w:cs="Arial"/>
          <w:color w:val="000000"/>
        </w:rPr>
        <w:t xml:space="preserve"> and o</w:t>
      </w:r>
      <w:r w:rsidR="003F45C4" w:rsidRPr="009F325E">
        <w:rPr>
          <w:rFonts w:ascii="Arial" w:hAnsi="Arial" w:cs="Arial"/>
          <w:color w:val="000000"/>
        </w:rPr>
        <w:t xml:space="preserve">ther accessible formats </w:t>
      </w:r>
      <w:r w:rsidRPr="009F325E">
        <w:rPr>
          <w:rFonts w:ascii="Arial" w:hAnsi="Arial" w:cs="Arial"/>
          <w:color w:val="000000"/>
        </w:rPr>
        <w:t xml:space="preserve">can be arranged </w:t>
      </w:r>
      <w:r w:rsidR="003F45C4" w:rsidRPr="009F325E">
        <w:rPr>
          <w:rFonts w:ascii="Arial" w:hAnsi="Arial" w:cs="Arial"/>
          <w:color w:val="000000"/>
        </w:rPr>
        <w:t xml:space="preserve">upon request. </w:t>
      </w:r>
    </w:p>
    <w:p w14:paraId="745D8655" w14:textId="77777777" w:rsidR="007D3BEA" w:rsidRPr="009F325E" w:rsidRDefault="007D3BEA" w:rsidP="002123B9">
      <w:pPr>
        <w:pStyle w:val="Style1"/>
      </w:pPr>
      <w:r w:rsidRPr="009F325E">
        <w:t>Handling your response</w:t>
      </w:r>
    </w:p>
    <w:p w14:paraId="42F75414" w14:textId="77777777" w:rsidR="007D3BEA" w:rsidRPr="009F325E" w:rsidRDefault="007D3BEA" w:rsidP="007D3BEA">
      <w:pPr>
        <w:rPr>
          <w:rFonts w:ascii="Arial" w:hAnsi="Arial" w:cs="Arial"/>
          <w:sz w:val="24"/>
          <w:szCs w:val="24"/>
        </w:rPr>
      </w:pPr>
      <w:r w:rsidRPr="009F325E">
        <w:rPr>
          <w:rFonts w:ascii="Arial" w:hAnsi="Arial" w:cs="Arial"/>
          <w:sz w:val="24"/>
          <w:szCs w:val="24"/>
        </w:rPr>
        <w:t>If you respond using the consultation hub, you will be directed to the About You page before submitting your response. Please indicate how you wish your response to be handled and, in particular, whether you are content for your response to published. If you ask for your response not to be published, we will regard it as confidential, and we will treat it accordingly.</w:t>
      </w:r>
    </w:p>
    <w:p w14:paraId="25615E01" w14:textId="77777777" w:rsidR="007D3BEA" w:rsidRPr="009F325E" w:rsidRDefault="007D3BEA" w:rsidP="007D3BEA">
      <w:pPr>
        <w:rPr>
          <w:rFonts w:ascii="Arial" w:hAnsi="Arial" w:cs="Arial"/>
          <w:sz w:val="24"/>
          <w:szCs w:val="24"/>
        </w:rPr>
      </w:pPr>
      <w:r w:rsidRPr="009F325E">
        <w:rPr>
          <w:rFonts w:ascii="Arial" w:hAnsi="Arial" w:cs="Arial"/>
          <w:sz w:val="24"/>
          <w:szCs w:val="24"/>
        </w:rPr>
        <w:t>All respondents should be aware that the Scottish Government is subject to the provisions of the Freedom of Information (Scotland) Act 2002 and would therefore have to consider any request made to it under the Act for information relating to responses made to this consultation exercise.</w:t>
      </w:r>
    </w:p>
    <w:p w14:paraId="3A758CC3" w14:textId="659756CA" w:rsidR="007D3BEA" w:rsidRPr="009F325E" w:rsidRDefault="007D3BEA" w:rsidP="007D3BEA">
      <w:pPr>
        <w:tabs>
          <w:tab w:val="right" w:pos="9907"/>
        </w:tabs>
        <w:autoSpaceDE w:val="0"/>
        <w:autoSpaceDN w:val="0"/>
        <w:adjustRightInd w:val="0"/>
        <w:rPr>
          <w:rFonts w:ascii="Arial" w:hAnsi="Arial" w:cs="Arial"/>
          <w:sz w:val="24"/>
          <w:szCs w:val="24"/>
        </w:rPr>
      </w:pPr>
      <w:r w:rsidRPr="009F325E">
        <w:rPr>
          <w:rFonts w:ascii="Arial" w:hAnsi="Arial" w:cs="Arial"/>
          <w:sz w:val="24"/>
          <w:szCs w:val="24"/>
        </w:rPr>
        <w:t xml:space="preserve">To find out how we handle your personal data, please see our </w:t>
      </w:r>
      <w:hyperlink r:id="rId9" w:history="1">
        <w:r w:rsidRPr="00E07808">
          <w:rPr>
            <w:rStyle w:val="Hyperlink"/>
            <w:rFonts w:ascii="Arial" w:hAnsi="Arial" w:cs="Arial"/>
            <w:sz w:val="24"/>
            <w:szCs w:val="24"/>
          </w:rPr>
          <w:t>privacy policy</w:t>
        </w:r>
      </w:hyperlink>
      <w:r w:rsidR="008620B0">
        <w:rPr>
          <w:rFonts w:ascii="Arial" w:hAnsi="Arial" w:cs="Arial"/>
          <w:sz w:val="24"/>
          <w:szCs w:val="24"/>
        </w:rPr>
        <w:t>.</w:t>
      </w:r>
      <w:r w:rsidRPr="009F325E">
        <w:rPr>
          <w:rFonts w:ascii="Arial" w:hAnsi="Arial" w:cs="Arial"/>
          <w:sz w:val="24"/>
          <w:szCs w:val="24"/>
        </w:rPr>
        <w:t xml:space="preserve"> </w:t>
      </w:r>
    </w:p>
    <w:p w14:paraId="59B1472B" w14:textId="77777777" w:rsidR="007D3BEA" w:rsidRPr="009F325E" w:rsidRDefault="007D3BEA" w:rsidP="002123B9">
      <w:pPr>
        <w:pStyle w:val="Style1"/>
      </w:pPr>
      <w:r w:rsidRPr="009F325E">
        <w:t>Next steps in the process</w:t>
      </w:r>
    </w:p>
    <w:p w14:paraId="7F29C884" w14:textId="36873481" w:rsidR="007D3BEA" w:rsidRPr="009F325E" w:rsidRDefault="00FF4779" w:rsidP="007D3BEA">
      <w:pPr>
        <w:rPr>
          <w:rFonts w:ascii="Arial" w:hAnsi="Arial" w:cs="Arial"/>
          <w:sz w:val="24"/>
          <w:szCs w:val="24"/>
        </w:rPr>
      </w:pPr>
      <w:r w:rsidRPr="009F325E">
        <w:rPr>
          <w:rFonts w:ascii="Arial" w:hAnsi="Arial" w:cs="Arial"/>
          <w:sz w:val="24"/>
          <w:szCs w:val="24"/>
        </w:rPr>
        <w:t>Following the closing date of</w:t>
      </w:r>
      <w:r w:rsidR="00C92AEE" w:rsidRPr="009F325E">
        <w:rPr>
          <w:rFonts w:ascii="Arial" w:hAnsi="Arial" w:cs="Arial"/>
          <w:sz w:val="24"/>
          <w:szCs w:val="24"/>
        </w:rPr>
        <w:t xml:space="preserve"> </w:t>
      </w:r>
      <w:r w:rsidR="00C92AEE" w:rsidRPr="008D325B">
        <w:rPr>
          <w:rFonts w:ascii="Arial" w:hAnsi="Arial" w:cs="Arial"/>
          <w:b/>
          <w:sz w:val="24"/>
          <w:szCs w:val="24"/>
        </w:rPr>
        <w:t xml:space="preserve">Wednesday </w:t>
      </w:r>
      <w:r w:rsidRPr="008D325B">
        <w:rPr>
          <w:rFonts w:ascii="Arial" w:hAnsi="Arial" w:cs="Arial"/>
          <w:b/>
          <w:sz w:val="24"/>
          <w:szCs w:val="24"/>
        </w:rPr>
        <w:t>5</w:t>
      </w:r>
      <w:r w:rsidR="00C92AEE" w:rsidRPr="008D325B">
        <w:rPr>
          <w:rFonts w:ascii="Arial" w:hAnsi="Arial" w:cs="Arial"/>
          <w:b/>
          <w:sz w:val="24"/>
          <w:szCs w:val="24"/>
        </w:rPr>
        <w:t>th</w:t>
      </w:r>
      <w:r w:rsidRPr="008D325B">
        <w:rPr>
          <w:rFonts w:ascii="Arial" w:hAnsi="Arial" w:cs="Arial"/>
          <w:b/>
          <w:sz w:val="24"/>
          <w:szCs w:val="24"/>
        </w:rPr>
        <w:t xml:space="preserve"> January 2022</w:t>
      </w:r>
      <w:r w:rsidRPr="009F325E">
        <w:rPr>
          <w:rFonts w:ascii="Arial" w:hAnsi="Arial" w:cs="Arial"/>
          <w:sz w:val="24"/>
          <w:szCs w:val="24"/>
        </w:rPr>
        <w:t>,</w:t>
      </w:r>
      <w:r w:rsidR="007D3BEA">
        <w:rPr>
          <w:rFonts w:ascii="Arial" w:hAnsi="Arial" w:cs="Arial"/>
          <w:sz w:val="24"/>
          <w:szCs w:val="24"/>
        </w:rPr>
        <w:t xml:space="preserve"> </w:t>
      </w:r>
      <w:r w:rsidRPr="009F325E">
        <w:rPr>
          <w:rFonts w:ascii="Arial" w:hAnsi="Arial" w:cs="Arial"/>
          <w:sz w:val="24"/>
          <w:szCs w:val="24"/>
        </w:rPr>
        <w:t xml:space="preserve"> all responses will be analysed and</w:t>
      </w:r>
      <w:r w:rsidR="00C92AEE" w:rsidRPr="009F325E">
        <w:rPr>
          <w:rFonts w:ascii="Arial" w:hAnsi="Arial" w:cs="Arial"/>
          <w:sz w:val="24"/>
          <w:szCs w:val="24"/>
        </w:rPr>
        <w:t xml:space="preserve"> a consultation report will be produced</w:t>
      </w:r>
      <w:r w:rsidR="008450AE" w:rsidRPr="009F325E">
        <w:rPr>
          <w:rFonts w:ascii="Arial" w:hAnsi="Arial" w:cs="Arial"/>
          <w:sz w:val="24"/>
          <w:szCs w:val="24"/>
        </w:rPr>
        <w:t xml:space="preserve"> which will</w:t>
      </w:r>
      <w:r w:rsidR="00C92AEE" w:rsidRPr="009F325E">
        <w:rPr>
          <w:rFonts w:ascii="Arial" w:hAnsi="Arial" w:cs="Arial"/>
          <w:sz w:val="24"/>
          <w:szCs w:val="24"/>
        </w:rPr>
        <w:t xml:space="preserve"> summaris</w:t>
      </w:r>
      <w:r w:rsidR="008450AE" w:rsidRPr="009F325E">
        <w:rPr>
          <w:rFonts w:ascii="Arial" w:hAnsi="Arial" w:cs="Arial"/>
          <w:sz w:val="24"/>
          <w:szCs w:val="24"/>
        </w:rPr>
        <w:t>e</w:t>
      </w:r>
      <w:r w:rsidR="00C92AEE" w:rsidRPr="009F325E">
        <w:rPr>
          <w:rFonts w:ascii="Arial" w:hAnsi="Arial" w:cs="Arial"/>
          <w:sz w:val="24"/>
          <w:szCs w:val="24"/>
        </w:rPr>
        <w:t xml:space="preserve"> the key findings</w:t>
      </w:r>
      <w:r w:rsidR="008450AE" w:rsidRPr="009F325E">
        <w:rPr>
          <w:rFonts w:ascii="Arial" w:hAnsi="Arial" w:cs="Arial"/>
          <w:sz w:val="24"/>
          <w:szCs w:val="24"/>
        </w:rPr>
        <w:t xml:space="preserve">. </w:t>
      </w:r>
      <w:r w:rsidR="007D3BEA" w:rsidRPr="009F325E">
        <w:rPr>
          <w:rFonts w:ascii="Arial" w:hAnsi="Arial" w:cs="Arial"/>
          <w:sz w:val="24"/>
          <w:szCs w:val="24"/>
        </w:rPr>
        <w:t>Where respondents have given permission for their response to be made public, and after we have checked that they contain no potentially defamatory material, responses will be made available to the public at</w:t>
      </w:r>
      <w:r w:rsidR="002551B1">
        <w:rPr>
          <w:rFonts w:ascii="Arial" w:hAnsi="Arial" w:cs="Arial"/>
          <w:sz w:val="24"/>
          <w:szCs w:val="24"/>
        </w:rPr>
        <w:t xml:space="preserve"> our </w:t>
      </w:r>
      <w:hyperlink r:id="rId10" w:history="1">
        <w:r w:rsidR="002551B1" w:rsidRPr="002551B1">
          <w:rPr>
            <w:rStyle w:val="Hyperlink"/>
            <w:rFonts w:ascii="Arial" w:hAnsi="Arial" w:cs="Arial"/>
            <w:sz w:val="24"/>
            <w:szCs w:val="24"/>
          </w:rPr>
          <w:t>consultation hub</w:t>
        </w:r>
      </w:hyperlink>
      <w:r w:rsidR="002551B1">
        <w:rPr>
          <w:rFonts w:ascii="Arial" w:hAnsi="Arial" w:cs="Arial"/>
          <w:sz w:val="24"/>
          <w:szCs w:val="24"/>
        </w:rPr>
        <w:t>.</w:t>
      </w:r>
      <w:r w:rsidR="007D3BEA" w:rsidRPr="009F325E">
        <w:rPr>
          <w:rFonts w:ascii="Arial" w:hAnsi="Arial" w:cs="Arial"/>
          <w:sz w:val="24"/>
          <w:szCs w:val="24"/>
        </w:rPr>
        <w:t xml:space="preserve"> If you use the consultation hub to respond, you will receive a copy of your response via email.</w:t>
      </w:r>
    </w:p>
    <w:p w14:paraId="5F33AC96" w14:textId="32078703" w:rsidR="00FF4779" w:rsidRPr="009F325E" w:rsidRDefault="00C92AEE" w:rsidP="009F325E">
      <w:pPr>
        <w:rPr>
          <w:rFonts w:ascii="Arial" w:hAnsi="Arial" w:cs="Arial"/>
          <w:sz w:val="24"/>
          <w:szCs w:val="24"/>
          <w:shd w:val="clear" w:color="auto" w:fill="FAF9F8"/>
        </w:rPr>
      </w:pPr>
      <w:r w:rsidRPr="009F325E">
        <w:rPr>
          <w:rFonts w:ascii="Arial" w:hAnsi="Arial" w:cs="Arial"/>
          <w:sz w:val="24"/>
          <w:szCs w:val="24"/>
        </w:rPr>
        <w:t>The findings from the consultation will be</w:t>
      </w:r>
      <w:r w:rsidR="00FF4779" w:rsidRPr="009F325E">
        <w:rPr>
          <w:rFonts w:ascii="Arial" w:hAnsi="Arial" w:cs="Arial"/>
          <w:sz w:val="24"/>
          <w:szCs w:val="24"/>
        </w:rPr>
        <w:t xml:space="preserve"> considered along with other available evidence</w:t>
      </w:r>
      <w:r w:rsidR="008E3BBC" w:rsidRPr="009F325E">
        <w:rPr>
          <w:rFonts w:ascii="Arial" w:hAnsi="Arial" w:cs="Arial"/>
          <w:sz w:val="24"/>
          <w:szCs w:val="24"/>
        </w:rPr>
        <w:t xml:space="preserve"> and </w:t>
      </w:r>
      <w:r w:rsidR="0065508E" w:rsidRPr="009F325E">
        <w:rPr>
          <w:rFonts w:ascii="Arial" w:hAnsi="Arial" w:cs="Arial"/>
          <w:sz w:val="24"/>
          <w:szCs w:val="24"/>
        </w:rPr>
        <w:t xml:space="preserve">used to undertake </w:t>
      </w:r>
      <w:r w:rsidR="00FF4779" w:rsidRPr="009F325E">
        <w:rPr>
          <w:rFonts w:ascii="Arial" w:hAnsi="Arial" w:cs="Arial"/>
          <w:sz w:val="24"/>
          <w:szCs w:val="24"/>
        </w:rPr>
        <w:t xml:space="preserve">the final </w:t>
      </w:r>
      <w:r w:rsidR="0065508E" w:rsidRPr="009F325E">
        <w:rPr>
          <w:rFonts w:ascii="Arial" w:hAnsi="Arial" w:cs="Arial"/>
          <w:sz w:val="24"/>
          <w:szCs w:val="24"/>
        </w:rPr>
        <w:t>impact assessments</w:t>
      </w:r>
      <w:r w:rsidR="00FF4779" w:rsidRPr="009F325E">
        <w:rPr>
          <w:rFonts w:ascii="Arial" w:hAnsi="Arial" w:cs="Arial"/>
          <w:sz w:val="24"/>
          <w:szCs w:val="24"/>
        </w:rPr>
        <w:t xml:space="preserve"> </w:t>
      </w:r>
      <w:r w:rsidR="0065508E" w:rsidRPr="009F325E">
        <w:rPr>
          <w:rFonts w:ascii="Arial" w:hAnsi="Arial" w:cs="Arial"/>
          <w:sz w:val="24"/>
          <w:szCs w:val="24"/>
        </w:rPr>
        <w:t xml:space="preserve">for the </w:t>
      </w:r>
      <w:proofErr w:type="spellStart"/>
      <w:r w:rsidR="0065508E" w:rsidRPr="009F325E">
        <w:rPr>
          <w:rFonts w:ascii="Arial" w:hAnsi="Arial" w:cs="Arial"/>
          <w:sz w:val="24"/>
          <w:szCs w:val="24"/>
        </w:rPr>
        <w:t>NTS2</w:t>
      </w:r>
      <w:proofErr w:type="spellEnd"/>
      <w:r w:rsidR="0065508E" w:rsidRPr="009F325E">
        <w:rPr>
          <w:rFonts w:ascii="Arial" w:hAnsi="Arial" w:cs="Arial"/>
          <w:sz w:val="24"/>
          <w:szCs w:val="24"/>
        </w:rPr>
        <w:t xml:space="preserve"> Delivery Plan 2020-2022</w:t>
      </w:r>
      <w:r w:rsidR="003D2617" w:rsidRPr="009F325E">
        <w:rPr>
          <w:rFonts w:ascii="Arial" w:hAnsi="Arial" w:cs="Arial"/>
          <w:sz w:val="24"/>
          <w:szCs w:val="24"/>
        </w:rPr>
        <w:t xml:space="preserve">. The responses will also support in </w:t>
      </w:r>
      <w:r w:rsidR="0065508E" w:rsidRPr="009F325E">
        <w:rPr>
          <w:rFonts w:ascii="Arial" w:hAnsi="Arial" w:cs="Arial"/>
          <w:sz w:val="24"/>
          <w:szCs w:val="24"/>
        </w:rPr>
        <w:t xml:space="preserve">developing actions and </w:t>
      </w:r>
      <w:r w:rsidR="002B54C8" w:rsidRPr="009F325E">
        <w:rPr>
          <w:rFonts w:ascii="Arial" w:hAnsi="Arial" w:cs="Arial"/>
          <w:sz w:val="24"/>
          <w:szCs w:val="24"/>
        </w:rPr>
        <w:t>informing the</w:t>
      </w:r>
      <w:r w:rsidR="00FF4779" w:rsidRPr="009F325E">
        <w:rPr>
          <w:rFonts w:ascii="Arial" w:hAnsi="Arial" w:cs="Arial"/>
          <w:sz w:val="24"/>
          <w:szCs w:val="24"/>
        </w:rPr>
        <w:t xml:space="preserve"> </w:t>
      </w:r>
      <w:proofErr w:type="spellStart"/>
      <w:r w:rsidR="00FF4779" w:rsidRPr="009F325E">
        <w:rPr>
          <w:rFonts w:ascii="Arial" w:hAnsi="Arial" w:cs="Arial"/>
          <w:sz w:val="24"/>
          <w:szCs w:val="24"/>
        </w:rPr>
        <w:t>NTS2</w:t>
      </w:r>
      <w:proofErr w:type="spellEnd"/>
      <w:r w:rsidR="00FF4779" w:rsidRPr="009F325E">
        <w:rPr>
          <w:rFonts w:ascii="Arial" w:hAnsi="Arial" w:cs="Arial"/>
          <w:sz w:val="24"/>
          <w:szCs w:val="24"/>
        </w:rPr>
        <w:t xml:space="preserve"> Delivery Plan 2022-2023</w:t>
      </w:r>
      <w:r w:rsidR="003D2617" w:rsidRPr="009F325E">
        <w:rPr>
          <w:rFonts w:ascii="Arial" w:hAnsi="Arial" w:cs="Arial"/>
          <w:sz w:val="24"/>
          <w:szCs w:val="24"/>
        </w:rPr>
        <w:t xml:space="preserve"> and beyond</w:t>
      </w:r>
      <w:r w:rsidR="00FF4779" w:rsidRPr="009F325E">
        <w:rPr>
          <w:rFonts w:ascii="Arial" w:hAnsi="Arial" w:cs="Arial"/>
          <w:sz w:val="24"/>
          <w:szCs w:val="24"/>
        </w:rPr>
        <w:t>.</w:t>
      </w:r>
      <w:r w:rsidR="00FF4779" w:rsidRPr="009F325E">
        <w:rPr>
          <w:rFonts w:ascii="Arial" w:hAnsi="Arial" w:cs="Arial"/>
          <w:sz w:val="24"/>
          <w:szCs w:val="24"/>
          <w:shd w:val="clear" w:color="auto" w:fill="FAF9F8"/>
        </w:rPr>
        <w:t xml:space="preserve"> </w:t>
      </w:r>
      <w:r w:rsidRPr="009F325E">
        <w:rPr>
          <w:rFonts w:ascii="Arial" w:hAnsi="Arial" w:cs="Arial"/>
          <w:sz w:val="24"/>
          <w:szCs w:val="24"/>
          <w:shd w:val="clear" w:color="auto" w:fill="FAF9F8"/>
        </w:rPr>
        <w:t xml:space="preserve"> </w:t>
      </w:r>
    </w:p>
    <w:p w14:paraId="387E967F" w14:textId="77777777" w:rsidR="00654917" w:rsidRPr="009F325E" w:rsidRDefault="00654917" w:rsidP="002123B9">
      <w:pPr>
        <w:pStyle w:val="Style1"/>
      </w:pPr>
      <w:r w:rsidRPr="009F325E">
        <w:t>Comments and complaints</w:t>
      </w:r>
    </w:p>
    <w:p w14:paraId="6B8E08A5" w14:textId="52F0BD91" w:rsidR="00654917" w:rsidRPr="009F325E" w:rsidRDefault="00654917" w:rsidP="009F325E">
      <w:pPr>
        <w:rPr>
          <w:rFonts w:ascii="Arial" w:hAnsi="Arial" w:cs="Arial"/>
          <w:sz w:val="24"/>
          <w:szCs w:val="24"/>
        </w:rPr>
      </w:pPr>
      <w:r w:rsidRPr="009F325E">
        <w:rPr>
          <w:rFonts w:ascii="Arial" w:hAnsi="Arial" w:cs="Arial"/>
          <w:sz w:val="24"/>
          <w:szCs w:val="24"/>
        </w:rPr>
        <w:t>If you have any comments about how this consultation exercise has been conducted</w:t>
      </w:r>
      <w:r w:rsidR="009F325E">
        <w:rPr>
          <w:rFonts w:ascii="Arial" w:hAnsi="Arial" w:cs="Arial"/>
          <w:sz w:val="24"/>
          <w:szCs w:val="24"/>
        </w:rPr>
        <w:t xml:space="preserve"> </w:t>
      </w:r>
      <w:r w:rsidRPr="009F325E">
        <w:rPr>
          <w:rFonts w:ascii="Arial" w:hAnsi="Arial" w:cs="Arial"/>
          <w:sz w:val="24"/>
          <w:szCs w:val="24"/>
        </w:rPr>
        <w:t xml:space="preserve">please send them </w:t>
      </w:r>
      <w:r w:rsidR="008620B0">
        <w:rPr>
          <w:rFonts w:ascii="Arial" w:hAnsi="Arial" w:cs="Arial"/>
          <w:sz w:val="24"/>
          <w:szCs w:val="24"/>
        </w:rPr>
        <w:t xml:space="preserve">directly to </w:t>
      </w:r>
      <w:proofErr w:type="spellStart"/>
      <w:r w:rsidR="008620B0">
        <w:rPr>
          <w:rFonts w:ascii="Arial" w:hAnsi="Arial" w:cs="Arial"/>
          <w:sz w:val="24"/>
          <w:szCs w:val="24"/>
        </w:rPr>
        <w:t>NTS2@transport.gov.scot</w:t>
      </w:r>
      <w:proofErr w:type="spellEnd"/>
      <w:r w:rsidR="008620B0">
        <w:rPr>
          <w:rFonts w:ascii="Arial" w:hAnsi="Arial" w:cs="Arial"/>
          <w:sz w:val="24"/>
          <w:szCs w:val="24"/>
        </w:rPr>
        <w:t>.</w:t>
      </w:r>
    </w:p>
    <w:p w14:paraId="55A75005" w14:textId="77777777" w:rsidR="00654917" w:rsidRPr="009F325E" w:rsidRDefault="00654917" w:rsidP="002123B9">
      <w:pPr>
        <w:pStyle w:val="Style1"/>
      </w:pPr>
      <w:r w:rsidRPr="009F325E">
        <w:t>Scottish Government consultation process</w:t>
      </w:r>
    </w:p>
    <w:p w14:paraId="0EB5A1CB" w14:textId="77777777" w:rsidR="00654917" w:rsidRPr="009F325E" w:rsidRDefault="00654917" w:rsidP="009F325E">
      <w:pPr>
        <w:rPr>
          <w:rFonts w:ascii="Arial" w:hAnsi="Arial" w:cs="Arial"/>
          <w:sz w:val="24"/>
          <w:szCs w:val="24"/>
        </w:rPr>
      </w:pPr>
      <w:r w:rsidRPr="009F325E">
        <w:rPr>
          <w:rFonts w:ascii="Arial" w:hAnsi="Arial" w:cs="Arial"/>
          <w:sz w:val="24"/>
          <w:szCs w:val="24"/>
        </w:rPr>
        <w:t>Consultation is an essential part of the policymaking process. It gives us the opportunity to consider your opinion and expertise on a proposed area of work.</w:t>
      </w:r>
    </w:p>
    <w:p w14:paraId="222E5B43" w14:textId="5FD7A63A" w:rsidR="00654917" w:rsidRPr="009F325E" w:rsidRDefault="00654917" w:rsidP="009F325E">
      <w:pPr>
        <w:rPr>
          <w:rFonts w:ascii="Arial" w:hAnsi="Arial" w:cs="Arial"/>
          <w:sz w:val="24"/>
          <w:szCs w:val="24"/>
        </w:rPr>
      </w:pPr>
      <w:r w:rsidRPr="009F325E">
        <w:rPr>
          <w:rFonts w:ascii="Arial" w:hAnsi="Arial" w:cs="Arial"/>
          <w:sz w:val="24"/>
          <w:szCs w:val="24"/>
        </w:rPr>
        <w:t xml:space="preserve">You can find all our consultations </w:t>
      </w:r>
      <w:hyperlink r:id="rId11" w:history="1">
        <w:r w:rsidRPr="005E7F95">
          <w:rPr>
            <w:rStyle w:val="Hyperlink"/>
            <w:rFonts w:ascii="Arial" w:hAnsi="Arial" w:cs="Arial"/>
            <w:sz w:val="24"/>
            <w:szCs w:val="24"/>
          </w:rPr>
          <w:t>online</w:t>
        </w:r>
      </w:hyperlink>
      <w:r w:rsidR="005E7F95">
        <w:rPr>
          <w:rFonts w:ascii="Arial" w:hAnsi="Arial" w:cs="Arial"/>
          <w:sz w:val="24"/>
          <w:szCs w:val="24"/>
        </w:rPr>
        <w:t xml:space="preserve">. </w:t>
      </w:r>
      <w:r w:rsidRPr="009F325E">
        <w:rPr>
          <w:rFonts w:ascii="Arial" w:hAnsi="Arial" w:cs="Arial"/>
          <w:sz w:val="24"/>
          <w:szCs w:val="24"/>
        </w:rPr>
        <w:t>Each consultation details the issues under consideration, as well as a way for you to give us your views, either online, by email or by post.</w:t>
      </w:r>
    </w:p>
    <w:p w14:paraId="4AEE131C" w14:textId="77777777" w:rsidR="00654917" w:rsidRPr="009F325E" w:rsidRDefault="00654917" w:rsidP="009F325E">
      <w:pPr>
        <w:rPr>
          <w:rFonts w:ascii="Arial" w:hAnsi="Arial" w:cs="Arial"/>
          <w:sz w:val="24"/>
          <w:szCs w:val="24"/>
        </w:rPr>
      </w:pPr>
      <w:r w:rsidRPr="009F325E">
        <w:rPr>
          <w:rFonts w:ascii="Arial" w:hAnsi="Arial" w:cs="Arial"/>
          <w:sz w:val="24"/>
          <w:szCs w:val="24"/>
        </w:rPr>
        <w:t>Responses will be analysed and used as part of the decision making process, along with a range of other available information and evidence. We will publish a report of this analysis for every consultation. Depending on the nature of the consultation exercise the responses received may:</w:t>
      </w:r>
    </w:p>
    <w:p w14:paraId="3E2E496F" w14:textId="77777777" w:rsidR="00654917" w:rsidRPr="008D325B" w:rsidRDefault="00654917" w:rsidP="008D325B">
      <w:pPr>
        <w:pStyle w:val="ListBullet"/>
        <w:rPr>
          <w:rFonts w:ascii="Arial" w:hAnsi="Arial" w:cs="Arial"/>
          <w:sz w:val="24"/>
          <w:szCs w:val="24"/>
        </w:rPr>
      </w:pPr>
      <w:r w:rsidRPr="008D325B">
        <w:rPr>
          <w:rFonts w:ascii="Arial" w:hAnsi="Arial" w:cs="Arial"/>
          <w:sz w:val="24"/>
          <w:szCs w:val="24"/>
        </w:rPr>
        <w:t>indicate the need for policy development or review</w:t>
      </w:r>
    </w:p>
    <w:p w14:paraId="10C40344" w14:textId="77777777" w:rsidR="00654917" w:rsidRPr="008D325B" w:rsidRDefault="00654917" w:rsidP="008D325B">
      <w:pPr>
        <w:pStyle w:val="ListBullet"/>
        <w:rPr>
          <w:rFonts w:ascii="Arial" w:hAnsi="Arial" w:cs="Arial"/>
          <w:sz w:val="24"/>
          <w:szCs w:val="24"/>
        </w:rPr>
      </w:pPr>
      <w:r w:rsidRPr="008D325B">
        <w:rPr>
          <w:rFonts w:ascii="Arial" w:hAnsi="Arial" w:cs="Arial"/>
          <w:sz w:val="24"/>
          <w:szCs w:val="24"/>
        </w:rPr>
        <w:t>inform the development of a particular policy</w:t>
      </w:r>
    </w:p>
    <w:p w14:paraId="4ABDF64F" w14:textId="77777777" w:rsidR="00654917" w:rsidRPr="008D325B" w:rsidRDefault="00654917" w:rsidP="008D325B">
      <w:pPr>
        <w:pStyle w:val="ListBullet"/>
        <w:rPr>
          <w:rFonts w:ascii="Arial" w:hAnsi="Arial" w:cs="Arial"/>
          <w:sz w:val="24"/>
          <w:szCs w:val="24"/>
        </w:rPr>
      </w:pPr>
      <w:r w:rsidRPr="008D325B">
        <w:rPr>
          <w:rFonts w:ascii="Arial" w:hAnsi="Arial" w:cs="Arial"/>
          <w:sz w:val="24"/>
          <w:szCs w:val="24"/>
        </w:rPr>
        <w:t>help decisions to be made between alternative policy proposals</w:t>
      </w:r>
    </w:p>
    <w:p w14:paraId="749F0DC9" w14:textId="77777777" w:rsidR="00654917" w:rsidRPr="008D325B" w:rsidRDefault="00654917" w:rsidP="008D325B">
      <w:pPr>
        <w:pStyle w:val="ListBullet"/>
        <w:rPr>
          <w:rFonts w:ascii="Arial" w:hAnsi="Arial" w:cs="Arial"/>
          <w:sz w:val="24"/>
          <w:szCs w:val="24"/>
        </w:rPr>
      </w:pPr>
      <w:r w:rsidRPr="008D325B">
        <w:rPr>
          <w:rFonts w:ascii="Arial" w:hAnsi="Arial" w:cs="Arial"/>
          <w:sz w:val="24"/>
          <w:szCs w:val="24"/>
        </w:rPr>
        <w:t>be used to finalise legislation before it is implemented</w:t>
      </w:r>
    </w:p>
    <w:p w14:paraId="10A8B652" w14:textId="69EC07A4" w:rsidR="00654917" w:rsidRDefault="00654917" w:rsidP="009F325E">
      <w:pPr>
        <w:rPr>
          <w:rFonts w:ascii="Arial" w:hAnsi="Arial" w:cs="Arial"/>
          <w:sz w:val="24"/>
          <w:szCs w:val="24"/>
        </w:rPr>
      </w:pPr>
      <w:r w:rsidRPr="009F325E">
        <w:rPr>
          <w:rFonts w:ascii="Arial" w:hAnsi="Arial" w:cs="Arial"/>
          <w:sz w:val="24"/>
          <w:szCs w:val="24"/>
        </w:rPr>
        <w:t>While details of particular circumstances described in a response to a consultation exercise may usefully inform the policy process, consultation exercises cannot address individual concerns and comments, which should be directed to the relevant public body.</w:t>
      </w:r>
    </w:p>
    <w:p w14:paraId="1EEDFF2A" w14:textId="2B62A6E8" w:rsidR="000A5FD6" w:rsidRDefault="000A5FD6">
      <w:pPr>
        <w:rPr>
          <w:rFonts w:ascii="Arial" w:hAnsi="Arial" w:cs="Arial"/>
          <w:sz w:val="24"/>
          <w:szCs w:val="24"/>
        </w:rPr>
      </w:pPr>
      <w:r>
        <w:rPr>
          <w:rFonts w:ascii="Arial" w:hAnsi="Arial" w:cs="Arial"/>
          <w:sz w:val="24"/>
          <w:szCs w:val="24"/>
        </w:rPr>
        <w:br w:type="page"/>
      </w:r>
    </w:p>
    <w:p w14:paraId="3D3B6BAD" w14:textId="77777777" w:rsidR="000A5FD6" w:rsidRDefault="000A5FD6" w:rsidP="000A5FD6">
      <w:pPr>
        <w:pStyle w:val="Style1"/>
        <w:rPr>
          <w:rFonts w:cs="Arial"/>
        </w:rPr>
      </w:pPr>
      <w:r>
        <w:rPr>
          <w:rFonts w:cs="Arial"/>
        </w:rPr>
        <w:t>Social and Equality Impact Assessment Consultation</w:t>
      </w:r>
    </w:p>
    <w:p w14:paraId="2B9EAC6F" w14:textId="77777777" w:rsidR="000A5FD6" w:rsidRDefault="000A5FD6" w:rsidP="000A5FD6">
      <w:pPr>
        <w:spacing w:after="0" w:line="240" w:lineRule="atLeast"/>
        <w:rPr>
          <w:rFonts w:ascii="Arial" w:eastAsia="Arial" w:hAnsi="Arial" w:cs="Arial"/>
          <w:kern w:val="18"/>
          <w:sz w:val="24"/>
          <w:szCs w:val="24"/>
          <w:shd w:val="clear" w:color="auto" w:fill="FAF9F8"/>
        </w:rPr>
      </w:pPr>
      <w:r>
        <w:rPr>
          <w:rFonts w:ascii="Arial" w:eastAsia="Arial" w:hAnsi="Arial" w:cs="Arial"/>
          <w:kern w:val="18"/>
          <w:sz w:val="24"/>
          <w:szCs w:val="24"/>
        </w:rPr>
        <w:t>We would like to get your views on the Social and Equality Impact Assessment (</w:t>
      </w:r>
      <w:proofErr w:type="spellStart"/>
      <w:r>
        <w:rPr>
          <w:rFonts w:ascii="Arial" w:eastAsia="Arial" w:hAnsi="Arial" w:cs="Arial"/>
          <w:kern w:val="18"/>
          <w:sz w:val="24"/>
          <w:szCs w:val="24"/>
        </w:rPr>
        <w:t>SEQIA</w:t>
      </w:r>
      <w:proofErr w:type="spellEnd"/>
      <w:r>
        <w:rPr>
          <w:rFonts w:ascii="Arial" w:eastAsia="Arial" w:hAnsi="Arial" w:cs="Arial"/>
          <w:kern w:val="18"/>
          <w:sz w:val="24"/>
          <w:szCs w:val="24"/>
        </w:rPr>
        <w:t xml:space="preserve">) screening which was undertaken for the strategic policies included in the </w:t>
      </w:r>
      <w:proofErr w:type="spellStart"/>
      <w:r>
        <w:rPr>
          <w:rFonts w:ascii="Arial" w:eastAsia="Arial" w:hAnsi="Arial" w:cs="Arial"/>
          <w:kern w:val="18"/>
          <w:sz w:val="24"/>
          <w:szCs w:val="24"/>
        </w:rPr>
        <w:t>NTS2</w:t>
      </w:r>
      <w:proofErr w:type="spellEnd"/>
      <w:r>
        <w:rPr>
          <w:rFonts w:ascii="Arial" w:eastAsia="Arial" w:hAnsi="Arial" w:cs="Arial"/>
          <w:kern w:val="18"/>
          <w:sz w:val="24"/>
          <w:szCs w:val="24"/>
        </w:rPr>
        <w:t xml:space="preserve"> Delivery Plan. The </w:t>
      </w:r>
      <w:proofErr w:type="spellStart"/>
      <w:r>
        <w:rPr>
          <w:rFonts w:ascii="Arial" w:eastAsia="Arial" w:hAnsi="Arial" w:cs="Arial"/>
          <w:kern w:val="18"/>
          <w:sz w:val="24"/>
          <w:szCs w:val="24"/>
        </w:rPr>
        <w:t>SEQIA</w:t>
      </w:r>
      <w:proofErr w:type="spellEnd"/>
      <w:r>
        <w:rPr>
          <w:rFonts w:ascii="Arial" w:eastAsia="Arial" w:hAnsi="Arial" w:cs="Arial"/>
          <w:kern w:val="18"/>
          <w:sz w:val="24"/>
          <w:szCs w:val="24"/>
        </w:rPr>
        <w:t xml:space="preserve"> encompasses</w:t>
      </w:r>
      <w:r>
        <w:rPr>
          <w:rFonts w:ascii="Arial" w:eastAsia="Arial" w:hAnsi="Arial" w:cs="Arial"/>
          <w:kern w:val="18"/>
          <w:sz w:val="24"/>
          <w:szCs w:val="24"/>
          <w:shd w:val="clear" w:color="auto" w:fill="FAF9F8"/>
        </w:rPr>
        <w:t>:</w:t>
      </w:r>
    </w:p>
    <w:p w14:paraId="0149D6F9" w14:textId="77777777" w:rsidR="000A5FD6" w:rsidRDefault="000A5FD6" w:rsidP="000A5FD6">
      <w:pPr>
        <w:spacing w:after="0" w:line="240" w:lineRule="atLeast"/>
        <w:rPr>
          <w:rFonts w:ascii="Arial" w:eastAsia="Arial" w:hAnsi="Arial" w:cs="Arial"/>
          <w:kern w:val="18"/>
          <w:sz w:val="24"/>
          <w:szCs w:val="24"/>
          <w:shd w:val="clear" w:color="auto" w:fill="FAF9F8"/>
        </w:rPr>
      </w:pPr>
    </w:p>
    <w:p w14:paraId="08C8CE3A" w14:textId="77777777" w:rsidR="000A5FD6" w:rsidRDefault="000A5FD6" w:rsidP="000A5FD6">
      <w:pPr>
        <w:pStyle w:val="ListBullet"/>
        <w:numPr>
          <w:ilvl w:val="0"/>
          <w:numId w:val="16"/>
        </w:numPr>
        <w:rPr>
          <w:rFonts w:ascii="Arial" w:hAnsi="Arial" w:cs="Arial"/>
          <w:sz w:val="24"/>
          <w:szCs w:val="24"/>
          <w:shd w:val="clear" w:color="auto" w:fill="FAF9F8"/>
        </w:rPr>
      </w:pPr>
      <w:r>
        <w:rPr>
          <w:rFonts w:ascii="Arial" w:hAnsi="Arial" w:cs="Arial"/>
          <w:sz w:val="24"/>
          <w:szCs w:val="24"/>
        </w:rPr>
        <w:t>An Equality Impact Assessment</w:t>
      </w:r>
      <w:r>
        <w:rPr>
          <w:rFonts w:ascii="Arial" w:hAnsi="Arial" w:cs="Arial"/>
          <w:sz w:val="24"/>
          <w:szCs w:val="24"/>
          <w:shd w:val="clear" w:color="auto" w:fill="FAF9F8"/>
        </w:rPr>
        <w:t>;</w:t>
      </w:r>
    </w:p>
    <w:p w14:paraId="1A9C2A4A" w14:textId="77777777" w:rsidR="000A5FD6" w:rsidRDefault="000A5FD6" w:rsidP="000A5FD6">
      <w:pPr>
        <w:pStyle w:val="ListBullet"/>
        <w:numPr>
          <w:ilvl w:val="0"/>
          <w:numId w:val="16"/>
        </w:numPr>
        <w:rPr>
          <w:rFonts w:ascii="Arial" w:hAnsi="Arial" w:cs="Arial"/>
          <w:sz w:val="24"/>
          <w:szCs w:val="24"/>
          <w:shd w:val="clear" w:color="auto" w:fill="FAF9F8"/>
        </w:rPr>
      </w:pPr>
      <w:r>
        <w:rPr>
          <w:rFonts w:ascii="Arial" w:hAnsi="Arial" w:cs="Arial"/>
          <w:sz w:val="24"/>
          <w:szCs w:val="24"/>
        </w:rPr>
        <w:t>A Fairer Scotland Duty Assessment</w:t>
      </w:r>
      <w:r>
        <w:rPr>
          <w:rFonts w:ascii="Arial" w:hAnsi="Arial" w:cs="Arial"/>
          <w:sz w:val="24"/>
          <w:szCs w:val="24"/>
          <w:shd w:val="clear" w:color="auto" w:fill="FAF9F8"/>
        </w:rPr>
        <w:t>; and</w:t>
      </w:r>
    </w:p>
    <w:p w14:paraId="740F2618" w14:textId="77777777" w:rsidR="000A5FD6" w:rsidRDefault="000A5FD6" w:rsidP="000A5FD6">
      <w:pPr>
        <w:pStyle w:val="ListBullet"/>
        <w:numPr>
          <w:ilvl w:val="0"/>
          <w:numId w:val="16"/>
        </w:numPr>
        <w:rPr>
          <w:rFonts w:ascii="Arial" w:hAnsi="Arial" w:cs="Arial"/>
          <w:sz w:val="24"/>
          <w:szCs w:val="24"/>
          <w:shd w:val="clear" w:color="auto" w:fill="FAF9F8"/>
        </w:rPr>
      </w:pPr>
      <w:r>
        <w:rPr>
          <w:rFonts w:ascii="Arial" w:hAnsi="Arial" w:cs="Arial"/>
          <w:sz w:val="24"/>
          <w:szCs w:val="24"/>
        </w:rPr>
        <w:t>A</w:t>
      </w:r>
      <w:r>
        <w:rPr>
          <w:rFonts w:ascii="Arial" w:hAnsi="Arial" w:cs="Arial"/>
          <w:sz w:val="24"/>
          <w:szCs w:val="24"/>
          <w:shd w:val="clear" w:color="auto" w:fill="FAF9F8"/>
        </w:rPr>
        <w:t xml:space="preserve"> </w:t>
      </w:r>
      <w:r>
        <w:rPr>
          <w:rFonts w:ascii="Arial" w:hAnsi="Arial" w:cs="Arial"/>
          <w:sz w:val="24"/>
          <w:szCs w:val="24"/>
        </w:rPr>
        <w:t>Child Rights and</w:t>
      </w:r>
      <w:r>
        <w:rPr>
          <w:rFonts w:ascii="Arial" w:hAnsi="Arial" w:cs="Arial"/>
          <w:sz w:val="24"/>
          <w:szCs w:val="24"/>
          <w:shd w:val="clear" w:color="auto" w:fill="FAF9F8"/>
        </w:rPr>
        <w:t xml:space="preserve"> </w:t>
      </w:r>
      <w:r>
        <w:rPr>
          <w:rFonts w:ascii="Arial" w:hAnsi="Arial" w:cs="Arial"/>
          <w:sz w:val="24"/>
          <w:szCs w:val="24"/>
        </w:rPr>
        <w:t>Wellbeing Impact Assessment</w:t>
      </w:r>
    </w:p>
    <w:p w14:paraId="04355AAD" w14:textId="77777777" w:rsidR="000A5FD6" w:rsidRDefault="000A5FD6" w:rsidP="000A5FD6">
      <w:pPr>
        <w:spacing w:after="0" w:line="240" w:lineRule="atLeast"/>
        <w:rPr>
          <w:rFonts w:ascii="Arial" w:eastAsia="Arial" w:hAnsi="Arial" w:cs="Arial"/>
          <w:kern w:val="18"/>
          <w:sz w:val="24"/>
          <w:szCs w:val="24"/>
        </w:rPr>
      </w:pPr>
      <w:bookmarkStart w:id="0" w:name="_Hlk85110885"/>
      <w:r>
        <w:rPr>
          <w:rFonts w:ascii="Arial" w:eastAsia="Arial" w:hAnsi="Arial" w:cs="Arial"/>
          <w:kern w:val="18"/>
          <w:sz w:val="24"/>
          <w:szCs w:val="24"/>
        </w:rPr>
        <w:t xml:space="preserve">We have developed a </w:t>
      </w:r>
      <w:proofErr w:type="spellStart"/>
      <w:r>
        <w:rPr>
          <w:rFonts w:ascii="Arial" w:eastAsia="Arial" w:hAnsi="Arial" w:cs="Arial"/>
          <w:kern w:val="18"/>
          <w:sz w:val="24"/>
          <w:szCs w:val="24"/>
        </w:rPr>
        <w:t>SEQIA</w:t>
      </w:r>
      <w:proofErr w:type="spellEnd"/>
      <w:r>
        <w:rPr>
          <w:rFonts w:ascii="Arial" w:eastAsia="Arial" w:hAnsi="Arial" w:cs="Arial"/>
          <w:kern w:val="18"/>
          <w:sz w:val="24"/>
          <w:szCs w:val="24"/>
        </w:rPr>
        <w:t xml:space="preserve"> screening report identifying key potential impacts on the groups covered under the above assessments impacts and associated with the 2020-22 Delivery Plan. This includes a provisional </w:t>
      </w:r>
      <w:proofErr w:type="spellStart"/>
      <w:r>
        <w:rPr>
          <w:rFonts w:ascii="Arial" w:eastAsia="Arial" w:hAnsi="Arial" w:cs="Arial"/>
          <w:kern w:val="18"/>
          <w:sz w:val="24"/>
          <w:szCs w:val="24"/>
        </w:rPr>
        <w:t>SEQIA</w:t>
      </w:r>
      <w:proofErr w:type="spellEnd"/>
      <w:r>
        <w:rPr>
          <w:rFonts w:ascii="Arial" w:eastAsia="Arial" w:hAnsi="Arial" w:cs="Arial"/>
          <w:kern w:val="18"/>
          <w:sz w:val="24"/>
          <w:szCs w:val="24"/>
        </w:rPr>
        <w:t xml:space="preserve"> score which has been assigned to each of the strategic policies.  We are seeking your views on these impacts and also what should be included in next year’s Delivery Plan</w:t>
      </w:r>
      <w:r>
        <w:rPr>
          <w:rFonts w:ascii="Arial" w:eastAsia="Arial" w:hAnsi="Arial" w:cs="Arial"/>
          <w:kern w:val="18"/>
          <w:sz w:val="24"/>
          <w:szCs w:val="24"/>
          <w:shd w:val="clear" w:color="auto" w:fill="FAF9F8"/>
        </w:rPr>
        <w:t>.</w:t>
      </w:r>
    </w:p>
    <w:bookmarkEnd w:id="0"/>
    <w:p w14:paraId="0DE44298" w14:textId="77777777" w:rsidR="000A5FD6" w:rsidRDefault="000A5FD6" w:rsidP="000A5FD6">
      <w:pPr>
        <w:spacing w:after="180" w:line="240" w:lineRule="atLeast"/>
        <w:ind w:left="720"/>
        <w:rPr>
          <w:rFonts w:ascii="Arial" w:eastAsia="Arial" w:hAnsi="Arial" w:cs="Arial"/>
          <w:b/>
          <w:kern w:val="18"/>
          <w:sz w:val="24"/>
          <w:szCs w:val="24"/>
        </w:rPr>
      </w:pPr>
    </w:p>
    <w:p w14:paraId="08DB66FC"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S1</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SEQIA</w:t>
      </w:r>
      <w:proofErr w:type="spellEnd"/>
      <w:r>
        <w:rPr>
          <w:rFonts w:ascii="Arial" w:eastAsia="Arial" w:hAnsi="Arial" w:cs="Arial"/>
          <w:b/>
          <w:kern w:val="18"/>
          <w:sz w:val="24"/>
          <w:szCs w:val="24"/>
        </w:rPr>
        <w:t xml:space="preserve"> screening, do you think there are any impacts we have not identified for those living in poverty or facing socio-economic disadvantage? This includes both positive and negative impacts.</w:t>
      </w:r>
    </w:p>
    <w:tbl>
      <w:tblPr>
        <w:tblStyle w:val="TableGrid1"/>
        <w:tblW w:w="0" w:type="auto"/>
        <w:tblInd w:w="-5" w:type="dxa"/>
        <w:tblLook w:val="04A0" w:firstRow="1" w:lastRow="0" w:firstColumn="1" w:lastColumn="0" w:noHBand="0" w:noVBand="1"/>
      </w:tblPr>
      <w:tblGrid>
        <w:gridCol w:w="9021"/>
      </w:tblGrid>
      <w:tr w:rsidR="000A5FD6" w14:paraId="05C2E4A5" w14:textId="77777777" w:rsidTr="000A5FD6">
        <w:trPr>
          <w:cnfStyle w:val="100000000000" w:firstRow="1" w:lastRow="0" w:firstColumn="0" w:lastColumn="0" w:oddVBand="0" w:evenVBand="0" w:oddHBand="0" w:evenHBand="0" w:firstRowFirstColumn="0" w:firstRowLastColumn="0" w:lastRowFirstColumn="0" w:lastRowLastColumn="0"/>
          <w:trHeight w:val="419"/>
        </w:trPr>
        <w:tc>
          <w:tcPr>
            <w:tcW w:w="9021" w:type="dxa"/>
            <w:tcBorders>
              <w:top w:val="single" w:sz="4" w:space="0" w:color="auto"/>
              <w:left w:val="single" w:sz="4" w:space="0" w:color="auto"/>
              <w:bottom w:val="single" w:sz="4" w:space="0" w:color="auto"/>
              <w:right w:val="single" w:sz="4" w:space="0" w:color="auto"/>
            </w:tcBorders>
            <w:hideMark/>
          </w:tcPr>
          <w:p w14:paraId="640A9A00"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7C1BE1E9" w14:textId="77777777" w:rsidTr="000A5FD6">
        <w:trPr>
          <w:trHeight w:val="6427"/>
        </w:trPr>
        <w:tc>
          <w:tcPr>
            <w:tcW w:w="9021" w:type="dxa"/>
            <w:tcBorders>
              <w:top w:val="single" w:sz="4" w:space="0" w:color="auto"/>
              <w:left w:val="single" w:sz="4" w:space="0" w:color="auto"/>
              <w:bottom w:val="single" w:sz="4" w:space="0" w:color="auto"/>
              <w:right w:val="single" w:sz="4" w:space="0" w:color="auto"/>
            </w:tcBorders>
          </w:tcPr>
          <w:p w14:paraId="20CA3DF9"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provide detail on the impacts:</w:t>
            </w:r>
          </w:p>
          <w:p w14:paraId="09B83D7F" w14:textId="77777777" w:rsidR="000A5FD6" w:rsidRDefault="000A5FD6">
            <w:pPr>
              <w:spacing w:after="180" w:line="240" w:lineRule="atLeast"/>
              <w:rPr>
                <w:rFonts w:ascii="Arial" w:eastAsia="Arial" w:hAnsi="Arial" w:cs="Arial"/>
                <w:kern w:val="18"/>
                <w:sz w:val="24"/>
                <w:szCs w:val="24"/>
              </w:rPr>
            </w:pPr>
          </w:p>
        </w:tc>
      </w:tr>
    </w:tbl>
    <w:p w14:paraId="54B6B15D" w14:textId="77777777" w:rsidR="000A5FD6" w:rsidRDefault="000A5FD6" w:rsidP="000A5FD6">
      <w:pPr>
        <w:spacing w:after="180" w:line="240" w:lineRule="atLeast"/>
        <w:ind w:left="720"/>
        <w:rPr>
          <w:rFonts w:ascii="Arial" w:eastAsia="Arial" w:hAnsi="Arial" w:cs="Arial"/>
          <w:kern w:val="18"/>
          <w:sz w:val="24"/>
          <w:szCs w:val="24"/>
        </w:rPr>
      </w:pPr>
    </w:p>
    <w:p w14:paraId="7FBF113A" w14:textId="77777777" w:rsidR="000A5FD6" w:rsidRDefault="000A5FD6" w:rsidP="000A5FD6">
      <w:pPr>
        <w:rPr>
          <w:rFonts w:ascii="Arial" w:eastAsia="Arial" w:hAnsi="Arial" w:cs="Arial"/>
          <w:b/>
          <w:kern w:val="18"/>
          <w:sz w:val="24"/>
          <w:szCs w:val="24"/>
        </w:rPr>
      </w:pPr>
      <w:r>
        <w:rPr>
          <w:rFonts w:ascii="Arial" w:eastAsia="Arial" w:hAnsi="Arial" w:cs="Arial"/>
          <w:kern w:val="18"/>
          <w:sz w:val="24"/>
          <w:szCs w:val="24"/>
        </w:rPr>
        <w:br w:type="page"/>
      </w:r>
      <w:proofErr w:type="spellStart"/>
      <w:r>
        <w:rPr>
          <w:rFonts w:ascii="Arial" w:eastAsia="Arial" w:hAnsi="Arial" w:cs="Arial"/>
          <w:b/>
          <w:kern w:val="18"/>
          <w:sz w:val="24"/>
          <w:szCs w:val="24"/>
        </w:rPr>
        <w:t>S2</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SEQIA</w:t>
      </w:r>
      <w:proofErr w:type="spellEnd"/>
      <w:r>
        <w:rPr>
          <w:rFonts w:ascii="Arial" w:eastAsia="Arial" w:hAnsi="Arial" w:cs="Arial"/>
          <w:b/>
          <w:kern w:val="18"/>
          <w:sz w:val="24"/>
          <w:szCs w:val="24"/>
        </w:rPr>
        <w:t xml:space="preserve"> screening report, do you think the strategic policies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2020-2022 will support efforts to reduce child poverty for the priority groups most at risk*?</w:t>
      </w:r>
    </w:p>
    <w:p w14:paraId="6004D31B" w14:textId="77777777" w:rsidR="000A5FD6" w:rsidRDefault="000A5FD6" w:rsidP="000A5FD6">
      <w:pPr>
        <w:spacing w:after="180" w:line="240" w:lineRule="atLeast"/>
        <w:rPr>
          <w:rFonts w:ascii="Arial" w:eastAsia="Arial" w:hAnsi="Arial" w:cs="Arial"/>
          <w:b/>
          <w:kern w:val="18"/>
          <w:sz w:val="24"/>
          <w:szCs w:val="24"/>
        </w:rPr>
      </w:pPr>
      <w:r>
        <w:rPr>
          <w:rFonts w:ascii="Arial" w:eastAsia="Arial" w:hAnsi="Arial" w:cs="Arial"/>
          <w:b/>
          <w:kern w:val="18"/>
          <w:sz w:val="24"/>
          <w:szCs w:val="24"/>
        </w:rPr>
        <w:t>*</w:t>
      </w:r>
      <w:r>
        <w:rPr>
          <w:rFonts w:ascii="Arial" w:eastAsia="Arial" w:hAnsi="Arial" w:cs="Arial"/>
          <w:bCs/>
          <w:kern w:val="18"/>
          <w:sz w:val="24"/>
          <w:szCs w:val="24"/>
        </w:rPr>
        <w:t>priority groups include lone-parent families, a household where someone is disabled, families with three or more children, minority ethnic families, families with a child under one year old and families where the mother is under 25 years of age</w:t>
      </w:r>
    </w:p>
    <w:tbl>
      <w:tblPr>
        <w:tblStyle w:val="TableGrid1"/>
        <w:tblW w:w="0" w:type="auto"/>
        <w:tblInd w:w="-5" w:type="dxa"/>
        <w:tblLook w:val="04A0" w:firstRow="1" w:lastRow="0" w:firstColumn="1" w:lastColumn="0" w:noHBand="0" w:noVBand="1"/>
      </w:tblPr>
      <w:tblGrid>
        <w:gridCol w:w="9021"/>
      </w:tblGrid>
      <w:tr w:rsidR="000A5FD6" w14:paraId="5704DDDE" w14:textId="77777777" w:rsidTr="000A5FD6">
        <w:trPr>
          <w:cnfStyle w:val="100000000000" w:firstRow="1" w:lastRow="0" w:firstColumn="0" w:lastColumn="0" w:oddVBand="0" w:evenVBand="0" w:oddHBand="0" w:evenHBand="0" w:firstRowFirstColumn="0" w:firstRowLastColumn="0" w:lastRowFirstColumn="0" w:lastRowLastColumn="0"/>
          <w:trHeight w:val="42"/>
        </w:trPr>
        <w:tc>
          <w:tcPr>
            <w:tcW w:w="9021" w:type="dxa"/>
            <w:tcBorders>
              <w:top w:val="single" w:sz="4" w:space="0" w:color="auto"/>
              <w:left w:val="single" w:sz="4" w:space="0" w:color="auto"/>
              <w:bottom w:val="single" w:sz="4" w:space="0" w:color="auto"/>
              <w:right w:val="single" w:sz="4" w:space="0" w:color="auto"/>
            </w:tcBorders>
            <w:hideMark/>
          </w:tcPr>
          <w:p w14:paraId="3423A886"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20773646" w14:textId="77777777" w:rsidTr="000A5FD6">
        <w:trPr>
          <w:trHeight w:val="4438"/>
        </w:trPr>
        <w:tc>
          <w:tcPr>
            <w:tcW w:w="9021" w:type="dxa"/>
            <w:tcBorders>
              <w:top w:val="single" w:sz="4" w:space="0" w:color="auto"/>
              <w:left w:val="single" w:sz="4" w:space="0" w:color="auto"/>
              <w:bottom w:val="single" w:sz="4" w:space="0" w:color="auto"/>
              <w:right w:val="single" w:sz="4" w:space="0" w:color="auto"/>
            </w:tcBorders>
            <w:hideMark/>
          </w:tcPr>
          <w:p w14:paraId="70C06889" w14:textId="77777777" w:rsidR="000A5FD6" w:rsidRDefault="000A5FD6">
            <w:pPr>
              <w:spacing w:after="180" w:line="240" w:lineRule="atLeast"/>
              <w:rPr>
                <w:rFonts w:ascii="Arial" w:eastAsia="Arial" w:hAnsi="Arial" w:cs="Arial"/>
                <w:i/>
                <w:iCs/>
                <w:kern w:val="18"/>
                <w:sz w:val="24"/>
                <w:szCs w:val="24"/>
              </w:rPr>
            </w:pPr>
            <w:r>
              <w:rPr>
                <w:rFonts w:ascii="Arial" w:eastAsia="Arial" w:hAnsi="Arial" w:cs="Arial"/>
                <w:kern w:val="18"/>
                <w:sz w:val="24"/>
                <w:szCs w:val="24"/>
              </w:rPr>
              <w:t>Please explain the reasons for your answer</w:t>
            </w:r>
            <w:r>
              <w:rPr>
                <w:rFonts w:ascii="Arial" w:eastAsia="Arial" w:hAnsi="Arial" w:cs="Arial"/>
                <w:i/>
                <w:iCs/>
                <w:kern w:val="18"/>
                <w:sz w:val="24"/>
                <w:szCs w:val="24"/>
              </w:rPr>
              <w:t xml:space="preserve">: </w:t>
            </w:r>
          </w:p>
        </w:tc>
      </w:tr>
    </w:tbl>
    <w:p w14:paraId="1869E17E" w14:textId="77777777" w:rsidR="000A5FD6" w:rsidRDefault="000A5FD6" w:rsidP="000A5FD6">
      <w:pPr>
        <w:spacing w:after="180" w:line="240" w:lineRule="atLeast"/>
        <w:ind w:left="720"/>
        <w:rPr>
          <w:rFonts w:ascii="Arial" w:eastAsia="Arial" w:hAnsi="Arial" w:cs="Arial"/>
          <w:kern w:val="18"/>
          <w:sz w:val="24"/>
          <w:szCs w:val="24"/>
        </w:rPr>
      </w:pPr>
    </w:p>
    <w:p w14:paraId="30FC4BE2"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S3</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SEQIA</w:t>
      </w:r>
      <w:proofErr w:type="spellEnd"/>
      <w:r>
        <w:rPr>
          <w:rFonts w:ascii="Arial" w:eastAsia="Arial" w:hAnsi="Arial" w:cs="Arial"/>
          <w:b/>
          <w:kern w:val="18"/>
          <w:sz w:val="24"/>
          <w:szCs w:val="24"/>
        </w:rPr>
        <w:t xml:space="preserve"> screening report, do you think there are any impacts we have not identified for children and young people? This includes both positive and negative impacts.</w:t>
      </w:r>
    </w:p>
    <w:tbl>
      <w:tblPr>
        <w:tblStyle w:val="TableGrid1"/>
        <w:tblW w:w="0" w:type="auto"/>
        <w:tblInd w:w="-5" w:type="dxa"/>
        <w:tblLook w:val="04A0" w:firstRow="1" w:lastRow="0" w:firstColumn="1" w:lastColumn="0" w:noHBand="0" w:noVBand="1"/>
      </w:tblPr>
      <w:tblGrid>
        <w:gridCol w:w="9021"/>
      </w:tblGrid>
      <w:tr w:rsidR="000A5FD6" w14:paraId="1509386C" w14:textId="77777777" w:rsidTr="000A5FD6">
        <w:trPr>
          <w:cnfStyle w:val="100000000000" w:firstRow="1" w:lastRow="0" w:firstColumn="0" w:lastColumn="0" w:oddVBand="0" w:evenVBand="0" w:oddHBand="0" w:evenHBand="0" w:firstRowFirstColumn="0" w:firstRowLastColumn="0" w:lastRowFirstColumn="0" w:lastRowLastColumn="0"/>
          <w:trHeight w:val="443"/>
        </w:trPr>
        <w:tc>
          <w:tcPr>
            <w:tcW w:w="9021" w:type="dxa"/>
            <w:tcBorders>
              <w:top w:val="single" w:sz="4" w:space="0" w:color="auto"/>
              <w:left w:val="single" w:sz="4" w:space="0" w:color="auto"/>
              <w:bottom w:val="single" w:sz="4" w:space="0" w:color="auto"/>
              <w:right w:val="single" w:sz="4" w:space="0" w:color="auto"/>
            </w:tcBorders>
            <w:hideMark/>
          </w:tcPr>
          <w:p w14:paraId="59F7DDEA" w14:textId="77777777" w:rsidR="000A5FD6" w:rsidRDefault="000A5FD6">
            <w:pPr>
              <w:spacing w:after="180" w:line="240" w:lineRule="atLeast"/>
              <w:rPr>
                <w:rFonts w:eastAsia="Arial" w:cs="Arial"/>
                <w:kern w:val="18"/>
                <w:sz w:val="24"/>
                <w:szCs w:val="24"/>
              </w:rPr>
            </w:pPr>
            <w:bookmarkStart w:id="1" w:name="_Hlk83912266"/>
            <w:r>
              <w:rPr>
                <w:rFonts w:eastAsia="Arial"/>
                <w:kern w:val="18"/>
                <w:sz w:val="24"/>
                <w:szCs w:val="24"/>
              </w:rPr>
              <w:t>Yes / No / Don’t Know</w:t>
            </w:r>
          </w:p>
        </w:tc>
      </w:tr>
      <w:tr w:rsidR="000A5FD6" w14:paraId="20E6E336" w14:textId="77777777" w:rsidTr="000A5FD6">
        <w:trPr>
          <w:trHeight w:val="4460"/>
        </w:trPr>
        <w:tc>
          <w:tcPr>
            <w:tcW w:w="9021" w:type="dxa"/>
            <w:tcBorders>
              <w:top w:val="single" w:sz="4" w:space="0" w:color="auto"/>
              <w:left w:val="single" w:sz="4" w:space="0" w:color="auto"/>
              <w:bottom w:val="single" w:sz="4" w:space="0" w:color="auto"/>
              <w:right w:val="single" w:sz="4" w:space="0" w:color="auto"/>
            </w:tcBorders>
          </w:tcPr>
          <w:p w14:paraId="1DC6359E"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provide detail on the impacts:</w:t>
            </w:r>
          </w:p>
          <w:p w14:paraId="5803B295" w14:textId="77777777" w:rsidR="000A5FD6" w:rsidRDefault="000A5FD6">
            <w:pPr>
              <w:spacing w:after="180" w:line="240" w:lineRule="atLeast"/>
              <w:rPr>
                <w:rFonts w:ascii="Arial" w:eastAsia="Arial" w:hAnsi="Arial" w:cs="Arial"/>
                <w:kern w:val="18"/>
                <w:sz w:val="24"/>
                <w:szCs w:val="24"/>
              </w:rPr>
            </w:pPr>
          </w:p>
        </w:tc>
      </w:tr>
    </w:tbl>
    <w:bookmarkEnd w:id="1"/>
    <w:p w14:paraId="54A7435E" w14:textId="77777777" w:rsidR="000A5FD6" w:rsidRDefault="000A5FD6" w:rsidP="000A5FD6">
      <w:pPr>
        <w:spacing w:after="180" w:line="240" w:lineRule="atLeast"/>
        <w:rPr>
          <w:rFonts w:ascii="Arial" w:eastAsia="Arial" w:hAnsi="Arial" w:cs="Arial"/>
          <w:b/>
          <w:bCs/>
          <w:kern w:val="18"/>
          <w:sz w:val="24"/>
          <w:szCs w:val="24"/>
        </w:rPr>
      </w:pPr>
      <w:proofErr w:type="spellStart"/>
      <w:r>
        <w:rPr>
          <w:rFonts w:ascii="Arial" w:eastAsia="Arial" w:hAnsi="Arial" w:cs="Arial"/>
          <w:b/>
          <w:bCs/>
          <w:kern w:val="18"/>
          <w:sz w:val="24"/>
          <w:szCs w:val="24"/>
        </w:rPr>
        <w:t>S4</w:t>
      </w:r>
      <w:proofErr w:type="spellEnd"/>
      <w:r>
        <w:rPr>
          <w:rFonts w:ascii="Arial" w:eastAsia="Arial" w:hAnsi="Arial" w:cs="Arial"/>
          <w:b/>
          <w:bCs/>
          <w:kern w:val="18"/>
          <w:sz w:val="24"/>
          <w:szCs w:val="24"/>
        </w:rPr>
        <w:t xml:space="preserve">) Taking into account the </w:t>
      </w:r>
      <w:proofErr w:type="spellStart"/>
      <w:r>
        <w:rPr>
          <w:rFonts w:ascii="Arial" w:eastAsia="Arial" w:hAnsi="Arial" w:cs="Arial"/>
          <w:b/>
          <w:bCs/>
          <w:kern w:val="18"/>
          <w:sz w:val="24"/>
          <w:szCs w:val="24"/>
        </w:rPr>
        <w:t>SEQIA</w:t>
      </w:r>
      <w:proofErr w:type="spellEnd"/>
      <w:r>
        <w:rPr>
          <w:rFonts w:ascii="Arial" w:eastAsia="Arial" w:hAnsi="Arial" w:cs="Arial"/>
          <w:b/>
          <w:bCs/>
          <w:kern w:val="18"/>
          <w:sz w:val="24"/>
          <w:szCs w:val="24"/>
        </w:rPr>
        <w:t xml:space="preserve"> screening report, do you think there the are there any impacts we have not identified on the protected characteristic groups (e.g. age, disability, race, sex, pregnancy and maternity, sexual orientation, gender reassignment or religion or belief?) This includes both positive and negative impacts.</w:t>
      </w:r>
    </w:p>
    <w:tbl>
      <w:tblPr>
        <w:tblStyle w:val="TableGrid1"/>
        <w:tblW w:w="0" w:type="auto"/>
        <w:tblInd w:w="-5" w:type="dxa"/>
        <w:tblLook w:val="04A0" w:firstRow="1" w:lastRow="0" w:firstColumn="1" w:lastColumn="0" w:noHBand="0" w:noVBand="1"/>
      </w:tblPr>
      <w:tblGrid>
        <w:gridCol w:w="9021"/>
      </w:tblGrid>
      <w:tr w:rsidR="000A5FD6" w14:paraId="638831DB" w14:textId="77777777" w:rsidTr="000A5FD6">
        <w:trPr>
          <w:cnfStyle w:val="100000000000" w:firstRow="1" w:lastRow="0" w:firstColumn="0" w:lastColumn="0" w:oddVBand="0" w:evenVBand="0" w:oddHBand="0" w:evenHBand="0" w:firstRowFirstColumn="0" w:firstRowLastColumn="0" w:lastRowFirstColumn="0" w:lastRowLastColumn="0"/>
          <w:trHeight w:val="359"/>
        </w:trPr>
        <w:tc>
          <w:tcPr>
            <w:tcW w:w="9021" w:type="dxa"/>
            <w:tcBorders>
              <w:top w:val="single" w:sz="4" w:space="0" w:color="auto"/>
              <w:left w:val="single" w:sz="4" w:space="0" w:color="auto"/>
              <w:bottom w:val="single" w:sz="4" w:space="0" w:color="auto"/>
              <w:right w:val="single" w:sz="4" w:space="0" w:color="auto"/>
            </w:tcBorders>
            <w:hideMark/>
          </w:tcPr>
          <w:p w14:paraId="2FD04232"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63D836A2" w14:textId="77777777" w:rsidTr="000A5FD6">
        <w:trPr>
          <w:trHeight w:val="4316"/>
        </w:trPr>
        <w:tc>
          <w:tcPr>
            <w:tcW w:w="9021" w:type="dxa"/>
            <w:tcBorders>
              <w:top w:val="single" w:sz="4" w:space="0" w:color="auto"/>
              <w:left w:val="single" w:sz="4" w:space="0" w:color="auto"/>
              <w:bottom w:val="single" w:sz="4" w:space="0" w:color="auto"/>
              <w:right w:val="single" w:sz="4" w:space="0" w:color="auto"/>
            </w:tcBorders>
          </w:tcPr>
          <w:p w14:paraId="7AED9983"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provide detail on the impacts:</w:t>
            </w:r>
          </w:p>
          <w:p w14:paraId="08273991" w14:textId="77777777" w:rsidR="000A5FD6" w:rsidRDefault="000A5FD6">
            <w:pPr>
              <w:spacing w:after="180" w:line="240" w:lineRule="atLeast"/>
              <w:rPr>
                <w:rFonts w:ascii="Arial" w:eastAsia="Arial" w:hAnsi="Arial" w:cs="Arial"/>
                <w:kern w:val="18"/>
                <w:sz w:val="24"/>
                <w:szCs w:val="24"/>
              </w:rPr>
            </w:pPr>
          </w:p>
        </w:tc>
      </w:tr>
    </w:tbl>
    <w:p w14:paraId="78B4BF36" w14:textId="77777777" w:rsidR="000A5FD6" w:rsidRDefault="000A5FD6" w:rsidP="000A5FD6">
      <w:pPr>
        <w:spacing w:after="180" w:line="240" w:lineRule="atLeast"/>
        <w:ind w:left="720"/>
        <w:rPr>
          <w:rFonts w:ascii="Arial" w:eastAsia="Arial" w:hAnsi="Arial" w:cs="Arial"/>
          <w:kern w:val="18"/>
          <w:sz w:val="24"/>
          <w:szCs w:val="24"/>
        </w:rPr>
      </w:pPr>
    </w:p>
    <w:p w14:paraId="49187D11" w14:textId="77777777" w:rsidR="000A5FD6" w:rsidRDefault="000A5FD6" w:rsidP="000A5FD6">
      <w:pPr>
        <w:spacing w:after="180" w:line="240" w:lineRule="atLeast"/>
        <w:rPr>
          <w:rFonts w:ascii="Arial" w:eastAsia="Arial" w:hAnsi="Arial" w:cs="Arial"/>
          <w:b/>
          <w:bCs/>
          <w:iCs/>
          <w:kern w:val="18"/>
          <w:sz w:val="24"/>
          <w:szCs w:val="24"/>
        </w:rPr>
      </w:pPr>
      <w:bookmarkStart w:id="2" w:name="_Ref83908348"/>
      <w:proofErr w:type="spellStart"/>
      <w:r>
        <w:rPr>
          <w:rFonts w:ascii="Arial" w:eastAsia="Arial" w:hAnsi="Arial" w:cs="Arial"/>
          <w:b/>
          <w:bCs/>
          <w:iCs/>
          <w:kern w:val="18"/>
          <w:sz w:val="24"/>
          <w:szCs w:val="24"/>
        </w:rPr>
        <w:t>S5</w:t>
      </w:r>
      <w:proofErr w:type="spellEnd"/>
      <w:r>
        <w:rPr>
          <w:rFonts w:ascii="Arial" w:eastAsia="Arial" w:hAnsi="Arial" w:cs="Arial"/>
          <w:b/>
          <w:bCs/>
          <w:iCs/>
          <w:kern w:val="18"/>
          <w:sz w:val="24"/>
          <w:szCs w:val="24"/>
        </w:rPr>
        <w:t xml:space="preserve">) What further actions do you think should be included in future </w:t>
      </w:r>
      <w:proofErr w:type="spellStart"/>
      <w:r>
        <w:rPr>
          <w:rFonts w:ascii="Arial" w:eastAsia="Arial" w:hAnsi="Arial" w:cs="Arial"/>
          <w:b/>
          <w:bCs/>
          <w:iCs/>
          <w:kern w:val="18"/>
          <w:sz w:val="24"/>
          <w:szCs w:val="24"/>
        </w:rPr>
        <w:t>NTS2</w:t>
      </w:r>
      <w:proofErr w:type="spellEnd"/>
      <w:r>
        <w:rPr>
          <w:rFonts w:ascii="Arial" w:eastAsia="Arial" w:hAnsi="Arial" w:cs="Arial"/>
          <w:b/>
          <w:bCs/>
          <w:iCs/>
          <w:kern w:val="18"/>
          <w:sz w:val="24"/>
          <w:szCs w:val="24"/>
        </w:rPr>
        <w:t xml:space="preserve"> Delivery Plans? </w:t>
      </w:r>
    </w:p>
    <w:tbl>
      <w:tblPr>
        <w:tblStyle w:val="TableGrid1"/>
        <w:tblW w:w="0" w:type="auto"/>
        <w:tblInd w:w="-5" w:type="dxa"/>
        <w:tblLook w:val="04A0" w:firstRow="1" w:lastRow="0" w:firstColumn="1" w:lastColumn="0" w:noHBand="0" w:noVBand="1"/>
      </w:tblPr>
      <w:tblGrid>
        <w:gridCol w:w="9021"/>
      </w:tblGrid>
      <w:tr w:rsidR="000A5FD6" w14:paraId="75AB4E58" w14:textId="77777777" w:rsidTr="000A5FD6">
        <w:trPr>
          <w:cnfStyle w:val="100000000000" w:firstRow="1" w:lastRow="0" w:firstColumn="0" w:lastColumn="0" w:oddVBand="0" w:evenVBand="0" w:oddHBand="0" w:evenHBand="0" w:firstRowFirstColumn="0" w:firstRowLastColumn="0" w:lastRowFirstColumn="0" w:lastRowLastColumn="0"/>
          <w:trHeight w:val="5752"/>
        </w:trPr>
        <w:tc>
          <w:tcPr>
            <w:tcW w:w="9021" w:type="dxa"/>
            <w:tcBorders>
              <w:top w:val="single" w:sz="4" w:space="0" w:color="auto"/>
              <w:left w:val="single" w:sz="4" w:space="0" w:color="auto"/>
              <w:bottom w:val="single" w:sz="4" w:space="0" w:color="auto"/>
              <w:right w:val="single" w:sz="4" w:space="0" w:color="auto"/>
            </w:tcBorders>
          </w:tcPr>
          <w:p w14:paraId="4B82D828" w14:textId="77777777" w:rsidR="000A5FD6" w:rsidRDefault="000A5FD6">
            <w:pPr>
              <w:spacing w:after="180" w:line="240" w:lineRule="atLeast"/>
              <w:rPr>
                <w:rFonts w:eastAsia="Arial" w:cs="Arial"/>
                <w:kern w:val="18"/>
                <w:sz w:val="24"/>
                <w:szCs w:val="24"/>
              </w:rPr>
            </w:pPr>
          </w:p>
        </w:tc>
      </w:tr>
    </w:tbl>
    <w:p w14:paraId="47E981AD" w14:textId="77777777" w:rsidR="000A5FD6" w:rsidRDefault="000A5FD6" w:rsidP="000A5FD6">
      <w:pPr>
        <w:spacing w:after="180" w:line="240" w:lineRule="atLeast"/>
        <w:ind w:left="720"/>
        <w:rPr>
          <w:rFonts w:ascii="Arial" w:eastAsia="Arial" w:hAnsi="Arial" w:cs="Arial"/>
          <w:b/>
          <w:bCs/>
          <w:iCs/>
          <w:kern w:val="18"/>
          <w:sz w:val="24"/>
          <w:szCs w:val="24"/>
        </w:rPr>
      </w:pPr>
    </w:p>
    <w:p w14:paraId="64209F7D" w14:textId="77777777" w:rsidR="000A5FD6" w:rsidRDefault="000A5FD6" w:rsidP="000A5FD6">
      <w:pPr>
        <w:spacing w:after="180" w:line="240" w:lineRule="atLeast"/>
        <w:rPr>
          <w:rFonts w:ascii="Arial" w:eastAsia="Arial" w:hAnsi="Arial" w:cs="Arial"/>
          <w:i/>
          <w:iCs/>
          <w:kern w:val="18"/>
          <w:sz w:val="24"/>
          <w:szCs w:val="24"/>
        </w:rPr>
      </w:pPr>
      <w:proofErr w:type="spellStart"/>
      <w:r>
        <w:rPr>
          <w:rFonts w:ascii="Arial" w:eastAsia="Arial" w:hAnsi="Arial" w:cs="Arial"/>
          <w:b/>
          <w:kern w:val="18"/>
          <w:sz w:val="24"/>
          <w:szCs w:val="24"/>
        </w:rPr>
        <w:t>S6</w:t>
      </w:r>
      <w:proofErr w:type="spellEnd"/>
      <w:r>
        <w:rPr>
          <w:rFonts w:ascii="Arial" w:eastAsia="Arial" w:hAnsi="Arial" w:cs="Arial"/>
          <w:b/>
          <w:kern w:val="18"/>
          <w:sz w:val="24"/>
          <w:szCs w:val="24"/>
        </w:rPr>
        <w:t xml:space="preserve">) Would you like to comment on any of the specific policies contained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2020-2022? </w:t>
      </w:r>
      <w:r>
        <w:rPr>
          <w:rFonts w:ascii="Arial" w:eastAsia="Arial" w:hAnsi="Arial" w:cs="Arial"/>
          <w:i/>
          <w:iCs/>
          <w:kern w:val="18"/>
          <w:sz w:val="24"/>
          <w:szCs w:val="24"/>
        </w:rPr>
        <w:t xml:space="preserve">Please see the breakdown of policies and their provisional scores </w:t>
      </w:r>
      <w:bookmarkEnd w:id="2"/>
      <w:r>
        <w:rPr>
          <w:rFonts w:ascii="Arial" w:eastAsia="Arial" w:hAnsi="Arial" w:cs="Arial"/>
          <w:i/>
          <w:iCs/>
          <w:kern w:val="18"/>
          <w:sz w:val="24"/>
          <w:szCs w:val="24"/>
        </w:rPr>
        <w:t>in the ‘References and Scoring’ document.</w:t>
      </w:r>
    </w:p>
    <w:p w14:paraId="52936FDA" w14:textId="77777777" w:rsidR="000A5FD6" w:rsidRDefault="000A5FD6" w:rsidP="000A5FD6">
      <w:pPr>
        <w:spacing w:after="180" w:line="240" w:lineRule="atLeast"/>
        <w:rPr>
          <w:rFonts w:ascii="Arial" w:eastAsia="Arial" w:hAnsi="Arial" w:cs="Arial"/>
          <w:iCs/>
          <w:kern w:val="18"/>
          <w:sz w:val="24"/>
          <w:szCs w:val="24"/>
        </w:rPr>
      </w:pPr>
      <w:r>
        <w:rPr>
          <w:rFonts w:ascii="Arial" w:eastAsia="Arial" w:hAnsi="Arial" w:cs="Arial"/>
          <w:iCs/>
          <w:kern w:val="18"/>
          <w:sz w:val="24"/>
          <w:szCs w:val="24"/>
        </w:rPr>
        <w:t xml:space="preserve">Please write the reference numbers of each policy to help us identify which one you are referring to.  (If you wish to comment on scoring, please respond at Question </w:t>
      </w:r>
      <w:proofErr w:type="spellStart"/>
      <w:r>
        <w:rPr>
          <w:rFonts w:ascii="Arial" w:eastAsia="Arial" w:hAnsi="Arial" w:cs="Arial"/>
          <w:iCs/>
          <w:kern w:val="18"/>
          <w:sz w:val="24"/>
          <w:szCs w:val="24"/>
        </w:rPr>
        <w:t>S6a</w:t>
      </w:r>
      <w:proofErr w:type="spellEnd"/>
      <w:r>
        <w:rPr>
          <w:rFonts w:ascii="Arial" w:eastAsia="Arial" w:hAnsi="Arial" w:cs="Arial"/>
          <w:iCs/>
          <w:kern w:val="18"/>
          <w:sz w:val="24"/>
          <w:szCs w:val="24"/>
        </w:rPr>
        <w:t>)</w:t>
      </w:r>
    </w:p>
    <w:tbl>
      <w:tblPr>
        <w:tblStyle w:val="TableGrid1"/>
        <w:tblW w:w="0" w:type="auto"/>
        <w:tblInd w:w="-5" w:type="dxa"/>
        <w:tblLook w:val="04A0" w:firstRow="1" w:lastRow="0" w:firstColumn="1" w:lastColumn="0" w:noHBand="0" w:noVBand="1"/>
      </w:tblPr>
      <w:tblGrid>
        <w:gridCol w:w="9021"/>
      </w:tblGrid>
      <w:tr w:rsidR="000A5FD6" w14:paraId="6A5C01FF" w14:textId="77777777" w:rsidTr="000A5FD6">
        <w:trPr>
          <w:cnfStyle w:val="100000000000" w:firstRow="1" w:lastRow="0" w:firstColumn="0" w:lastColumn="0" w:oddVBand="0" w:evenVBand="0" w:oddHBand="0" w:evenHBand="0" w:firstRowFirstColumn="0" w:firstRowLastColumn="0" w:lastRowFirstColumn="0" w:lastRowLastColumn="0"/>
          <w:trHeight w:val="6908"/>
        </w:trPr>
        <w:tc>
          <w:tcPr>
            <w:tcW w:w="9021" w:type="dxa"/>
            <w:tcBorders>
              <w:top w:val="single" w:sz="4" w:space="0" w:color="auto"/>
              <w:left w:val="single" w:sz="4" w:space="0" w:color="auto"/>
              <w:bottom w:val="single" w:sz="4" w:space="0" w:color="auto"/>
              <w:right w:val="single" w:sz="4" w:space="0" w:color="auto"/>
            </w:tcBorders>
          </w:tcPr>
          <w:p w14:paraId="7D36D82E" w14:textId="77777777" w:rsidR="000A5FD6" w:rsidRDefault="000A5FD6">
            <w:pPr>
              <w:spacing w:after="180" w:line="240" w:lineRule="atLeast"/>
              <w:rPr>
                <w:rFonts w:eastAsia="Arial" w:cs="Arial"/>
                <w:iCs/>
                <w:kern w:val="18"/>
                <w:sz w:val="24"/>
                <w:szCs w:val="24"/>
              </w:rPr>
            </w:pPr>
          </w:p>
          <w:p w14:paraId="3C1062AF" w14:textId="77777777" w:rsidR="000A5FD6" w:rsidRDefault="000A5FD6">
            <w:pPr>
              <w:spacing w:after="180" w:line="240" w:lineRule="atLeast"/>
              <w:rPr>
                <w:rFonts w:eastAsia="Arial"/>
                <w:iCs/>
                <w:kern w:val="18"/>
                <w:sz w:val="24"/>
                <w:szCs w:val="24"/>
              </w:rPr>
            </w:pPr>
          </w:p>
          <w:p w14:paraId="5BA6A4B8" w14:textId="77777777" w:rsidR="000A5FD6" w:rsidRDefault="000A5FD6">
            <w:pPr>
              <w:spacing w:after="180" w:line="240" w:lineRule="atLeast"/>
              <w:rPr>
                <w:rFonts w:eastAsia="Arial"/>
                <w:iCs/>
                <w:kern w:val="18"/>
                <w:sz w:val="24"/>
                <w:szCs w:val="24"/>
              </w:rPr>
            </w:pPr>
          </w:p>
          <w:p w14:paraId="230A1C2F" w14:textId="77777777" w:rsidR="000A5FD6" w:rsidRDefault="000A5FD6">
            <w:pPr>
              <w:spacing w:after="180" w:line="240" w:lineRule="atLeast"/>
              <w:rPr>
                <w:rFonts w:eastAsia="Arial"/>
                <w:iCs/>
                <w:kern w:val="18"/>
                <w:sz w:val="24"/>
                <w:szCs w:val="24"/>
              </w:rPr>
            </w:pPr>
          </w:p>
          <w:p w14:paraId="55E7FBC8" w14:textId="77777777" w:rsidR="000A5FD6" w:rsidRDefault="000A5FD6">
            <w:pPr>
              <w:spacing w:after="180" w:line="240" w:lineRule="atLeast"/>
              <w:rPr>
                <w:rFonts w:eastAsia="Arial"/>
                <w:iCs/>
                <w:kern w:val="18"/>
                <w:sz w:val="24"/>
                <w:szCs w:val="24"/>
              </w:rPr>
            </w:pPr>
          </w:p>
          <w:p w14:paraId="3FB31726" w14:textId="77777777" w:rsidR="000A5FD6" w:rsidRDefault="000A5FD6">
            <w:pPr>
              <w:spacing w:after="180" w:line="240" w:lineRule="atLeast"/>
              <w:rPr>
                <w:rFonts w:eastAsia="Arial"/>
                <w:iCs/>
                <w:kern w:val="18"/>
                <w:sz w:val="24"/>
                <w:szCs w:val="24"/>
              </w:rPr>
            </w:pPr>
          </w:p>
          <w:p w14:paraId="548BF16F" w14:textId="77777777" w:rsidR="000A5FD6" w:rsidRDefault="000A5FD6">
            <w:pPr>
              <w:spacing w:after="180" w:line="240" w:lineRule="atLeast"/>
              <w:rPr>
                <w:rFonts w:eastAsia="Arial"/>
                <w:iCs/>
                <w:kern w:val="18"/>
                <w:sz w:val="24"/>
                <w:szCs w:val="24"/>
              </w:rPr>
            </w:pPr>
          </w:p>
          <w:p w14:paraId="17BA06FE" w14:textId="77777777" w:rsidR="000A5FD6" w:rsidRDefault="000A5FD6">
            <w:pPr>
              <w:spacing w:after="180" w:line="240" w:lineRule="atLeast"/>
              <w:rPr>
                <w:rFonts w:eastAsia="Arial"/>
                <w:iCs/>
                <w:kern w:val="18"/>
                <w:sz w:val="24"/>
                <w:szCs w:val="24"/>
              </w:rPr>
            </w:pPr>
          </w:p>
          <w:p w14:paraId="56AB05AE" w14:textId="77777777" w:rsidR="000A5FD6" w:rsidRDefault="000A5FD6">
            <w:pPr>
              <w:spacing w:after="180" w:line="240" w:lineRule="atLeast"/>
              <w:rPr>
                <w:rFonts w:eastAsia="Arial"/>
                <w:iCs/>
                <w:kern w:val="18"/>
                <w:sz w:val="24"/>
                <w:szCs w:val="24"/>
              </w:rPr>
            </w:pPr>
          </w:p>
          <w:p w14:paraId="7A05C205" w14:textId="77777777" w:rsidR="000A5FD6" w:rsidRDefault="000A5FD6">
            <w:pPr>
              <w:spacing w:after="180" w:line="240" w:lineRule="atLeast"/>
              <w:rPr>
                <w:rFonts w:eastAsia="Arial"/>
                <w:iCs/>
                <w:kern w:val="18"/>
                <w:sz w:val="24"/>
                <w:szCs w:val="24"/>
              </w:rPr>
            </w:pPr>
          </w:p>
          <w:p w14:paraId="49F1238A" w14:textId="77777777" w:rsidR="000A5FD6" w:rsidRDefault="000A5FD6">
            <w:pPr>
              <w:spacing w:after="180" w:line="240" w:lineRule="atLeast"/>
              <w:rPr>
                <w:rFonts w:eastAsia="Arial"/>
                <w:iCs/>
                <w:kern w:val="18"/>
                <w:sz w:val="24"/>
                <w:szCs w:val="24"/>
              </w:rPr>
            </w:pPr>
          </w:p>
          <w:p w14:paraId="42ED4A5C" w14:textId="77777777" w:rsidR="000A5FD6" w:rsidRDefault="000A5FD6">
            <w:pPr>
              <w:spacing w:after="180" w:line="240" w:lineRule="atLeast"/>
              <w:rPr>
                <w:rFonts w:eastAsia="Arial"/>
                <w:iCs/>
                <w:kern w:val="18"/>
                <w:sz w:val="24"/>
                <w:szCs w:val="24"/>
              </w:rPr>
            </w:pPr>
          </w:p>
          <w:p w14:paraId="244A9479" w14:textId="77777777" w:rsidR="000A5FD6" w:rsidRDefault="000A5FD6">
            <w:pPr>
              <w:spacing w:after="180" w:line="240" w:lineRule="atLeast"/>
              <w:rPr>
                <w:rFonts w:eastAsia="Arial"/>
                <w:iCs/>
                <w:kern w:val="18"/>
                <w:sz w:val="24"/>
                <w:szCs w:val="24"/>
              </w:rPr>
            </w:pPr>
          </w:p>
          <w:p w14:paraId="5C2EB2C2" w14:textId="77777777" w:rsidR="000A5FD6" w:rsidRDefault="000A5FD6">
            <w:pPr>
              <w:spacing w:after="180" w:line="240" w:lineRule="atLeast"/>
              <w:rPr>
                <w:rFonts w:eastAsia="Arial"/>
                <w:iCs/>
                <w:kern w:val="18"/>
                <w:sz w:val="24"/>
                <w:szCs w:val="24"/>
              </w:rPr>
            </w:pPr>
          </w:p>
          <w:p w14:paraId="068C9D4A" w14:textId="77777777" w:rsidR="000A5FD6" w:rsidRDefault="000A5FD6">
            <w:pPr>
              <w:spacing w:after="180" w:line="240" w:lineRule="atLeast"/>
              <w:rPr>
                <w:rFonts w:eastAsia="Arial"/>
                <w:iCs/>
                <w:kern w:val="18"/>
                <w:sz w:val="24"/>
                <w:szCs w:val="24"/>
              </w:rPr>
            </w:pPr>
          </w:p>
          <w:p w14:paraId="5B7AC712" w14:textId="77777777" w:rsidR="000A5FD6" w:rsidRDefault="000A5FD6">
            <w:pPr>
              <w:spacing w:after="180" w:line="240" w:lineRule="atLeast"/>
              <w:rPr>
                <w:rFonts w:eastAsia="Arial"/>
                <w:iCs/>
                <w:kern w:val="18"/>
                <w:sz w:val="24"/>
                <w:szCs w:val="24"/>
              </w:rPr>
            </w:pPr>
          </w:p>
          <w:p w14:paraId="1033D74E" w14:textId="77777777" w:rsidR="000A5FD6" w:rsidRDefault="000A5FD6">
            <w:pPr>
              <w:spacing w:after="180" w:line="240" w:lineRule="atLeast"/>
              <w:rPr>
                <w:rFonts w:eastAsia="Arial"/>
                <w:iCs/>
                <w:kern w:val="18"/>
                <w:sz w:val="24"/>
                <w:szCs w:val="24"/>
              </w:rPr>
            </w:pPr>
          </w:p>
          <w:p w14:paraId="2FD7960A" w14:textId="77777777" w:rsidR="000A5FD6" w:rsidRDefault="000A5FD6">
            <w:pPr>
              <w:spacing w:after="180" w:line="240" w:lineRule="atLeast"/>
              <w:rPr>
                <w:rFonts w:eastAsia="Arial"/>
                <w:iCs/>
                <w:kern w:val="18"/>
                <w:sz w:val="24"/>
                <w:szCs w:val="24"/>
              </w:rPr>
            </w:pPr>
          </w:p>
          <w:p w14:paraId="7CA3DB24" w14:textId="77777777" w:rsidR="000A5FD6" w:rsidRDefault="000A5FD6">
            <w:pPr>
              <w:spacing w:after="180" w:line="240" w:lineRule="atLeast"/>
              <w:rPr>
                <w:rFonts w:eastAsia="Arial"/>
                <w:iCs/>
                <w:kern w:val="18"/>
                <w:sz w:val="24"/>
                <w:szCs w:val="24"/>
              </w:rPr>
            </w:pPr>
          </w:p>
          <w:p w14:paraId="351AE84B" w14:textId="77777777" w:rsidR="000A5FD6" w:rsidRDefault="000A5FD6">
            <w:pPr>
              <w:spacing w:after="180" w:line="240" w:lineRule="atLeast"/>
              <w:rPr>
                <w:rFonts w:eastAsia="Arial"/>
                <w:iCs/>
                <w:kern w:val="18"/>
                <w:sz w:val="24"/>
                <w:szCs w:val="24"/>
              </w:rPr>
            </w:pPr>
          </w:p>
          <w:p w14:paraId="644E5498" w14:textId="77777777" w:rsidR="000A5FD6" w:rsidRDefault="000A5FD6">
            <w:pPr>
              <w:spacing w:after="180" w:line="240" w:lineRule="atLeast"/>
              <w:rPr>
                <w:rFonts w:eastAsia="Arial"/>
                <w:iCs/>
                <w:kern w:val="18"/>
                <w:sz w:val="24"/>
                <w:szCs w:val="24"/>
              </w:rPr>
            </w:pPr>
          </w:p>
          <w:p w14:paraId="2C1032C5" w14:textId="77777777" w:rsidR="000A5FD6" w:rsidRDefault="000A5FD6">
            <w:pPr>
              <w:spacing w:after="180" w:line="240" w:lineRule="atLeast"/>
              <w:rPr>
                <w:rFonts w:eastAsia="Arial"/>
                <w:iCs/>
                <w:kern w:val="18"/>
                <w:sz w:val="24"/>
                <w:szCs w:val="24"/>
              </w:rPr>
            </w:pPr>
          </w:p>
          <w:p w14:paraId="04788A75" w14:textId="77777777" w:rsidR="000A5FD6" w:rsidRDefault="000A5FD6">
            <w:pPr>
              <w:spacing w:after="180" w:line="240" w:lineRule="atLeast"/>
              <w:rPr>
                <w:rFonts w:eastAsia="Arial"/>
                <w:iCs/>
                <w:kern w:val="18"/>
                <w:sz w:val="24"/>
                <w:szCs w:val="24"/>
              </w:rPr>
            </w:pPr>
          </w:p>
          <w:p w14:paraId="1F646AA5" w14:textId="77777777" w:rsidR="000A5FD6" w:rsidRDefault="000A5FD6">
            <w:pPr>
              <w:spacing w:after="180" w:line="240" w:lineRule="atLeast"/>
              <w:rPr>
                <w:rFonts w:eastAsia="Arial"/>
                <w:kern w:val="18"/>
                <w:sz w:val="24"/>
                <w:szCs w:val="24"/>
              </w:rPr>
            </w:pPr>
          </w:p>
        </w:tc>
      </w:tr>
    </w:tbl>
    <w:p w14:paraId="66C58D78" w14:textId="77777777" w:rsidR="000A5FD6" w:rsidRDefault="000A5FD6" w:rsidP="000A5FD6">
      <w:pPr>
        <w:spacing w:after="180" w:line="240" w:lineRule="atLeast"/>
        <w:ind w:left="720"/>
        <w:rPr>
          <w:rFonts w:ascii="Arial" w:eastAsia="Arial" w:hAnsi="Arial" w:cs="Arial"/>
          <w:kern w:val="18"/>
          <w:sz w:val="24"/>
          <w:szCs w:val="24"/>
        </w:rPr>
      </w:pPr>
    </w:p>
    <w:p w14:paraId="43D11BC5"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S6a</w:t>
      </w:r>
      <w:proofErr w:type="spellEnd"/>
      <w:r>
        <w:rPr>
          <w:rFonts w:ascii="Arial" w:eastAsia="Arial" w:hAnsi="Arial" w:cs="Arial"/>
          <w:b/>
          <w:kern w:val="18"/>
          <w:sz w:val="24"/>
          <w:szCs w:val="24"/>
        </w:rPr>
        <w:t xml:space="preserve">) Do you agree with the provisional </w:t>
      </w:r>
      <w:proofErr w:type="spellStart"/>
      <w:r>
        <w:rPr>
          <w:rFonts w:ascii="Arial" w:eastAsia="Arial" w:hAnsi="Arial" w:cs="Arial"/>
          <w:b/>
          <w:kern w:val="18"/>
          <w:sz w:val="24"/>
          <w:szCs w:val="24"/>
        </w:rPr>
        <w:t>SEQIA</w:t>
      </w:r>
      <w:proofErr w:type="spellEnd"/>
      <w:r>
        <w:rPr>
          <w:rFonts w:ascii="Arial" w:eastAsia="Arial" w:hAnsi="Arial" w:cs="Arial"/>
          <w:b/>
          <w:kern w:val="18"/>
          <w:sz w:val="24"/>
          <w:szCs w:val="24"/>
        </w:rPr>
        <w:t xml:space="preserve"> score assigned to the policy (or policies) that you have commented on?</w:t>
      </w:r>
    </w:p>
    <w:p w14:paraId="482332FA" w14:textId="77777777" w:rsidR="000A5FD6" w:rsidRDefault="000A5FD6" w:rsidP="000A5FD6">
      <w:pPr>
        <w:pStyle w:val="ListParagraph"/>
        <w:spacing w:after="0"/>
        <w:ind w:left="0"/>
        <w:rPr>
          <w:rFonts w:ascii="Arial" w:hAnsi="Arial" w:cs="Arial"/>
          <w:sz w:val="24"/>
          <w:szCs w:val="24"/>
        </w:rPr>
      </w:pPr>
      <w:proofErr w:type="spellStart"/>
      <w:r>
        <w:rPr>
          <w:rFonts w:ascii="Arial" w:hAnsi="Arial" w:cs="Arial"/>
          <w:sz w:val="24"/>
          <w:szCs w:val="24"/>
        </w:rPr>
        <w:t>SEQIA</w:t>
      </w:r>
      <w:proofErr w:type="spellEnd"/>
      <w:r>
        <w:rPr>
          <w:rFonts w:ascii="Arial" w:hAnsi="Arial" w:cs="Arial"/>
          <w:sz w:val="24"/>
          <w:szCs w:val="24"/>
        </w:rPr>
        <w:t xml:space="preserve"> screening scoring criteria:</w:t>
      </w:r>
    </w:p>
    <w:p w14:paraId="09677591" w14:textId="77777777" w:rsidR="000A5FD6" w:rsidRDefault="000A5FD6" w:rsidP="000A5FD6">
      <w:pPr>
        <w:pStyle w:val="ListParagraph"/>
        <w:numPr>
          <w:ilvl w:val="0"/>
          <w:numId w:val="18"/>
        </w:numPr>
        <w:spacing w:after="0"/>
        <w:rPr>
          <w:rFonts w:ascii="Arial" w:hAnsi="Arial" w:cs="Arial"/>
          <w:b/>
          <w:bCs/>
          <w:sz w:val="24"/>
          <w:szCs w:val="24"/>
        </w:rPr>
      </w:pPr>
      <w:r>
        <w:rPr>
          <w:rFonts w:ascii="Arial" w:hAnsi="Arial" w:cs="Arial"/>
          <w:b/>
          <w:bCs/>
          <w:sz w:val="24"/>
          <w:szCs w:val="24"/>
        </w:rPr>
        <w:t xml:space="preserve">Major Positive Effect (++): </w:t>
      </w:r>
      <w:r>
        <w:rPr>
          <w:rFonts w:ascii="Arial" w:hAnsi="Arial" w:cs="Arial"/>
          <w:bCs/>
          <w:sz w:val="24"/>
          <w:szCs w:val="24"/>
        </w:rPr>
        <w:t>The action contributes significantly to meeting the requirements of Public Sector Equality, Fairer Scotland Duty and Children and Young People’s Act.</w:t>
      </w:r>
    </w:p>
    <w:p w14:paraId="6115FFDC" w14:textId="77777777" w:rsidR="000A5FD6" w:rsidRDefault="000A5FD6" w:rsidP="000A5FD6">
      <w:pPr>
        <w:pStyle w:val="ListParagraph"/>
        <w:numPr>
          <w:ilvl w:val="0"/>
          <w:numId w:val="18"/>
        </w:numPr>
        <w:spacing w:after="0"/>
        <w:rPr>
          <w:rFonts w:ascii="Arial" w:hAnsi="Arial" w:cs="Arial"/>
          <w:b/>
          <w:bCs/>
          <w:sz w:val="24"/>
          <w:szCs w:val="24"/>
        </w:rPr>
      </w:pPr>
      <w:r>
        <w:rPr>
          <w:rFonts w:ascii="Arial" w:hAnsi="Arial" w:cs="Arial"/>
          <w:b/>
          <w:bCs/>
          <w:sz w:val="24"/>
          <w:szCs w:val="24"/>
        </w:rPr>
        <w:t xml:space="preserve">Minor Positive Effect (+): </w:t>
      </w:r>
      <w:r>
        <w:rPr>
          <w:rFonts w:ascii="Arial" w:hAnsi="Arial" w:cs="Arial"/>
          <w:bCs/>
          <w:sz w:val="24"/>
          <w:szCs w:val="24"/>
        </w:rPr>
        <w:t>The action contributes to meeting the requirements of Public Sector Equality, Fairer Scotland Duty and Children and Young People’s Act, but not significantly</w:t>
      </w:r>
      <w:r>
        <w:rPr>
          <w:rFonts w:ascii="Arial" w:hAnsi="Arial" w:cs="Arial"/>
          <w:b/>
          <w:bCs/>
          <w:sz w:val="24"/>
          <w:szCs w:val="24"/>
        </w:rPr>
        <w:t xml:space="preserve"> </w:t>
      </w:r>
    </w:p>
    <w:p w14:paraId="24058001" w14:textId="77777777" w:rsidR="000A5FD6" w:rsidRDefault="000A5FD6" w:rsidP="000A5FD6">
      <w:pPr>
        <w:pStyle w:val="ListParagraph"/>
        <w:numPr>
          <w:ilvl w:val="0"/>
          <w:numId w:val="18"/>
        </w:numPr>
        <w:spacing w:after="0"/>
        <w:rPr>
          <w:rFonts w:ascii="Arial" w:hAnsi="Arial" w:cs="Arial"/>
          <w:b/>
          <w:bCs/>
          <w:sz w:val="24"/>
          <w:szCs w:val="24"/>
        </w:rPr>
      </w:pPr>
      <w:r>
        <w:rPr>
          <w:rFonts w:ascii="Arial" w:hAnsi="Arial" w:cs="Arial"/>
          <w:b/>
          <w:bCs/>
          <w:sz w:val="24"/>
          <w:szCs w:val="24"/>
        </w:rPr>
        <w:t xml:space="preserve">Neutral/ Negligible Effect (0): </w:t>
      </w:r>
      <w:r>
        <w:rPr>
          <w:rFonts w:ascii="Arial" w:hAnsi="Arial" w:cs="Arial"/>
          <w:bCs/>
          <w:sz w:val="24"/>
          <w:szCs w:val="24"/>
        </w:rPr>
        <w:t>There is no clear relationship between the action and the Public Sector Equality, Fairer Scotland Duty and Children and Young People’s Act or the relationship is negligible</w:t>
      </w:r>
    </w:p>
    <w:p w14:paraId="020C5B1E" w14:textId="77777777" w:rsidR="000A5FD6" w:rsidRDefault="000A5FD6" w:rsidP="000A5FD6">
      <w:pPr>
        <w:pStyle w:val="ListParagraph"/>
        <w:numPr>
          <w:ilvl w:val="0"/>
          <w:numId w:val="18"/>
        </w:numPr>
        <w:spacing w:after="0"/>
        <w:rPr>
          <w:rFonts w:ascii="Arial" w:hAnsi="Arial" w:cs="Arial"/>
          <w:b/>
          <w:bCs/>
          <w:sz w:val="24"/>
          <w:szCs w:val="24"/>
        </w:rPr>
      </w:pPr>
      <w:r>
        <w:rPr>
          <w:rFonts w:ascii="Arial" w:hAnsi="Arial" w:cs="Arial"/>
          <w:b/>
          <w:bCs/>
          <w:sz w:val="24"/>
          <w:szCs w:val="24"/>
        </w:rPr>
        <w:t xml:space="preserve">Minor Negative Effect (-): </w:t>
      </w:r>
      <w:r>
        <w:rPr>
          <w:rFonts w:ascii="Arial" w:hAnsi="Arial" w:cs="Arial"/>
          <w:bCs/>
          <w:sz w:val="24"/>
          <w:szCs w:val="24"/>
        </w:rPr>
        <w:t>The action detracts from meeting the requirements of Public Sector Equality, Fairer Scotland Duty and Children and Young People’s Act., but not significantly</w:t>
      </w:r>
    </w:p>
    <w:p w14:paraId="2F103C95" w14:textId="77777777" w:rsidR="000A5FD6" w:rsidRDefault="000A5FD6" w:rsidP="000A5FD6">
      <w:pPr>
        <w:pStyle w:val="ListParagraph"/>
        <w:numPr>
          <w:ilvl w:val="0"/>
          <w:numId w:val="18"/>
        </w:numPr>
        <w:spacing w:after="0"/>
        <w:rPr>
          <w:rFonts w:ascii="Arial" w:hAnsi="Arial" w:cs="Arial"/>
          <w:b/>
          <w:bCs/>
          <w:sz w:val="24"/>
          <w:szCs w:val="24"/>
        </w:rPr>
      </w:pPr>
      <w:r>
        <w:rPr>
          <w:rFonts w:ascii="Arial" w:hAnsi="Arial" w:cs="Arial"/>
          <w:b/>
          <w:bCs/>
          <w:sz w:val="24"/>
          <w:szCs w:val="24"/>
        </w:rPr>
        <w:t xml:space="preserve">Major Negative Effect (- -): </w:t>
      </w:r>
      <w:r>
        <w:rPr>
          <w:rFonts w:ascii="Arial" w:hAnsi="Arial" w:cs="Arial"/>
          <w:bCs/>
          <w:sz w:val="24"/>
          <w:szCs w:val="24"/>
        </w:rPr>
        <w:t xml:space="preserve">The action detracts significantly from meeting the requirements of Public Sector Equality, Fairer Scotland Duty and Children and Young People’s Act.  Mitigation is therefore required </w:t>
      </w:r>
    </w:p>
    <w:p w14:paraId="1CF0D9D4" w14:textId="77777777" w:rsidR="000A5FD6" w:rsidRDefault="000A5FD6" w:rsidP="000A5FD6">
      <w:pPr>
        <w:pStyle w:val="ListParagraph"/>
        <w:numPr>
          <w:ilvl w:val="0"/>
          <w:numId w:val="18"/>
        </w:numPr>
        <w:spacing w:after="0"/>
        <w:rPr>
          <w:rFonts w:ascii="Arial" w:hAnsi="Arial" w:cs="Arial"/>
          <w:b/>
          <w:bCs/>
          <w:sz w:val="24"/>
          <w:szCs w:val="24"/>
        </w:rPr>
      </w:pPr>
      <w:r>
        <w:rPr>
          <w:rFonts w:ascii="Arial" w:hAnsi="Arial" w:cs="Arial"/>
          <w:b/>
          <w:bCs/>
          <w:sz w:val="24"/>
          <w:szCs w:val="24"/>
        </w:rPr>
        <w:t xml:space="preserve">Uncertain Effect (?): </w:t>
      </w:r>
      <w:r>
        <w:rPr>
          <w:rFonts w:ascii="Arial" w:hAnsi="Arial" w:cs="Arial"/>
          <w:bCs/>
          <w:sz w:val="24"/>
          <w:szCs w:val="24"/>
        </w:rPr>
        <w:t>The action has an uncertain relationship to the Public Sector Equality, Fairer Scotland Duty and Children and Young People’s Act, or the relationship is dependent on the way in which the aspect is managed.  In addition, insufficient information may be available to enable an assessment to be made.</w:t>
      </w:r>
    </w:p>
    <w:p w14:paraId="5EE15F3F" w14:textId="77777777" w:rsidR="000A5FD6" w:rsidRDefault="000A5FD6" w:rsidP="000A5FD6">
      <w:pPr>
        <w:spacing w:after="0"/>
        <w:ind w:left="720"/>
        <w:rPr>
          <w:rFonts w:ascii="Arial" w:hAnsi="Arial" w:cs="Arial"/>
          <w:sz w:val="24"/>
          <w:szCs w:val="24"/>
        </w:rPr>
      </w:pPr>
    </w:p>
    <w:p w14:paraId="070FEDCD" w14:textId="77777777" w:rsidR="000A5FD6" w:rsidRDefault="000A5FD6" w:rsidP="000A5FD6">
      <w:pPr>
        <w:spacing w:after="180" w:line="240" w:lineRule="atLeast"/>
        <w:rPr>
          <w:rFonts w:ascii="Arial" w:eastAsia="Arial" w:hAnsi="Arial" w:cs="Arial"/>
          <w:iCs/>
          <w:kern w:val="18"/>
          <w:sz w:val="24"/>
          <w:szCs w:val="24"/>
        </w:rPr>
      </w:pPr>
      <w:r>
        <w:rPr>
          <w:rFonts w:ascii="Arial" w:eastAsia="Arial" w:hAnsi="Arial" w:cs="Arial"/>
          <w:iCs/>
          <w:kern w:val="18"/>
          <w:sz w:val="24"/>
          <w:szCs w:val="24"/>
        </w:rPr>
        <w:t xml:space="preserve">Please include the reference number for each policy you wish to comment on: </w:t>
      </w:r>
    </w:p>
    <w:tbl>
      <w:tblPr>
        <w:tblStyle w:val="TableGrid1"/>
        <w:tblW w:w="0" w:type="auto"/>
        <w:tblInd w:w="-5" w:type="dxa"/>
        <w:tblLook w:val="04A0" w:firstRow="1" w:lastRow="0" w:firstColumn="1" w:lastColumn="0" w:noHBand="0" w:noVBand="1"/>
      </w:tblPr>
      <w:tblGrid>
        <w:gridCol w:w="2127"/>
        <w:gridCol w:w="6894"/>
      </w:tblGrid>
      <w:tr w:rsidR="000A5FD6" w14:paraId="1E19A705"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092272E5"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099E6F1F"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Agree with provisional scoring? (Yes/No/Don’t Know)</w:t>
            </w:r>
          </w:p>
        </w:tc>
      </w:tr>
      <w:tr w:rsidR="000A5FD6" w14:paraId="13D88185" w14:textId="77777777" w:rsidTr="000A5FD6">
        <w:trPr>
          <w:trHeight w:val="2475"/>
        </w:trPr>
        <w:tc>
          <w:tcPr>
            <w:tcW w:w="2127" w:type="dxa"/>
            <w:tcBorders>
              <w:top w:val="single" w:sz="4" w:space="0" w:color="auto"/>
              <w:left w:val="single" w:sz="4" w:space="0" w:color="auto"/>
              <w:bottom w:val="single" w:sz="4" w:space="0" w:color="auto"/>
              <w:right w:val="single" w:sz="4" w:space="0" w:color="auto"/>
            </w:tcBorders>
          </w:tcPr>
          <w:p w14:paraId="59292B7A"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1B75DE29" w14:textId="77777777" w:rsidR="000A5FD6" w:rsidRDefault="000A5FD6">
            <w:pPr>
              <w:spacing w:after="180" w:line="240" w:lineRule="atLeast"/>
              <w:rPr>
                <w:rFonts w:ascii="Arial" w:eastAsia="Arial" w:hAnsi="Arial" w:cs="Arial"/>
                <w:kern w:val="18"/>
                <w:sz w:val="24"/>
                <w:szCs w:val="24"/>
              </w:rPr>
            </w:pPr>
          </w:p>
        </w:tc>
      </w:tr>
      <w:tr w:rsidR="000A5FD6" w14:paraId="02F4140D" w14:textId="77777777" w:rsidTr="000A5FD6">
        <w:trPr>
          <w:trHeight w:val="2798"/>
        </w:trPr>
        <w:tc>
          <w:tcPr>
            <w:tcW w:w="2127" w:type="dxa"/>
            <w:tcBorders>
              <w:top w:val="single" w:sz="4" w:space="0" w:color="auto"/>
              <w:left w:val="single" w:sz="4" w:space="0" w:color="auto"/>
              <w:bottom w:val="single" w:sz="4" w:space="0" w:color="auto"/>
              <w:right w:val="single" w:sz="4" w:space="0" w:color="auto"/>
            </w:tcBorders>
          </w:tcPr>
          <w:p w14:paraId="73ED8EC0"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7B8A47DE" w14:textId="77777777" w:rsidR="000A5FD6" w:rsidRDefault="000A5FD6">
            <w:pPr>
              <w:spacing w:after="180" w:line="240" w:lineRule="atLeast"/>
              <w:rPr>
                <w:rFonts w:ascii="Arial" w:eastAsia="Arial" w:hAnsi="Arial" w:cs="Arial"/>
                <w:kern w:val="18"/>
                <w:sz w:val="24"/>
                <w:szCs w:val="24"/>
              </w:rPr>
            </w:pPr>
          </w:p>
        </w:tc>
      </w:tr>
      <w:tr w:rsidR="000A5FD6" w14:paraId="00F9E71C" w14:textId="77777777" w:rsidTr="000A5FD6">
        <w:trPr>
          <w:trHeight w:val="2798"/>
        </w:trPr>
        <w:tc>
          <w:tcPr>
            <w:tcW w:w="2127" w:type="dxa"/>
            <w:tcBorders>
              <w:top w:val="single" w:sz="4" w:space="0" w:color="auto"/>
              <w:left w:val="single" w:sz="4" w:space="0" w:color="auto"/>
              <w:bottom w:val="single" w:sz="4" w:space="0" w:color="auto"/>
              <w:right w:val="single" w:sz="4" w:space="0" w:color="auto"/>
            </w:tcBorders>
          </w:tcPr>
          <w:p w14:paraId="68B1E8B3"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0C38FACB" w14:textId="77777777" w:rsidR="000A5FD6" w:rsidRDefault="000A5FD6">
            <w:pPr>
              <w:spacing w:after="180" w:line="240" w:lineRule="atLeast"/>
              <w:rPr>
                <w:rFonts w:ascii="Arial" w:eastAsia="Arial" w:hAnsi="Arial" w:cs="Arial"/>
                <w:kern w:val="18"/>
                <w:sz w:val="24"/>
                <w:szCs w:val="24"/>
              </w:rPr>
            </w:pPr>
          </w:p>
        </w:tc>
      </w:tr>
    </w:tbl>
    <w:p w14:paraId="0E23DAD7" w14:textId="77777777" w:rsidR="000A5FD6" w:rsidRDefault="000A5FD6" w:rsidP="000A5FD6">
      <w:pPr>
        <w:spacing w:after="180" w:line="240" w:lineRule="atLeast"/>
        <w:ind w:left="720"/>
        <w:rPr>
          <w:rFonts w:ascii="Arial" w:eastAsia="Arial" w:hAnsi="Arial" w:cs="Arial"/>
          <w:kern w:val="18"/>
          <w:sz w:val="24"/>
          <w:szCs w:val="24"/>
        </w:rPr>
      </w:pPr>
    </w:p>
    <w:p w14:paraId="108F3065"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S6b</w:t>
      </w:r>
      <w:proofErr w:type="spellEnd"/>
      <w:r>
        <w:rPr>
          <w:rFonts w:ascii="Arial" w:eastAsia="Arial" w:hAnsi="Arial" w:cs="Arial"/>
          <w:b/>
          <w:kern w:val="18"/>
          <w:sz w:val="24"/>
          <w:szCs w:val="24"/>
        </w:rPr>
        <w:t xml:space="preserve">) In your opinion, what should the </w:t>
      </w:r>
      <w:proofErr w:type="spellStart"/>
      <w:r>
        <w:rPr>
          <w:rFonts w:ascii="Arial" w:eastAsia="Arial" w:hAnsi="Arial" w:cs="Arial"/>
          <w:b/>
          <w:kern w:val="18"/>
          <w:sz w:val="24"/>
          <w:szCs w:val="24"/>
        </w:rPr>
        <w:t>SEQIA</w:t>
      </w:r>
      <w:proofErr w:type="spellEnd"/>
      <w:r>
        <w:rPr>
          <w:rFonts w:ascii="Arial" w:eastAsia="Arial" w:hAnsi="Arial" w:cs="Arial"/>
          <w:b/>
          <w:kern w:val="18"/>
          <w:sz w:val="24"/>
          <w:szCs w:val="24"/>
        </w:rPr>
        <w:t xml:space="preserve"> score be for the policy (or policies) that you have commented on?</w:t>
      </w:r>
    </w:p>
    <w:p w14:paraId="604039D7" w14:textId="77777777" w:rsidR="000A5FD6" w:rsidRDefault="000A5FD6" w:rsidP="000A5FD6">
      <w:pPr>
        <w:spacing w:after="180" w:line="240" w:lineRule="atLeast"/>
        <w:rPr>
          <w:rFonts w:ascii="Arial" w:eastAsia="Arial" w:hAnsi="Arial" w:cs="Arial"/>
          <w:iCs/>
          <w:kern w:val="18"/>
          <w:sz w:val="24"/>
          <w:szCs w:val="24"/>
        </w:rPr>
      </w:pPr>
      <w:r>
        <w:rPr>
          <w:rFonts w:ascii="Arial" w:eastAsia="Arial" w:hAnsi="Arial" w:cs="Arial"/>
          <w:iCs/>
          <w:kern w:val="18"/>
          <w:sz w:val="24"/>
          <w:szCs w:val="24"/>
        </w:rPr>
        <w:t xml:space="preserve">Please include the reference number for each policy you wish to comment on: </w:t>
      </w:r>
    </w:p>
    <w:tbl>
      <w:tblPr>
        <w:tblStyle w:val="TableGrid1"/>
        <w:tblW w:w="0" w:type="auto"/>
        <w:tblInd w:w="-5" w:type="dxa"/>
        <w:tblLook w:val="04A0" w:firstRow="1" w:lastRow="0" w:firstColumn="1" w:lastColumn="0" w:noHBand="0" w:noVBand="1"/>
      </w:tblPr>
      <w:tblGrid>
        <w:gridCol w:w="2127"/>
        <w:gridCol w:w="6894"/>
      </w:tblGrid>
      <w:tr w:rsidR="000A5FD6" w14:paraId="69263926"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1AF7D692"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30EF5896"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Score in your opinion</w:t>
            </w:r>
          </w:p>
        </w:tc>
      </w:tr>
      <w:tr w:rsidR="000A5FD6" w14:paraId="694DED6D" w14:textId="77777777" w:rsidTr="000A5FD6">
        <w:trPr>
          <w:trHeight w:val="3360"/>
        </w:trPr>
        <w:tc>
          <w:tcPr>
            <w:tcW w:w="2127" w:type="dxa"/>
            <w:tcBorders>
              <w:top w:val="single" w:sz="4" w:space="0" w:color="auto"/>
              <w:left w:val="single" w:sz="4" w:space="0" w:color="auto"/>
              <w:bottom w:val="single" w:sz="4" w:space="0" w:color="auto"/>
              <w:right w:val="single" w:sz="4" w:space="0" w:color="auto"/>
            </w:tcBorders>
          </w:tcPr>
          <w:p w14:paraId="7A6B4BA8"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0142589B" w14:textId="77777777" w:rsidR="000A5FD6" w:rsidRDefault="000A5FD6">
            <w:pPr>
              <w:spacing w:after="180" w:line="240" w:lineRule="atLeast"/>
              <w:rPr>
                <w:rFonts w:ascii="Arial" w:eastAsia="Arial" w:hAnsi="Arial" w:cs="Arial"/>
                <w:kern w:val="18"/>
                <w:sz w:val="24"/>
                <w:szCs w:val="24"/>
              </w:rPr>
            </w:pPr>
          </w:p>
        </w:tc>
      </w:tr>
      <w:tr w:rsidR="000A5FD6" w14:paraId="6302816B" w14:textId="77777777" w:rsidTr="000A5FD6">
        <w:trPr>
          <w:trHeight w:val="3246"/>
        </w:trPr>
        <w:tc>
          <w:tcPr>
            <w:tcW w:w="2127" w:type="dxa"/>
            <w:tcBorders>
              <w:top w:val="single" w:sz="4" w:space="0" w:color="auto"/>
              <w:left w:val="single" w:sz="4" w:space="0" w:color="auto"/>
              <w:bottom w:val="single" w:sz="4" w:space="0" w:color="auto"/>
              <w:right w:val="single" w:sz="4" w:space="0" w:color="auto"/>
            </w:tcBorders>
          </w:tcPr>
          <w:p w14:paraId="6D9A5480"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54A89900" w14:textId="77777777" w:rsidR="000A5FD6" w:rsidRDefault="000A5FD6">
            <w:pPr>
              <w:spacing w:after="180" w:line="240" w:lineRule="atLeast"/>
              <w:rPr>
                <w:rFonts w:ascii="Arial" w:eastAsia="Arial" w:hAnsi="Arial" w:cs="Arial"/>
                <w:kern w:val="18"/>
                <w:sz w:val="24"/>
                <w:szCs w:val="24"/>
              </w:rPr>
            </w:pPr>
          </w:p>
        </w:tc>
      </w:tr>
      <w:tr w:rsidR="000A5FD6" w14:paraId="4CF41029" w14:textId="77777777" w:rsidTr="000A5FD6">
        <w:trPr>
          <w:trHeight w:val="3357"/>
        </w:trPr>
        <w:tc>
          <w:tcPr>
            <w:tcW w:w="2127" w:type="dxa"/>
            <w:tcBorders>
              <w:top w:val="single" w:sz="4" w:space="0" w:color="auto"/>
              <w:left w:val="single" w:sz="4" w:space="0" w:color="auto"/>
              <w:bottom w:val="single" w:sz="4" w:space="0" w:color="auto"/>
              <w:right w:val="single" w:sz="4" w:space="0" w:color="auto"/>
            </w:tcBorders>
          </w:tcPr>
          <w:p w14:paraId="722BDFB4"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1831E392" w14:textId="77777777" w:rsidR="000A5FD6" w:rsidRDefault="000A5FD6">
            <w:pPr>
              <w:spacing w:after="180" w:line="240" w:lineRule="atLeast"/>
              <w:rPr>
                <w:rFonts w:ascii="Arial" w:eastAsia="Arial" w:hAnsi="Arial" w:cs="Arial"/>
                <w:kern w:val="18"/>
                <w:sz w:val="24"/>
                <w:szCs w:val="24"/>
              </w:rPr>
            </w:pPr>
          </w:p>
        </w:tc>
      </w:tr>
    </w:tbl>
    <w:p w14:paraId="4A1CD09B" w14:textId="77777777" w:rsidR="000A5FD6" w:rsidRDefault="000A5FD6" w:rsidP="000A5FD6">
      <w:pPr>
        <w:spacing w:after="180" w:line="240" w:lineRule="atLeast"/>
        <w:ind w:left="720"/>
        <w:rPr>
          <w:rFonts w:ascii="Arial" w:eastAsia="Arial" w:hAnsi="Arial" w:cs="Arial"/>
          <w:kern w:val="18"/>
          <w:sz w:val="24"/>
          <w:szCs w:val="24"/>
        </w:rPr>
      </w:pPr>
    </w:p>
    <w:p w14:paraId="4E7BB0BC"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S7</w:t>
      </w:r>
      <w:proofErr w:type="spellEnd"/>
      <w:r>
        <w:rPr>
          <w:rFonts w:ascii="Arial" w:eastAsia="Arial" w:hAnsi="Arial" w:cs="Arial"/>
          <w:b/>
          <w:kern w:val="18"/>
          <w:sz w:val="24"/>
          <w:szCs w:val="24"/>
        </w:rPr>
        <w:t xml:space="preserve">) Please leave any additional comments on the assessment for the policy (or policies) that you have commented on. </w:t>
      </w:r>
      <w:r>
        <w:rPr>
          <w:rFonts w:ascii="Arial" w:eastAsia="Arial" w:hAnsi="Arial" w:cs="Arial"/>
          <w:kern w:val="18"/>
          <w:sz w:val="24"/>
          <w:szCs w:val="24"/>
        </w:rPr>
        <w:t xml:space="preserve">Include whether you think the policy could be improved, adjusted or if an alternative approach could be taken. </w:t>
      </w:r>
    </w:p>
    <w:p w14:paraId="7A3801BF" w14:textId="77777777" w:rsidR="000A5FD6" w:rsidRDefault="000A5FD6" w:rsidP="000A5FD6">
      <w:pPr>
        <w:spacing w:after="180" w:line="240" w:lineRule="atLeast"/>
        <w:rPr>
          <w:rFonts w:ascii="Arial" w:eastAsia="Arial" w:hAnsi="Arial" w:cs="Arial"/>
          <w:kern w:val="18"/>
          <w:sz w:val="24"/>
          <w:szCs w:val="24"/>
        </w:rPr>
      </w:pPr>
      <w:r>
        <w:rPr>
          <w:rFonts w:ascii="Arial" w:eastAsia="Arial" w:hAnsi="Arial" w:cs="Arial"/>
          <w:kern w:val="18"/>
          <w:sz w:val="24"/>
          <w:szCs w:val="24"/>
        </w:rPr>
        <w:t>Please include all reference numbers with your comments:</w:t>
      </w:r>
    </w:p>
    <w:tbl>
      <w:tblPr>
        <w:tblStyle w:val="TableGrid1"/>
        <w:tblW w:w="0" w:type="auto"/>
        <w:tblInd w:w="-5" w:type="dxa"/>
        <w:tblLook w:val="04A0" w:firstRow="1" w:lastRow="0" w:firstColumn="1" w:lastColumn="0" w:noHBand="0" w:noVBand="1"/>
      </w:tblPr>
      <w:tblGrid>
        <w:gridCol w:w="2127"/>
        <w:gridCol w:w="6894"/>
      </w:tblGrid>
      <w:tr w:rsidR="000A5FD6" w14:paraId="73A0D195"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51A7FA57"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343BC27C"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Comments</w:t>
            </w:r>
          </w:p>
        </w:tc>
      </w:tr>
      <w:tr w:rsidR="000A5FD6" w14:paraId="63A990EB" w14:textId="77777777" w:rsidTr="000A5FD6">
        <w:trPr>
          <w:trHeight w:val="2535"/>
        </w:trPr>
        <w:tc>
          <w:tcPr>
            <w:tcW w:w="2127" w:type="dxa"/>
            <w:tcBorders>
              <w:top w:val="single" w:sz="4" w:space="0" w:color="auto"/>
              <w:left w:val="single" w:sz="4" w:space="0" w:color="auto"/>
              <w:bottom w:val="single" w:sz="4" w:space="0" w:color="auto"/>
              <w:right w:val="single" w:sz="4" w:space="0" w:color="auto"/>
            </w:tcBorders>
          </w:tcPr>
          <w:p w14:paraId="7B95265B"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23ED5A2F" w14:textId="77777777" w:rsidR="000A5FD6" w:rsidRDefault="000A5FD6">
            <w:pPr>
              <w:spacing w:after="180" w:line="240" w:lineRule="atLeast"/>
              <w:rPr>
                <w:rFonts w:ascii="Arial" w:eastAsia="Arial" w:hAnsi="Arial" w:cs="Arial"/>
                <w:kern w:val="18"/>
                <w:sz w:val="24"/>
                <w:szCs w:val="24"/>
              </w:rPr>
            </w:pPr>
          </w:p>
        </w:tc>
      </w:tr>
      <w:tr w:rsidR="000A5FD6" w14:paraId="1968EE07" w14:textId="77777777" w:rsidTr="000A5FD6">
        <w:trPr>
          <w:trHeight w:val="2629"/>
        </w:trPr>
        <w:tc>
          <w:tcPr>
            <w:tcW w:w="2127" w:type="dxa"/>
            <w:tcBorders>
              <w:top w:val="single" w:sz="4" w:space="0" w:color="auto"/>
              <w:left w:val="single" w:sz="4" w:space="0" w:color="auto"/>
              <w:bottom w:val="single" w:sz="4" w:space="0" w:color="auto"/>
              <w:right w:val="single" w:sz="4" w:space="0" w:color="auto"/>
            </w:tcBorders>
          </w:tcPr>
          <w:p w14:paraId="7B296B06"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7EFBB558" w14:textId="77777777" w:rsidR="000A5FD6" w:rsidRDefault="000A5FD6">
            <w:pPr>
              <w:spacing w:after="180" w:line="240" w:lineRule="atLeast"/>
              <w:rPr>
                <w:rFonts w:ascii="Arial" w:eastAsia="Arial" w:hAnsi="Arial" w:cs="Arial"/>
                <w:kern w:val="18"/>
                <w:sz w:val="24"/>
                <w:szCs w:val="24"/>
              </w:rPr>
            </w:pPr>
          </w:p>
        </w:tc>
      </w:tr>
      <w:tr w:rsidR="000A5FD6" w14:paraId="0CA992D6" w14:textId="77777777" w:rsidTr="000A5FD6">
        <w:trPr>
          <w:trHeight w:val="2178"/>
        </w:trPr>
        <w:tc>
          <w:tcPr>
            <w:tcW w:w="2127" w:type="dxa"/>
            <w:tcBorders>
              <w:top w:val="single" w:sz="4" w:space="0" w:color="auto"/>
              <w:left w:val="single" w:sz="4" w:space="0" w:color="auto"/>
              <w:bottom w:val="single" w:sz="4" w:space="0" w:color="auto"/>
              <w:right w:val="single" w:sz="4" w:space="0" w:color="auto"/>
            </w:tcBorders>
          </w:tcPr>
          <w:p w14:paraId="69803C29"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7790E4E1" w14:textId="77777777" w:rsidR="000A5FD6" w:rsidRDefault="000A5FD6">
            <w:pPr>
              <w:spacing w:after="180" w:line="240" w:lineRule="atLeast"/>
              <w:rPr>
                <w:rFonts w:ascii="Arial" w:eastAsia="Arial" w:hAnsi="Arial" w:cs="Arial"/>
                <w:kern w:val="18"/>
                <w:sz w:val="24"/>
                <w:szCs w:val="24"/>
              </w:rPr>
            </w:pPr>
          </w:p>
        </w:tc>
      </w:tr>
    </w:tbl>
    <w:p w14:paraId="6072E266" w14:textId="77777777" w:rsidR="000A5FD6" w:rsidRDefault="000A5FD6" w:rsidP="000A5FD6">
      <w:pPr>
        <w:rPr>
          <w:rFonts w:ascii="Arial" w:eastAsia="Times New Roman" w:hAnsi="Arial" w:cs="Arial"/>
          <w:b/>
          <w:bCs/>
          <w:color w:val="00353E"/>
          <w:kern w:val="18"/>
          <w:sz w:val="24"/>
          <w:szCs w:val="24"/>
        </w:rPr>
      </w:pPr>
      <w:r>
        <w:rPr>
          <w:rFonts w:ascii="Arial" w:eastAsia="Times New Roman" w:hAnsi="Arial" w:cs="Arial"/>
          <w:b/>
          <w:bCs/>
          <w:color w:val="00353E"/>
          <w:kern w:val="18"/>
          <w:sz w:val="24"/>
          <w:szCs w:val="24"/>
        </w:rPr>
        <w:br w:type="page"/>
      </w:r>
    </w:p>
    <w:p w14:paraId="326447E9" w14:textId="77777777" w:rsidR="000A5FD6" w:rsidRDefault="000A5FD6" w:rsidP="000A5FD6">
      <w:pPr>
        <w:pStyle w:val="Style1"/>
        <w:rPr>
          <w:rFonts w:cs="Arial"/>
        </w:rPr>
      </w:pPr>
      <w:r>
        <w:rPr>
          <w:rFonts w:cs="Arial"/>
        </w:rPr>
        <w:t>Health Inequalities Impact Assessment Consultation</w:t>
      </w:r>
    </w:p>
    <w:p w14:paraId="4C277BDA" w14:textId="77777777" w:rsidR="000A5FD6" w:rsidRDefault="000A5FD6" w:rsidP="000A5FD6">
      <w:pPr>
        <w:widowControl w:val="0"/>
        <w:suppressAutoHyphens/>
        <w:autoSpaceDE w:val="0"/>
        <w:autoSpaceDN w:val="0"/>
        <w:adjustRightInd w:val="0"/>
        <w:spacing w:after="0" w:line="256" w:lineRule="auto"/>
        <w:jc w:val="both"/>
        <w:textAlignment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 screening of impacts on health inequalities has been undertaken and  provides a high-level assessment informed by a consideration of the key issues and evidence as well as feedback from Transport Scotland and other Scottish Government officers.</w:t>
      </w:r>
    </w:p>
    <w:p w14:paraId="21C73B9B" w14:textId="77777777" w:rsidR="000A5FD6" w:rsidRDefault="000A5FD6" w:rsidP="000A5FD6">
      <w:pPr>
        <w:spacing w:after="0" w:line="240" w:lineRule="atLeast"/>
        <w:rPr>
          <w:rFonts w:ascii="Arial" w:eastAsia="Arial" w:hAnsi="Arial" w:cs="Arial"/>
          <w:kern w:val="18"/>
          <w:sz w:val="24"/>
          <w:szCs w:val="24"/>
        </w:rPr>
      </w:pPr>
      <w:r>
        <w:rPr>
          <w:rFonts w:ascii="Arial" w:eastAsia="Arial" w:hAnsi="Arial" w:cs="Arial"/>
          <w:kern w:val="18"/>
          <w:sz w:val="24"/>
          <w:szCs w:val="24"/>
        </w:rPr>
        <w:t xml:space="preserve">The </w:t>
      </w:r>
      <w:proofErr w:type="spellStart"/>
      <w:r>
        <w:rPr>
          <w:rFonts w:ascii="Arial" w:eastAsia="Arial" w:hAnsi="Arial" w:cs="Arial"/>
          <w:kern w:val="18"/>
          <w:sz w:val="24"/>
          <w:szCs w:val="24"/>
        </w:rPr>
        <w:t>HIIA</w:t>
      </w:r>
      <w:proofErr w:type="spellEnd"/>
      <w:r>
        <w:rPr>
          <w:rFonts w:ascii="Arial" w:eastAsia="Arial" w:hAnsi="Arial" w:cs="Arial"/>
          <w:kern w:val="18"/>
          <w:sz w:val="24"/>
          <w:szCs w:val="24"/>
        </w:rPr>
        <w:t xml:space="preserve"> screening report considers how each strategic policy has the potential to </w:t>
      </w:r>
      <w:r>
        <w:rPr>
          <w:rFonts w:ascii="Arial" w:eastAsia="Arial" w:hAnsi="Arial" w:cs="Arial"/>
          <w:iCs/>
          <w:kern w:val="18"/>
          <w:sz w:val="24"/>
          <w:szCs w:val="24"/>
        </w:rPr>
        <w:t>impact on health inequalities</w:t>
      </w:r>
      <w:r>
        <w:rPr>
          <w:rFonts w:ascii="Arial" w:eastAsia="Arial" w:hAnsi="Arial" w:cs="Arial"/>
          <w:kern w:val="18"/>
          <w:sz w:val="24"/>
          <w:szCs w:val="24"/>
        </w:rPr>
        <w:t xml:space="preserve">. A provisional </w:t>
      </w:r>
      <w:proofErr w:type="spellStart"/>
      <w:r>
        <w:rPr>
          <w:rFonts w:ascii="Arial" w:eastAsia="Arial" w:hAnsi="Arial" w:cs="Arial"/>
          <w:kern w:val="18"/>
          <w:sz w:val="24"/>
          <w:szCs w:val="24"/>
        </w:rPr>
        <w:t>HIIA</w:t>
      </w:r>
      <w:proofErr w:type="spellEnd"/>
      <w:r>
        <w:rPr>
          <w:rFonts w:ascii="Arial" w:eastAsia="Arial" w:hAnsi="Arial" w:cs="Arial"/>
          <w:kern w:val="18"/>
          <w:sz w:val="24"/>
          <w:szCs w:val="24"/>
        </w:rPr>
        <w:t xml:space="preserve"> score has been assigned to each of the strategic policies.  The </w:t>
      </w:r>
      <w:proofErr w:type="spellStart"/>
      <w:r>
        <w:rPr>
          <w:rFonts w:ascii="Arial" w:eastAsia="Arial" w:hAnsi="Arial" w:cs="Arial"/>
          <w:kern w:val="18"/>
          <w:sz w:val="24"/>
          <w:szCs w:val="24"/>
        </w:rPr>
        <w:t>HI</w:t>
      </w:r>
      <w:r>
        <w:rPr>
          <w:rFonts w:ascii="Arial" w:eastAsia="Arial" w:hAnsi="Arial" w:cs="Arial"/>
          <w:kern w:val="18"/>
          <w:sz w:val="24"/>
          <w:szCs w:val="24"/>
          <w:shd w:val="clear" w:color="auto" w:fill="FAF9F8"/>
        </w:rPr>
        <w:t>IA</w:t>
      </w:r>
      <w:proofErr w:type="spellEnd"/>
      <w:r>
        <w:rPr>
          <w:rFonts w:ascii="Arial" w:eastAsia="Arial" w:hAnsi="Arial" w:cs="Arial"/>
          <w:kern w:val="18"/>
          <w:sz w:val="24"/>
          <w:szCs w:val="24"/>
          <w:shd w:val="clear" w:color="auto" w:fill="FAF9F8"/>
        </w:rPr>
        <w:t xml:space="preserve"> screening report identifies key potential impacts associated with the 2020-22 Delivery Plan. We are seeking your views on these impacts as well what actions should be included in next year’s Delivery Plan.</w:t>
      </w:r>
    </w:p>
    <w:p w14:paraId="734661E0" w14:textId="77777777" w:rsidR="000A5FD6" w:rsidRDefault="000A5FD6" w:rsidP="000A5FD6">
      <w:pPr>
        <w:widowControl w:val="0"/>
        <w:suppressAutoHyphens/>
        <w:autoSpaceDE w:val="0"/>
        <w:autoSpaceDN w:val="0"/>
        <w:adjustRightInd w:val="0"/>
        <w:spacing w:after="0" w:line="256" w:lineRule="auto"/>
        <w:jc w:val="both"/>
        <w:textAlignment w:val="center"/>
        <w:rPr>
          <w:rFonts w:ascii="Arial" w:eastAsia="Times New Roman" w:hAnsi="Arial" w:cs="Arial"/>
          <w:color w:val="000000"/>
          <w:sz w:val="24"/>
          <w:szCs w:val="24"/>
          <w:lang w:eastAsia="en-GB"/>
        </w:rPr>
      </w:pPr>
    </w:p>
    <w:p w14:paraId="6E25D3E5" w14:textId="77279F0F" w:rsidR="000A5FD6" w:rsidRDefault="000A5FD6" w:rsidP="000A5FD6">
      <w:pPr>
        <w:spacing w:after="0"/>
        <w:rPr>
          <w:rFonts w:ascii="Arial" w:hAnsi="Arial" w:cs="Arial"/>
          <w:sz w:val="24"/>
          <w:szCs w:val="24"/>
        </w:rPr>
      </w:pPr>
      <w:proofErr w:type="spellStart"/>
      <w:r>
        <w:rPr>
          <w:rFonts w:ascii="Arial" w:eastAsia="Arial" w:hAnsi="Arial" w:cs="Arial"/>
          <w:b/>
          <w:kern w:val="18"/>
          <w:sz w:val="24"/>
          <w:szCs w:val="24"/>
        </w:rPr>
        <w:t>H1</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HIIA</w:t>
      </w:r>
      <w:proofErr w:type="spellEnd"/>
      <w:r>
        <w:rPr>
          <w:rFonts w:ascii="Arial" w:eastAsia="Arial" w:hAnsi="Arial" w:cs="Arial"/>
          <w:b/>
          <w:kern w:val="18"/>
          <w:sz w:val="24"/>
          <w:szCs w:val="24"/>
        </w:rPr>
        <w:t xml:space="preserve"> screening, do you think there are any health inequality impacts we have not identified?  </w:t>
      </w:r>
      <w:r>
        <w:rPr>
          <w:rFonts w:ascii="Arial" w:hAnsi="Arial" w:cs="Arial"/>
          <w:sz w:val="24"/>
          <w:szCs w:val="24"/>
        </w:rPr>
        <w:t>For example, do you think there are any im</w:t>
      </w:r>
      <w:r w:rsidR="008D209F">
        <w:rPr>
          <w:rFonts w:ascii="Arial" w:hAnsi="Arial" w:cs="Arial"/>
          <w:sz w:val="24"/>
          <w:szCs w:val="24"/>
        </w:rPr>
        <w:t>pacts on any of the particular</w:t>
      </w:r>
      <w:r>
        <w:rPr>
          <w:rFonts w:ascii="Arial" w:hAnsi="Arial" w:cs="Arial"/>
          <w:sz w:val="24"/>
          <w:szCs w:val="24"/>
        </w:rPr>
        <w:t xml:space="preserve"> groups below?</w:t>
      </w:r>
    </w:p>
    <w:p w14:paraId="3C3EEC68" w14:textId="77777777" w:rsidR="000A5FD6" w:rsidRDefault="000A5FD6" w:rsidP="000A5FD6">
      <w:pPr>
        <w:spacing w:after="0"/>
        <w:rPr>
          <w:rFonts w:ascii="Arial" w:hAnsi="Arial" w:cs="Arial"/>
          <w:sz w:val="24"/>
          <w:szCs w:val="24"/>
        </w:rPr>
      </w:pPr>
    </w:p>
    <w:p w14:paraId="55002121" w14:textId="77777777" w:rsidR="000A5FD6" w:rsidRDefault="000A5FD6" w:rsidP="000A5FD6">
      <w:pPr>
        <w:spacing w:after="0"/>
        <w:rPr>
          <w:rFonts w:ascii="Arial" w:hAnsi="Arial" w:cs="Arial"/>
          <w:sz w:val="24"/>
          <w:szCs w:val="24"/>
        </w:rPr>
      </w:pPr>
      <w:r>
        <w:rPr>
          <w:rFonts w:ascii="Arial" w:hAnsi="Arial" w:cs="Arial"/>
          <w:sz w:val="24"/>
          <w:szCs w:val="24"/>
        </w:rPr>
        <w:t>Those vulnerable to falling into poverty including:</w:t>
      </w:r>
    </w:p>
    <w:p w14:paraId="0103D68B"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Unemployed</w:t>
      </w:r>
    </w:p>
    <w:p w14:paraId="0B4A4706"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People on benefits</w:t>
      </w:r>
    </w:p>
    <w:p w14:paraId="3B937152"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Single parents</w:t>
      </w:r>
    </w:p>
    <w:p w14:paraId="226F285A"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At risk families e.g. young mothers, people experiencing domestic abuse, children at risk of statutory measures</w:t>
      </w:r>
    </w:p>
    <w:p w14:paraId="1D6BC07E"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Looked after children and young people</w:t>
      </w:r>
    </w:p>
    <w:p w14:paraId="49C4534D"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Those leaving care settings (including children and young people and those with illness)</w:t>
      </w:r>
    </w:p>
    <w:p w14:paraId="0BBC8D4A"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Homeless people</w:t>
      </w:r>
    </w:p>
    <w:p w14:paraId="5B84FAF7"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Carers (including young carers and carers with protected characteristics)</w:t>
      </w:r>
    </w:p>
    <w:p w14:paraId="179CC095"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Those involved in the criminal justice system</w:t>
      </w:r>
    </w:p>
    <w:p w14:paraId="7394C85A"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People with low literacy/numeracy</w:t>
      </w:r>
    </w:p>
    <w:p w14:paraId="2DD715B0"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People misusing substances</w:t>
      </w:r>
    </w:p>
    <w:p w14:paraId="2F67D77B"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Others e.g. veterans and students</w:t>
      </w:r>
    </w:p>
    <w:p w14:paraId="3DC25BA8" w14:textId="77777777" w:rsidR="000A5FD6" w:rsidRDefault="000A5FD6" w:rsidP="000A5FD6">
      <w:pPr>
        <w:pStyle w:val="ListBullet3"/>
        <w:numPr>
          <w:ilvl w:val="0"/>
          <w:numId w:val="0"/>
        </w:numPr>
        <w:tabs>
          <w:tab w:val="left" w:pos="720"/>
        </w:tabs>
        <w:spacing w:after="0"/>
        <w:rPr>
          <w:rFonts w:ascii="Arial" w:eastAsia="Times New Roman" w:hAnsi="Arial" w:cs="Arial"/>
          <w:color w:val="000000"/>
          <w:sz w:val="24"/>
          <w:szCs w:val="24"/>
          <w:lang w:eastAsia="en-GB"/>
        </w:rPr>
      </w:pPr>
    </w:p>
    <w:p w14:paraId="64430AEE" w14:textId="77777777" w:rsidR="000A5FD6" w:rsidRDefault="000A5FD6" w:rsidP="000A5FD6">
      <w:pPr>
        <w:spacing w:after="0"/>
        <w:rPr>
          <w:rFonts w:ascii="Arial" w:hAnsi="Arial" w:cs="Arial"/>
          <w:sz w:val="24"/>
          <w:szCs w:val="24"/>
        </w:rPr>
      </w:pPr>
      <w:r>
        <w:rPr>
          <w:rFonts w:ascii="Arial" w:hAnsi="Arial" w:cs="Arial"/>
          <w:sz w:val="24"/>
          <w:szCs w:val="24"/>
        </w:rPr>
        <w:t>Geographical Communities including:</w:t>
      </w:r>
    </w:p>
    <w:p w14:paraId="7B073090"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Rural/semi-rural communities</w:t>
      </w:r>
    </w:p>
    <w:p w14:paraId="5DDEF7ED"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Urban Communities</w:t>
      </w:r>
    </w:p>
    <w:p w14:paraId="4DDA236D"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Coastal communities</w:t>
      </w:r>
    </w:p>
    <w:p w14:paraId="448DEEC1" w14:textId="77777777" w:rsidR="000A5FD6" w:rsidRDefault="000A5FD6" w:rsidP="000A5FD6">
      <w:pPr>
        <w:pStyle w:val="ListBullet3"/>
        <w:numPr>
          <w:ilvl w:val="0"/>
          <w:numId w:val="17"/>
        </w:numPr>
        <w:spacing w:after="0"/>
        <w:rPr>
          <w:rFonts w:ascii="Arial" w:hAnsi="Arial" w:cs="Arial"/>
          <w:sz w:val="24"/>
          <w:szCs w:val="24"/>
          <w:lang w:eastAsia="en-GB"/>
        </w:rPr>
      </w:pPr>
      <w:r>
        <w:rPr>
          <w:rFonts w:ascii="Arial" w:hAnsi="Arial" w:cs="Arial"/>
          <w:sz w:val="24"/>
          <w:szCs w:val="24"/>
          <w:lang w:eastAsia="en-GB"/>
        </w:rPr>
        <w:t>Island communities</w:t>
      </w:r>
    </w:p>
    <w:p w14:paraId="140D3A02" w14:textId="77777777" w:rsidR="000A5FD6" w:rsidRDefault="000A5FD6" w:rsidP="000A5FD6">
      <w:pPr>
        <w:pStyle w:val="ListBullet3"/>
        <w:numPr>
          <w:ilvl w:val="0"/>
          <w:numId w:val="0"/>
        </w:numPr>
        <w:tabs>
          <w:tab w:val="left" w:pos="720"/>
        </w:tabs>
        <w:spacing w:after="0"/>
        <w:ind w:left="926"/>
        <w:rPr>
          <w:rFonts w:ascii="Arial" w:hAnsi="Arial" w:cs="Arial"/>
          <w:sz w:val="24"/>
          <w:szCs w:val="24"/>
          <w:lang w:eastAsia="en-GB"/>
        </w:rPr>
      </w:pPr>
    </w:p>
    <w:p w14:paraId="5A7714AC" w14:textId="77777777" w:rsidR="000A5FD6" w:rsidRDefault="000A5FD6" w:rsidP="000A5FD6">
      <w:pPr>
        <w:spacing w:after="0"/>
        <w:rPr>
          <w:rFonts w:ascii="Arial" w:hAnsi="Arial" w:cs="Arial"/>
          <w:sz w:val="24"/>
          <w:szCs w:val="24"/>
        </w:rPr>
      </w:pPr>
      <w:r>
        <w:rPr>
          <w:rFonts w:ascii="Arial" w:hAnsi="Arial" w:cs="Arial"/>
          <w:sz w:val="24"/>
          <w:szCs w:val="24"/>
        </w:rPr>
        <w:t>Business Communities and staff including:</w:t>
      </w:r>
    </w:p>
    <w:p w14:paraId="2561024C"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Full-time and part-time workers</w:t>
      </w:r>
    </w:p>
    <w:p w14:paraId="15A1E219"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Shift workers</w:t>
      </w:r>
    </w:p>
    <w:p w14:paraId="7E6B8D4E"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Staff with protected characteristics</w:t>
      </w:r>
    </w:p>
    <w:p w14:paraId="7F18DA53" w14:textId="77777777" w:rsidR="000A5FD6" w:rsidRDefault="000A5FD6" w:rsidP="000A5FD6">
      <w:pPr>
        <w:pStyle w:val="ListBullet3"/>
        <w:numPr>
          <w:ilvl w:val="0"/>
          <w:numId w:val="17"/>
        </w:numPr>
        <w:spacing w:after="0"/>
        <w:rPr>
          <w:rFonts w:ascii="Arial" w:hAnsi="Arial" w:cs="Arial"/>
          <w:sz w:val="24"/>
          <w:szCs w:val="24"/>
        </w:rPr>
      </w:pPr>
      <w:r>
        <w:rPr>
          <w:rFonts w:ascii="Arial" w:hAnsi="Arial" w:cs="Arial"/>
          <w:sz w:val="24"/>
          <w:szCs w:val="24"/>
        </w:rPr>
        <w:t>Staff vulnerable to falling into poverty</w:t>
      </w:r>
    </w:p>
    <w:p w14:paraId="777C9F0E" w14:textId="77777777" w:rsidR="000A5FD6" w:rsidRDefault="000A5FD6" w:rsidP="000A5FD6">
      <w:pPr>
        <w:pStyle w:val="ListBullet3"/>
        <w:numPr>
          <w:ilvl w:val="0"/>
          <w:numId w:val="0"/>
        </w:numPr>
        <w:tabs>
          <w:tab w:val="left" w:pos="720"/>
        </w:tabs>
        <w:spacing w:after="0"/>
        <w:ind w:left="926"/>
        <w:rPr>
          <w:rFonts w:ascii="Arial" w:hAnsi="Arial" w:cs="Arial"/>
          <w:sz w:val="24"/>
          <w:szCs w:val="24"/>
        </w:rPr>
      </w:pPr>
    </w:p>
    <w:tbl>
      <w:tblPr>
        <w:tblStyle w:val="TableGrid2"/>
        <w:tblW w:w="9021" w:type="dxa"/>
        <w:tblInd w:w="-5" w:type="dxa"/>
        <w:tblLook w:val="04A0" w:firstRow="1" w:lastRow="0" w:firstColumn="1" w:lastColumn="0" w:noHBand="0" w:noVBand="1"/>
      </w:tblPr>
      <w:tblGrid>
        <w:gridCol w:w="9021"/>
      </w:tblGrid>
      <w:tr w:rsidR="000A5FD6" w14:paraId="1F5AE215" w14:textId="77777777" w:rsidTr="000A5FD6">
        <w:trPr>
          <w:cnfStyle w:val="100000000000" w:firstRow="1" w:lastRow="0" w:firstColumn="0" w:lastColumn="0" w:oddVBand="0" w:evenVBand="0" w:oddHBand="0" w:evenHBand="0" w:firstRowFirstColumn="0" w:firstRowLastColumn="0" w:lastRowFirstColumn="0" w:lastRowLastColumn="0"/>
          <w:trHeight w:val="104"/>
        </w:trPr>
        <w:tc>
          <w:tcPr>
            <w:tcW w:w="9021" w:type="dxa"/>
            <w:tcBorders>
              <w:top w:val="single" w:sz="4" w:space="0" w:color="auto"/>
              <w:left w:val="single" w:sz="4" w:space="0" w:color="auto"/>
              <w:bottom w:val="single" w:sz="4" w:space="0" w:color="auto"/>
              <w:right w:val="single" w:sz="4" w:space="0" w:color="auto"/>
            </w:tcBorders>
            <w:hideMark/>
          </w:tcPr>
          <w:p w14:paraId="02EED480" w14:textId="77777777" w:rsidR="000A5FD6" w:rsidRDefault="000A5FD6">
            <w:pPr>
              <w:spacing w:after="180" w:line="240" w:lineRule="atLeast"/>
              <w:rPr>
                <w:rFonts w:eastAsia="Arial" w:cs="Arial"/>
                <w:kern w:val="18"/>
                <w:sz w:val="24"/>
                <w:szCs w:val="24"/>
              </w:rPr>
            </w:pPr>
            <w:bookmarkStart w:id="3" w:name="_Hlk83909078"/>
            <w:r>
              <w:rPr>
                <w:rFonts w:eastAsia="Arial"/>
                <w:kern w:val="18"/>
                <w:sz w:val="24"/>
                <w:szCs w:val="24"/>
              </w:rPr>
              <w:t>Yes / No / Don’t Know</w:t>
            </w:r>
          </w:p>
        </w:tc>
      </w:tr>
      <w:tr w:rsidR="000A5FD6" w14:paraId="139F373D" w14:textId="77777777" w:rsidTr="000A5FD6">
        <w:trPr>
          <w:trHeight w:val="6236"/>
        </w:trPr>
        <w:tc>
          <w:tcPr>
            <w:tcW w:w="9021" w:type="dxa"/>
            <w:tcBorders>
              <w:top w:val="single" w:sz="4" w:space="0" w:color="auto"/>
              <w:left w:val="single" w:sz="4" w:space="0" w:color="auto"/>
              <w:bottom w:val="single" w:sz="4" w:space="0" w:color="auto"/>
              <w:right w:val="single" w:sz="4" w:space="0" w:color="auto"/>
            </w:tcBorders>
          </w:tcPr>
          <w:p w14:paraId="7CA00037"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provide detail on the impacts:</w:t>
            </w:r>
          </w:p>
          <w:p w14:paraId="213544DB" w14:textId="77777777" w:rsidR="000A5FD6" w:rsidRDefault="000A5FD6">
            <w:pPr>
              <w:spacing w:after="180" w:line="240" w:lineRule="atLeast"/>
              <w:rPr>
                <w:rFonts w:ascii="Arial" w:eastAsia="Arial" w:hAnsi="Arial" w:cs="Arial"/>
                <w:kern w:val="18"/>
                <w:sz w:val="24"/>
                <w:szCs w:val="24"/>
              </w:rPr>
            </w:pPr>
          </w:p>
        </w:tc>
      </w:tr>
      <w:bookmarkEnd w:id="3"/>
    </w:tbl>
    <w:p w14:paraId="5E16E30B" w14:textId="77777777" w:rsidR="000A5FD6" w:rsidRDefault="000A5FD6" w:rsidP="000A5FD6">
      <w:pPr>
        <w:spacing w:after="180" w:line="240" w:lineRule="atLeast"/>
        <w:ind w:left="720"/>
        <w:rPr>
          <w:rFonts w:ascii="Arial" w:eastAsia="Arial" w:hAnsi="Arial" w:cs="Arial"/>
          <w:kern w:val="18"/>
          <w:sz w:val="24"/>
          <w:szCs w:val="24"/>
        </w:rPr>
      </w:pPr>
    </w:p>
    <w:p w14:paraId="2F110C91"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H2</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HIIA</w:t>
      </w:r>
      <w:proofErr w:type="spellEnd"/>
      <w:r>
        <w:rPr>
          <w:rFonts w:ascii="Arial" w:eastAsia="Arial" w:hAnsi="Arial" w:cs="Arial"/>
          <w:b/>
          <w:kern w:val="18"/>
          <w:sz w:val="24"/>
          <w:szCs w:val="24"/>
        </w:rPr>
        <w:t xml:space="preserve"> screening, do you think there are any vulnerable groups we have not identified? </w:t>
      </w:r>
    </w:p>
    <w:tbl>
      <w:tblPr>
        <w:tblStyle w:val="TableGrid2"/>
        <w:tblW w:w="0" w:type="auto"/>
        <w:tblInd w:w="-5" w:type="dxa"/>
        <w:tblLook w:val="04A0" w:firstRow="1" w:lastRow="0" w:firstColumn="1" w:lastColumn="0" w:noHBand="0" w:noVBand="1"/>
      </w:tblPr>
      <w:tblGrid>
        <w:gridCol w:w="9021"/>
      </w:tblGrid>
      <w:tr w:rsidR="000A5FD6" w14:paraId="13D04D31" w14:textId="77777777" w:rsidTr="000A5FD6">
        <w:trPr>
          <w:cnfStyle w:val="100000000000" w:firstRow="1" w:lastRow="0" w:firstColumn="0" w:lastColumn="0" w:oddVBand="0" w:evenVBand="0" w:oddHBand="0" w:evenHBand="0" w:firstRowFirstColumn="0" w:firstRowLastColumn="0" w:lastRowFirstColumn="0" w:lastRowLastColumn="0"/>
          <w:trHeight w:val="311"/>
        </w:trPr>
        <w:tc>
          <w:tcPr>
            <w:tcW w:w="9021" w:type="dxa"/>
            <w:tcBorders>
              <w:top w:val="single" w:sz="4" w:space="0" w:color="auto"/>
              <w:left w:val="single" w:sz="4" w:space="0" w:color="auto"/>
              <w:bottom w:val="single" w:sz="4" w:space="0" w:color="auto"/>
              <w:right w:val="single" w:sz="4" w:space="0" w:color="auto"/>
            </w:tcBorders>
            <w:hideMark/>
          </w:tcPr>
          <w:p w14:paraId="3C1BDBE9" w14:textId="77777777" w:rsidR="000A5FD6" w:rsidRDefault="000A5FD6">
            <w:pPr>
              <w:spacing w:after="180" w:line="240" w:lineRule="atLeast"/>
              <w:rPr>
                <w:rFonts w:eastAsia="Arial" w:cs="Arial"/>
                <w:kern w:val="18"/>
                <w:sz w:val="24"/>
                <w:szCs w:val="24"/>
              </w:rPr>
            </w:pPr>
            <w:bookmarkStart w:id="4" w:name="_Hlk83909096"/>
            <w:r>
              <w:rPr>
                <w:rFonts w:eastAsia="Arial"/>
                <w:kern w:val="18"/>
                <w:sz w:val="24"/>
                <w:szCs w:val="24"/>
              </w:rPr>
              <w:t>Yes / No / Don’t Know</w:t>
            </w:r>
          </w:p>
        </w:tc>
      </w:tr>
      <w:tr w:rsidR="000A5FD6" w14:paraId="04A16BFE" w14:textId="77777777" w:rsidTr="000A5FD6">
        <w:trPr>
          <w:trHeight w:val="5065"/>
        </w:trPr>
        <w:tc>
          <w:tcPr>
            <w:tcW w:w="9021" w:type="dxa"/>
            <w:tcBorders>
              <w:top w:val="single" w:sz="4" w:space="0" w:color="auto"/>
              <w:left w:val="single" w:sz="4" w:space="0" w:color="auto"/>
              <w:bottom w:val="single" w:sz="4" w:space="0" w:color="auto"/>
              <w:right w:val="single" w:sz="4" w:space="0" w:color="auto"/>
            </w:tcBorders>
          </w:tcPr>
          <w:p w14:paraId="392E1895"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provide detail on the impacts:</w:t>
            </w:r>
          </w:p>
          <w:p w14:paraId="3871E66B" w14:textId="77777777" w:rsidR="000A5FD6" w:rsidRDefault="000A5FD6">
            <w:pPr>
              <w:spacing w:after="180" w:line="240" w:lineRule="atLeast"/>
              <w:rPr>
                <w:rFonts w:ascii="Arial" w:eastAsia="Arial" w:hAnsi="Arial" w:cs="Arial"/>
                <w:kern w:val="18"/>
                <w:sz w:val="24"/>
                <w:szCs w:val="24"/>
              </w:rPr>
            </w:pPr>
          </w:p>
        </w:tc>
      </w:tr>
    </w:tbl>
    <w:bookmarkEnd w:id="4"/>
    <w:p w14:paraId="03C44AD7" w14:textId="77777777" w:rsidR="008D209F" w:rsidRDefault="008D209F" w:rsidP="008D209F">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H3</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HIIA</w:t>
      </w:r>
      <w:proofErr w:type="spellEnd"/>
      <w:r>
        <w:rPr>
          <w:rFonts w:ascii="Arial" w:eastAsia="Arial" w:hAnsi="Arial" w:cs="Arial"/>
          <w:b/>
          <w:kern w:val="18"/>
          <w:sz w:val="24"/>
          <w:szCs w:val="24"/>
        </w:rPr>
        <w:t xml:space="preserve"> screening report, to what extent do you think the strategic policies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2020-2022 will impact on access to healthcare, in particular in relation to the protected characteristics? (e.g. age, disability, race, sex, gender reassignment, or religion or belief or those from other vulnerable groups).</w:t>
      </w:r>
    </w:p>
    <w:tbl>
      <w:tblPr>
        <w:tblStyle w:val="TableGrid2"/>
        <w:tblW w:w="0" w:type="auto"/>
        <w:tblInd w:w="-5" w:type="dxa"/>
        <w:tblLook w:val="04A0" w:firstRow="1" w:lastRow="0" w:firstColumn="1" w:lastColumn="0" w:noHBand="0" w:noVBand="1"/>
      </w:tblPr>
      <w:tblGrid>
        <w:gridCol w:w="9021"/>
      </w:tblGrid>
      <w:tr w:rsidR="000A5FD6" w14:paraId="2B9CE262" w14:textId="77777777" w:rsidTr="000A5FD6">
        <w:trPr>
          <w:cnfStyle w:val="100000000000" w:firstRow="1" w:lastRow="0" w:firstColumn="0" w:lastColumn="0" w:oddVBand="0" w:evenVBand="0" w:oddHBand="0" w:evenHBand="0" w:firstRowFirstColumn="0" w:firstRowLastColumn="0" w:lastRowFirstColumn="0" w:lastRowLastColumn="0"/>
          <w:trHeight w:val="232"/>
        </w:trPr>
        <w:tc>
          <w:tcPr>
            <w:tcW w:w="9021" w:type="dxa"/>
            <w:tcBorders>
              <w:top w:val="single" w:sz="4" w:space="0" w:color="auto"/>
              <w:left w:val="single" w:sz="4" w:space="0" w:color="auto"/>
              <w:bottom w:val="single" w:sz="4" w:space="0" w:color="auto"/>
              <w:right w:val="single" w:sz="4" w:space="0" w:color="auto"/>
            </w:tcBorders>
            <w:hideMark/>
          </w:tcPr>
          <w:p w14:paraId="2B425AA9" w14:textId="77777777" w:rsidR="000A5FD6" w:rsidRDefault="000A5FD6">
            <w:pPr>
              <w:spacing w:after="180" w:line="240" w:lineRule="atLeast"/>
              <w:rPr>
                <w:rFonts w:eastAsia="Arial" w:cs="Arial"/>
                <w:kern w:val="18"/>
                <w:sz w:val="24"/>
                <w:szCs w:val="24"/>
              </w:rPr>
            </w:pPr>
            <w:bookmarkStart w:id="5" w:name="_GoBack"/>
            <w:bookmarkEnd w:id="5"/>
            <w:r>
              <w:rPr>
                <w:rFonts w:eastAsia="Arial"/>
                <w:kern w:val="18"/>
                <w:sz w:val="24"/>
                <w:szCs w:val="24"/>
              </w:rPr>
              <w:t>Yes / No / Don’t Know</w:t>
            </w:r>
          </w:p>
        </w:tc>
      </w:tr>
      <w:tr w:rsidR="000A5FD6" w14:paraId="179DA04A" w14:textId="77777777" w:rsidTr="000A5FD6">
        <w:trPr>
          <w:trHeight w:val="4802"/>
        </w:trPr>
        <w:tc>
          <w:tcPr>
            <w:tcW w:w="9021" w:type="dxa"/>
            <w:tcBorders>
              <w:top w:val="single" w:sz="4" w:space="0" w:color="auto"/>
              <w:left w:val="single" w:sz="4" w:space="0" w:color="auto"/>
              <w:bottom w:val="single" w:sz="4" w:space="0" w:color="auto"/>
              <w:right w:val="single" w:sz="4" w:space="0" w:color="auto"/>
            </w:tcBorders>
          </w:tcPr>
          <w:p w14:paraId="3CA58D0A"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give reasons for your response:</w:t>
            </w:r>
          </w:p>
          <w:p w14:paraId="36207E64" w14:textId="77777777" w:rsidR="000A5FD6" w:rsidRDefault="000A5FD6">
            <w:pPr>
              <w:spacing w:after="180" w:line="240" w:lineRule="atLeast"/>
              <w:rPr>
                <w:rFonts w:ascii="Arial" w:eastAsia="Arial" w:hAnsi="Arial" w:cs="Arial"/>
                <w:i/>
                <w:kern w:val="18"/>
                <w:sz w:val="24"/>
                <w:szCs w:val="24"/>
              </w:rPr>
            </w:pPr>
          </w:p>
        </w:tc>
      </w:tr>
    </w:tbl>
    <w:p w14:paraId="151B082F" w14:textId="77777777" w:rsidR="000A5FD6" w:rsidRDefault="000A5FD6" w:rsidP="000A5FD6">
      <w:pPr>
        <w:spacing w:after="180" w:line="240" w:lineRule="atLeast"/>
        <w:ind w:left="720"/>
        <w:rPr>
          <w:rFonts w:ascii="Arial" w:eastAsia="Arial" w:hAnsi="Arial" w:cs="Arial"/>
          <w:kern w:val="18"/>
          <w:sz w:val="24"/>
          <w:szCs w:val="24"/>
        </w:rPr>
      </w:pPr>
    </w:p>
    <w:p w14:paraId="4915A99F" w14:textId="4C9B3F5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H4</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HIIA</w:t>
      </w:r>
      <w:proofErr w:type="spellEnd"/>
      <w:r>
        <w:rPr>
          <w:rFonts w:ascii="Arial" w:eastAsia="Arial" w:hAnsi="Arial" w:cs="Arial"/>
          <w:b/>
          <w:kern w:val="18"/>
          <w:sz w:val="24"/>
          <w:szCs w:val="24"/>
        </w:rPr>
        <w:t xml:space="preserve"> screening report, </w:t>
      </w:r>
      <w:r w:rsidR="008D209F">
        <w:rPr>
          <w:rFonts w:ascii="Arial" w:eastAsia="Arial" w:hAnsi="Arial" w:cs="Arial"/>
          <w:b/>
          <w:kern w:val="18"/>
          <w:sz w:val="24"/>
          <w:szCs w:val="24"/>
        </w:rPr>
        <w:t>do</w:t>
      </w:r>
      <w:r>
        <w:rPr>
          <w:rFonts w:ascii="Arial" w:eastAsia="Arial" w:hAnsi="Arial" w:cs="Arial"/>
          <w:b/>
          <w:kern w:val="18"/>
          <w:sz w:val="24"/>
          <w:szCs w:val="24"/>
        </w:rPr>
        <w:t xml:space="preserve"> the strategic policies have a significant impact on air quality, particularly for those where air quality is poorer, for example in deprived communities? </w:t>
      </w:r>
    </w:p>
    <w:p w14:paraId="5F191B97" w14:textId="77777777" w:rsidR="000A5FD6" w:rsidRDefault="000A5FD6" w:rsidP="000A5FD6">
      <w:pPr>
        <w:pStyle w:val="ListParagraph"/>
        <w:spacing w:after="0" w:line="240" w:lineRule="auto"/>
        <w:ind w:left="0"/>
        <w:rPr>
          <w:rFonts w:ascii="Arial" w:hAnsi="Arial" w:cs="Arial"/>
          <w:sz w:val="24"/>
          <w:szCs w:val="24"/>
        </w:rPr>
      </w:pPr>
      <w:r>
        <w:rPr>
          <w:rFonts w:ascii="Arial" w:hAnsi="Arial" w:cs="Arial"/>
          <w:sz w:val="24"/>
          <w:szCs w:val="24"/>
        </w:rPr>
        <w:t>As well as causing adverse impacts on climate change, our transport system has negative impacts on our air quality. Transport generates just over one-sixth of Scotland’s total particulate matter (</w:t>
      </w:r>
      <w:proofErr w:type="spellStart"/>
      <w:r>
        <w:rPr>
          <w:rFonts w:ascii="Arial" w:hAnsi="Arial" w:cs="Arial"/>
          <w:sz w:val="24"/>
          <w:szCs w:val="24"/>
        </w:rPr>
        <w:t>PM10</w:t>
      </w:r>
      <w:proofErr w:type="spellEnd"/>
      <w:r>
        <w:rPr>
          <w:rFonts w:ascii="Arial" w:hAnsi="Arial" w:cs="Arial"/>
          <w:sz w:val="24"/>
          <w:szCs w:val="24"/>
        </w:rPr>
        <w:t xml:space="preserve">) and over one-third of the total emissions of nitrogen oxides (NOx). The majority of these emissions are caused by road transport. </w:t>
      </w:r>
    </w:p>
    <w:p w14:paraId="61446019" w14:textId="77777777" w:rsidR="000A5FD6" w:rsidRDefault="000A5FD6" w:rsidP="000A5FD6">
      <w:pPr>
        <w:pStyle w:val="ListParagraph"/>
        <w:spacing w:after="0" w:line="240" w:lineRule="auto"/>
        <w:ind w:left="0"/>
        <w:rPr>
          <w:rFonts w:ascii="Arial" w:hAnsi="Arial" w:cs="Arial"/>
          <w:sz w:val="24"/>
          <w:szCs w:val="24"/>
        </w:rPr>
      </w:pPr>
    </w:p>
    <w:p w14:paraId="17277CAC" w14:textId="77777777" w:rsidR="000A5FD6" w:rsidRDefault="000A5FD6" w:rsidP="000A5FD6">
      <w:pPr>
        <w:pStyle w:val="ListParagraph"/>
        <w:spacing w:after="0" w:line="240" w:lineRule="auto"/>
        <w:ind w:left="0"/>
        <w:rPr>
          <w:rFonts w:ascii="Arial" w:hAnsi="Arial" w:cs="Arial"/>
          <w:sz w:val="24"/>
          <w:szCs w:val="24"/>
        </w:rPr>
      </w:pPr>
      <w:r>
        <w:rPr>
          <w:rFonts w:ascii="Arial" w:hAnsi="Arial" w:cs="Arial"/>
          <w:sz w:val="24"/>
          <w:szCs w:val="24"/>
        </w:rPr>
        <w:t xml:space="preserve">Emissions of NOx from road transport are reducing but not at the anticipated rate. Between 2006 and 2016, transport emissions of </w:t>
      </w:r>
      <w:proofErr w:type="spellStart"/>
      <w:r>
        <w:rPr>
          <w:rFonts w:ascii="Arial" w:hAnsi="Arial" w:cs="Arial"/>
          <w:sz w:val="24"/>
          <w:szCs w:val="24"/>
        </w:rPr>
        <w:t>NOx52</w:t>
      </w:r>
      <w:proofErr w:type="spellEnd"/>
      <w:r>
        <w:rPr>
          <w:rFonts w:ascii="Arial" w:hAnsi="Arial" w:cs="Arial"/>
          <w:sz w:val="24"/>
          <w:szCs w:val="24"/>
        </w:rPr>
        <w:t xml:space="preserve">, </w:t>
      </w:r>
      <w:proofErr w:type="spellStart"/>
      <w:r>
        <w:rPr>
          <w:rFonts w:ascii="Arial" w:hAnsi="Arial" w:cs="Arial"/>
          <w:sz w:val="24"/>
          <w:szCs w:val="24"/>
        </w:rPr>
        <w:t>PM1053</w:t>
      </w:r>
      <w:proofErr w:type="spellEnd"/>
      <w:r>
        <w:rPr>
          <w:rFonts w:ascii="Arial" w:hAnsi="Arial" w:cs="Arial"/>
          <w:sz w:val="24"/>
          <w:szCs w:val="24"/>
        </w:rPr>
        <w:t xml:space="preserve">, and </w:t>
      </w:r>
      <w:proofErr w:type="spellStart"/>
      <w:r>
        <w:rPr>
          <w:rFonts w:ascii="Arial" w:hAnsi="Arial" w:cs="Arial"/>
          <w:sz w:val="24"/>
          <w:szCs w:val="24"/>
        </w:rPr>
        <w:t>PM2.554</w:t>
      </w:r>
      <w:proofErr w:type="spellEnd"/>
      <w:r>
        <w:rPr>
          <w:rFonts w:ascii="Arial" w:hAnsi="Arial" w:cs="Arial"/>
          <w:sz w:val="24"/>
          <w:szCs w:val="24"/>
        </w:rPr>
        <w:t xml:space="preserve"> declined by 37%, 48%, and 54% respectively. </w:t>
      </w:r>
    </w:p>
    <w:p w14:paraId="60E680F0" w14:textId="77777777" w:rsidR="000A5FD6" w:rsidRDefault="000A5FD6" w:rsidP="000A5FD6">
      <w:pPr>
        <w:pStyle w:val="ListParagraph"/>
        <w:spacing w:after="0" w:line="240" w:lineRule="auto"/>
        <w:ind w:left="0"/>
        <w:rPr>
          <w:rFonts w:ascii="Arial" w:hAnsi="Arial" w:cs="Arial"/>
          <w:sz w:val="24"/>
          <w:szCs w:val="24"/>
        </w:rPr>
      </w:pPr>
    </w:p>
    <w:p w14:paraId="05ED68B5" w14:textId="77777777" w:rsidR="000A5FD6" w:rsidRDefault="000A5FD6" w:rsidP="000A5FD6">
      <w:pPr>
        <w:pStyle w:val="ListParagraph"/>
        <w:spacing w:after="0" w:line="240" w:lineRule="auto"/>
        <w:ind w:left="0"/>
        <w:rPr>
          <w:rFonts w:ascii="Arial" w:hAnsi="Arial" w:cs="Arial"/>
          <w:sz w:val="24"/>
          <w:szCs w:val="24"/>
        </w:rPr>
      </w:pPr>
      <w:r>
        <w:rPr>
          <w:rFonts w:ascii="Arial" w:hAnsi="Arial" w:cs="Arial"/>
          <w:sz w:val="24"/>
          <w:szCs w:val="24"/>
        </w:rPr>
        <w:t>Despite these falls, transport, and road transport in particular, remains a significant contributor to poor air quality. Air pollution increases the risks of diseases such as asthma, respiratory and heart disease, particularly for those who are more vulnerable such as the very young and the elderly or those with existing health conditions</w:t>
      </w:r>
      <w:r>
        <w:rPr>
          <w:rFonts w:ascii="Arial" w:hAnsi="Arial" w:cs="Arial"/>
          <w:b/>
          <w:bCs/>
          <w:sz w:val="24"/>
          <w:szCs w:val="24"/>
        </w:rPr>
        <w:t xml:space="preserve">. </w:t>
      </w:r>
      <w:r>
        <w:rPr>
          <w:rFonts w:ascii="Arial" w:hAnsi="Arial" w:cs="Arial"/>
          <w:bCs/>
          <w:sz w:val="24"/>
          <w:szCs w:val="24"/>
        </w:rPr>
        <w:t xml:space="preserve">In addition, air quality is often worse in areas of deprivation and is a health inequality issue. </w:t>
      </w:r>
      <w:r>
        <w:rPr>
          <w:rFonts w:ascii="Arial" w:hAnsi="Arial" w:cs="Arial"/>
          <w:sz w:val="24"/>
          <w:szCs w:val="24"/>
        </w:rPr>
        <w:t>In 2010, fine particulate matter was associated with around 2,000 premature deaths in Scotland and around 22,500 lost life-years across the population</w:t>
      </w:r>
    </w:p>
    <w:p w14:paraId="7FD6A258" w14:textId="77777777" w:rsidR="000A5FD6" w:rsidRDefault="000A5FD6" w:rsidP="000A5FD6">
      <w:pPr>
        <w:spacing w:after="180" w:line="240" w:lineRule="atLeast"/>
        <w:ind w:left="720"/>
        <w:rPr>
          <w:rFonts w:ascii="Arial" w:eastAsia="Arial" w:hAnsi="Arial" w:cs="Arial"/>
          <w:b/>
          <w:kern w:val="18"/>
          <w:sz w:val="24"/>
          <w:szCs w:val="24"/>
        </w:rPr>
      </w:pPr>
    </w:p>
    <w:tbl>
      <w:tblPr>
        <w:tblStyle w:val="TableGrid2"/>
        <w:tblW w:w="0" w:type="auto"/>
        <w:tblInd w:w="-5" w:type="dxa"/>
        <w:tblLook w:val="04A0" w:firstRow="1" w:lastRow="0" w:firstColumn="1" w:lastColumn="0" w:noHBand="0" w:noVBand="1"/>
      </w:tblPr>
      <w:tblGrid>
        <w:gridCol w:w="9021"/>
      </w:tblGrid>
      <w:tr w:rsidR="000A5FD6" w14:paraId="0A1548E4" w14:textId="77777777" w:rsidTr="000A5FD6">
        <w:trPr>
          <w:cnfStyle w:val="100000000000" w:firstRow="1" w:lastRow="0" w:firstColumn="0" w:lastColumn="0" w:oddVBand="0" w:evenVBand="0" w:oddHBand="0" w:evenHBand="0" w:firstRowFirstColumn="0" w:firstRowLastColumn="0" w:lastRowFirstColumn="0" w:lastRowLastColumn="0"/>
          <w:trHeight w:val="232"/>
        </w:trPr>
        <w:tc>
          <w:tcPr>
            <w:tcW w:w="9021" w:type="dxa"/>
            <w:tcBorders>
              <w:top w:val="single" w:sz="4" w:space="0" w:color="auto"/>
              <w:left w:val="single" w:sz="4" w:space="0" w:color="auto"/>
              <w:bottom w:val="single" w:sz="4" w:space="0" w:color="auto"/>
              <w:right w:val="single" w:sz="4" w:space="0" w:color="auto"/>
            </w:tcBorders>
            <w:hideMark/>
          </w:tcPr>
          <w:p w14:paraId="681F0BD1"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2F622304" w14:textId="77777777" w:rsidTr="000A5FD6">
        <w:trPr>
          <w:trHeight w:val="4890"/>
        </w:trPr>
        <w:tc>
          <w:tcPr>
            <w:tcW w:w="9021" w:type="dxa"/>
            <w:tcBorders>
              <w:top w:val="single" w:sz="4" w:space="0" w:color="auto"/>
              <w:left w:val="single" w:sz="4" w:space="0" w:color="auto"/>
              <w:bottom w:val="single" w:sz="4" w:space="0" w:color="auto"/>
              <w:right w:val="single" w:sz="4" w:space="0" w:color="auto"/>
            </w:tcBorders>
          </w:tcPr>
          <w:p w14:paraId="6D99FEE2"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give reasons for your response:</w:t>
            </w:r>
          </w:p>
          <w:p w14:paraId="47D41CD0" w14:textId="77777777" w:rsidR="000A5FD6" w:rsidRDefault="000A5FD6">
            <w:pPr>
              <w:spacing w:after="180" w:line="240" w:lineRule="atLeast"/>
              <w:rPr>
                <w:rFonts w:ascii="Arial" w:eastAsia="Arial" w:hAnsi="Arial" w:cs="Arial"/>
                <w:i/>
                <w:kern w:val="18"/>
                <w:sz w:val="24"/>
                <w:szCs w:val="24"/>
              </w:rPr>
            </w:pPr>
          </w:p>
        </w:tc>
      </w:tr>
    </w:tbl>
    <w:p w14:paraId="62E626EB" w14:textId="77777777" w:rsidR="000A5FD6" w:rsidRDefault="000A5FD6" w:rsidP="000A5FD6">
      <w:pPr>
        <w:spacing w:after="180" w:line="240" w:lineRule="atLeast"/>
        <w:ind w:left="720"/>
        <w:rPr>
          <w:rFonts w:ascii="Arial" w:eastAsia="Arial" w:hAnsi="Arial" w:cs="Arial"/>
          <w:b/>
          <w:kern w:val="18"/>
          <w:sz w:val="24"/>
          <w:szCs w:val="24"/>
        </w:rPr>
      </w:pPr>
    </w:p>
    <w:p w14:paraId="326FF6BD"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H5</w:t>
      </w:r>
      <w:proofErr w:type="spellEnd"/>
      <w:r>
        <w:rPr>
          <w:rFonts w:ascii="Arial" w:eastAsia="Arial" w:hAnsi="Arial" w:cs="Arial"/>
          <w:b/>
          <w:kern w:val="18"/>
          <w:sz w:val="24"/>
          <w:szCs w:val="24"/>
        </w:rPr>
        <w:t xml:space="preserve">) Do strategic policies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impact positively or negatively on access to a healthy diet, for example, through increasing access to shops, markets and supermarkets with greater availability and affordability of healthier foods? </w:t>
      </w:r>
    </w:p>
    <w:tbl>
      <w:tblPr>
        <w:tblStyle w:val="TableGrid2"/>
        <w:tblW w:w="0" w:type="auto"/>
        <w:tblInd w:w="-5" w:type="dxa"/>
        <w:tblLook w:val="04A0" w:firstRow="1" w:lastRow="0" w:firstColumn="1" w:lastColumn="0" w:noHBand="0" w:noVBand="1"/>
      </w:tblPr>
      <w:tblGrid>
        <w:gridCol w:w="9021"/>
      </w:tblGrid>
      <w:tr w:rsidR="000A5FD6" w14:paraId="611D8DF0" w14:textId="77777777" w:rsidTr="000A5FD6">
        <w:trPr>
          <w:cnfStyle w:val="100000000000" w:firstRow="1" w:lastRow="0" w:firstColumn="0" w:lastColumn="0" w:oddVBand="0" w:evenVBand="0" w:oddHBand="0" w:evenHBand="0" w:firstRowFirstColumn="0" w:firstRowLastColumn="0" w:lastRowFirstColumn="0" w:lastRowLastColumn="0"/>
          <w:trHeight w:val="232"/>
        </w:trPr>
        <w:tc>
          <w:tcPr>
            <w:tcW w:w="9021" w:type="dxa"/>
            <w:tcBorders>
              <w:top w:val="single" w:sz="4" w:space="0" w:color="auto"/>
              <w:left w:val="single" w:sz="4" w:space="0" w:color="auto"/>
              <w:bottom w:val="single" w:sz="4" w:space="0" w:color="auto"/>
              <w:right w:val="single" w:sz="4" w:space="0" w:color="auto"/>
            </w:tcBorders>
            <w:hideMark/>
          </w:tcPr>
          <w:p w14:paraId="0C5983AF"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70FB529E" w14:textId="77777777" w:rsidTr="000A5FD6">
        <w:trPr>
          <w:trHeight w:val="5665"/>
        </w:trPr>
        <w:tc>
          <w:tcPr>
            <w:tcW w:w="9021" w:type="dxa"/>
            <w:tcBorders>
              <w:top w:val="single" w:sz="4" w:space="0" w:color="auto"/>
              <w:left w:val="single" w:sz="4" w:space="0" w:color="auto"/>
              <w:bottom w:val="single" w:sz="4" w:space="0" w:color="auto"/>
              <w:right w:val="single" w:sz="4" w:space="0" w:color="auto"/>
            </w:tcBorders>
          </w:tcPr>
          <w:p w14:paraId="45DB2753"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give reasons for your response:</w:t>
            </w:r>
          </w:p>
          <w:p w14:paraId="03806DA7" w14:textId="77777777" w:rsidR="000A5FD6" w:rsidRDefault="000A5FD6">
            <w:pPr>
              <w:spacing w:after="180" w:line="240" w:lineRule="atLeast"/>
              <w:rPr>
                <w:rFonts w:ascii="Arial" w:eastAsia="Arial" w:hAnsi="Arial" w:cs="Arial"/>
                <w:i/>
                <w:kern w:val="18"/>
                <w:sz w:val="24"/>
                <w:szCs w:val="24"/>
              </w:rPr>
            </w:pPr>
          </w:p>
        </w:tc>
      </w:tr>
    </w:tbl>
    <w:p w14:paraId="749D6504" w14:textId="77777777" w:rsidR="000A5FD6" w:rsidRDefault="000A5FD6" w:rsidP="000A5FD6">
      <w:pPr>
        <w:spacing w:after="180" w:line="240" w:lineRule="atLeast"/>
        <w:ind w:left="720"/>
        <w:rPr>
          <w:rFonts w:ascii="Arial" w:eastAsia="Arial" w:hAnsi="Arial" w:cs="Arial"/>
          <w:b/>
          <w:kern w:val="18"/>
          <w:sz w:val="24"/>
          <w:szCs w:val="24"/>
        </w:rPr>
      </w:pPr>
    </w:p>
    <w:p w14:paraId="553940C4" w14:textId="47323076"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H6</w:t>
      </w:r>
      <w:proofErr w:type="spellEnd"/>
      <w:r>
        <w:rPr>
          <w:rFonts w:ascii="Arial" w:eastAsia="Arial" w:hAnsi="Arial" w:cs="Arial"/>
          <w:b/>
          <w:kern w:val="18"/>
          <w:sz w:val="24"/>
          <w:szCs w:val="24"/>
        </w:rPr>
        <w:t xml:space="preserve">) Do you think that the strategic policies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will positively or negatively </w:t>
      </w:r>
      <w:r w:rsidR="008D209F">
        <w:rPr>
          <w:rFonts w:ascii="Arial" w:eastAsia="Arial" w:hAnsi="Arial" w:cs="Arial"/>
          <w:b/>
          <w:kern w:val="18"/>
          <w:sz w:val="24"/>
          <w:szCs w:val="24"/>
        </w:rPr>
        <w:t xml:space="preserve">impact </w:t>
      </w:r>
      <w:r>
        <w:rPr>
          <w:rFonts w:ascii="Arial" w:eastAsia="Arial" w:hAnsi="Arial" w:cs="Arial"/>
          <w:b/>
          <w:kern w:val="18"/>
          <w:sz w:val="24"/>
          <w:szCs w:val="24"/>
        </w:rPr>
        <w:t>on the social environment? </w:t>
      </w:r>
    </w:p>
    <w:p w14:paraId="107671DA" w14:textId="77777777" w:rsidR="000A5FD6" w:rsidRDefault="000A5FD6" w:rsidP="000A5FD6">
      <w:pPr>
        <w:spacing w:after="180" w:line="240" w:lineRule="atLeast"/>
        <w:rPr>
          <w:rFonts w:ascii="Arial" w:eastAsia="Arial" w:hAnsi="Arial" w:cs="Arial"/>
          <w:kern w:val="18"/>
          <w:sz w:val="24"/>
          <w:szCs w:val="24"/>
        </w:rPr>
      </w:pPr>
      <w:r>
        <w:rPr>
          <w:rFonts w:ascii="Arial" w:eastAsia="Arial" w:hAnsi="Arial" w:cs="Arial"/>
          <w:kern w:val="18"/>
          <w:sz w:val="24"/>
          <w:szCs w:val="24"/>
        </w:rPr>
        <w:t>For example, what impact does it have on:</w:t>
      </w:r>
    </w:p>
    <w:p w14:paraId="2AFA7916"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Social status</w:t>
      </w:r>
    </w:p>
    <w:p w14:paraId="66040001"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Employment (paid or unpaid)</w:t>
      </w:r>
    </w:p>
    <w:p w14:paraId="42811D59"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Income &amp; income inequality</w:t>
      </w:r>
    </w:p>
    <w:p w14:paraId="6E4FCA41"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Crime &amp; fear of crime</w:t>
      </w:r>
    </w:p>
    <w:p w14:paraId="060F012C"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Family support and social networks</w:t>
      </w:r>
    </w:p>
    <w:p w14:paraId="08ACBBA5" w14:textId="77777777" w:rsidR="000A5FD6" w:rsidRDefault="000A5FD6" w:rsidP="000A5FD6">
      <w:pPr>
        <w:pStyle w:val="ListBullet3"/>
        <w:numPr>
          <w:ilvl w:val="0"/>
          <w:numId w:val="17"/>
        </w:numPr>
        <w:rPr>
          <w:rFonts w:ascii="Arial" w:hAnsi="Arial" w:cs="Arial"/>
          <w:sz w:val="24"/>
          <w:szCs w:val="24"/>
        </w:rPr>
      </w:pPr>
      <w:r>
        <w:rPr>
          <w:rFonts w:ascii="Arial" w:eastAsia="Times New Roman" w:hAnsi="Arial" w:cs="Arial"/>
          <w:color w:val="000000"/>
          <w:sz w:val="24"/>
          <w:szCs w:val="24"/>
          <w:lang w:eastAsia="en-GB"/>
        </w:rPr>
        <w:t>Stress, resilience &amp; community assets</w:t>
      </w:r>
    </w:p>
    <w:p w14:paraId="65A7676E" w14:textId="77777777" w:rsidR="000A5FD6" w:rsidRDefault="000A5FD6" w:rsidP="000A5FD6">
      <w:pPr>
        <w:pStyle w:val="ListBullet3"/>
        <w:numPr>
          <w:ilvl w:val="0"/>
          <w:numId w:val="17"/>
        </w:numPr>
        <w:rPr>
          <w:rFonts w:ascii="Arial" w:hAnsi="Arial" w:cs="Arial"/>
          <w:sz w:val="24"/>
          <w:szCs w:val="24"/>
        </w:rPr>
      </w:pPr>
      <w:r>
        <w:rPr>
          <w:rFonts w:ascii="Arial" w:eastAsia="Times New Roman" w:hAnsi="Arial" w:cs="Arial"/>
          <w:color w:val="000000"/>
          <w:sz w:val="24"/>
          <w:szCs w:val="24"/>
          <w:lang w:eastAsia="en-GB"/>
        </w:rPr>
        <w:t>Participation &amp; social interaction</w:t>
      </w:r>
    </w:p>
    <w:p w14:paraId="6237D388" w14:textId="77777777" w:rsidR="000A5FD6" w:rsidRDefault="000A5FD6" w:rsidP="000A5FD6">
      <w:pPr>
        <w:pStyle w:val="ListBullet3"/>
        <w:numPr>
          <w:ilvl w:val="0"/>
          <w:numId w:val="17"/>
        </w:numPr>
        <w:rPr>
          <w:rFonts w:ascii="Arial" w:hAnsi="Arial" w:cs="Arial"/>
          <w:sz w:val="24"/>
          <w:szCs w:val="24"/>
        </w:rPr>
      </w:pPr>
      <w:r>
        <w:rPr>
          <w:rFonts w:ascii="Arial" w:eastAsia="Times New Roman" w:hAnsi="Arial" w:cs="Arial"/>
          <w:color w:val="000000"/>
          <w:sz w:val="24"/>
          <w:szCs w:val="24"/>
          <w:lang w:eastAsia="en-GB"/>
        </w:rPr>
        <w:t>Influence &amp; sense of control</w:t>
      </w:r>
    </w:p>
    <w:p w14:paraId="12BAE9D1" w14:textId="77777777" w:rsidR="000A5FD6" w:rsidRDefault="000A5FD6" w:rsidP="000A5FD6">
      <w:pPr>
        <w:pStyle w:val="ListBullet3"/>
        <w:numPr>
          <w:ilvl w:val="0"/>
          <w:numId w:val="17"/>
        </w:numPr>
        <w:rPr>
          <w:rFonts w:ascii="Arial" w:hAnsi="Arial" w:cs="Arial"/>
          <w:sz w:val="24"/>
          <w:szCs w:val="24"/>
        </w:rPr>
      </w:pPr>
      <w:r>
        <w:rPr>
          <w:rFonts w:ascii="Arial" w:eastAsia="Times New Roman" w:hAnsi="Arial" w:cs="Arial"/>
          <w:color w:val="000000"/>
          <w:sz w:val="24"/>
          <w:szCs w:val="24"/>
          <w:lang w:eastAsia="en-GB"/>
        </w:rPr>
        <w:t>Identity and belonging</w:t>
      </w:r>
    </w:p>
    <w:tbl>
      <w:tblPr>
        <w:tblStyle w:val="TableGrid2"/>
        <w:tblW w:w="9021" w:type="dxa"/>
        <w:tblInd w:w="-5" w:type="dxa"/>
        <w:tblLook w:val="04A0" w:firstRow="1" w:lastRow="0" w:firstColumn="1" w:lastColumn="0" w:noHBand="0" w:noVBand="1"/>
      </w:tblPr>
      <w:tblGrid>
        <w:gridCol w:w="9021"/>
      </w:tblGrid>
      <w:tr w:rsidR="000A5FD6" w14:paraId="0D617A4D" w14:textId="77777777" w:rsidTr="000A5FD6">
        <w:trPr>
          <w:cnfStyle w:val="100000000000" w:firstRow="1" w:lastRow="0" w:firstColumn="0" w:lastColumn="0" w:oddVBand="0" w:evenVBand="0" w:oddHBand="0" w:evenHBand="0" w:firstRowFirstColumn="0" w:firstRowLastColumn="0" w:lastRowFirstColumn="0" w:lastRowLastColumn="0"/>
          <w:trHeight w:val="232"/>
        </w:trPr>
        <w:tc>
          <w:tcPr>
            <w:tcW w:w="9021" w:type="dxa"/>
            <w:tcBorders>
              <w:top w:val="single" w:sz="4" w:space="0" w:color="auto"/>
              <w:left w:val="single" w:sz="4" w:space="0" w:color="auto"/>
              <w:bottom w:val="single" w:sz="4" w:space="0" w:color="auto"/>
              <w:right w:val="single" w:sz="4" w:space="0" w:color="auto"/>
            </w:tcBorders>
            <w:hideMark/>
          </w:tcPr>
          <w:p w14:paraId="27A8AF80"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48B012E1" w14:textId="77777777" w:rsidTr="000A5FD6">
        <w:trPr>
          <w:trHeight w:val="8395"/>
        </w:trPr>
        <w:tc>
          <w:tcPr>
            <w:tcW w:w="9021" w:type="dxa"/>
            <w:tcBorders>
              <w:top w:val="single" w:sz="4" w:space="0" w:color="auto"/>
              <w:left w:val="single" w:sz="4" w:space="0" w:color="auto"/>
              <w:bottom w:val="single" w:sz="4" w:space="0" w:color="auto"/>
              <w:right w:val="single" w:sz="4" w:space="0" w:color="auto"/>
            </w:tcBorders>
          </w:tcPr>
          <w:p w14:paraId="6F9D834F"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give reasons for your response:</w:t>
            </w:r>
          </w:p>
          <w:p w14:paraId="08C35567" w14:textId="77777777" w:rsidR="000A5FD6" w:rsidRDefault="000A5FD6">
            <w:pPr>
              <w:spacing w:after="180" w:line="240" w:lineRule="atLeast"/>
              <w:rPr>
                <w:rFonts w:ascii="Arial" w:eastAsia="Arial" w:hAnsi="Arial" w:cs="Arial"/>
                <w:i/>
                <w:kern w:val="18"/>
                <w:sz w:val="24"/>
                <w:szCs w:val="24"/>
              </w:rPr>
            </w:pPr>
          </w:p>
        </w:tc>
      </w:tr>
    </w:tbl>
    <w:p w14:paraId="25D12000" w14:textId="77777777" w:rsidR="000A5FD6" w:rsidRDefault="000A5FD6" w:rsidP="000A5FD6">
      <w:pPr>
        <w:spacing w:after="180" w:line="240" w:lineRule="atLeast"/>
        <w:ind w:left="720"/>
        <w:rPr>
          <w:rFonts w:ascii="Arial" w:eastAsia="Arial" w:hAnsi="Arial" w:cs="Arial"/>
          <w:b/>
          <w:kern w:val="18"/>
          <w:sz w:val="24"/>
          <w:szCs w:val="24"/>
        </w:rPr>
      </w:pPr>
    </w:p>
    <w:p w14:paraId="62C566CE"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H7</w:t>
      </w:r>
      <w:proofErr w:type="spellEnd"/>
      <w:r>
        <w:rPr>
          <w:rFonts w:ascii="Arial" w:eastAsia="Arial" w:hAnsi="Arial" w:cs="Arial"/>
          <w:b/>
          <w:kern w:val="18"/>
          <w:sz w:val="24"/>
          <w:szCs w:val="24"/>
        </w:rPr>
        <w:t xml:space="preserve">) What further actions would you like to see included in future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Plans?</w:t>
      </w:r>
    </w:p>
    <w:tbl>
      <w:tblPr>
        <w:tblStyle w:val="TableGrid2"/>
        <w:tblW w:w="0" w:type="auto"/>
        <w:tblInd w:w="-5" w:type="dxa"/>
        <w:tblLook w:val="04A0" w:firstRow="1" w:lastRow="0" w:firstColumn="1" w:lastColumn="0" w:noHBand="0" w:noVBand="1"/>
      </w:tblPr>
      <w:tblGrid>
        <w:gridCol w:w="9021"/>
      </w:tblGrid>
      <w:tr w:rsidR="000A5FD6" w14:paraId="45B6014C" w14:textId="77777777" w:rsidTr="000A5FD6">
        <w:trPr>
          <w:cnfStyle w:val="100000000000" w:firstRow="1" w:lastRow="0" w:firstColumn="0" w:lastColumn="0" w:oddVBand="0" w:evenVBand="0" w:oddHBand="0" w:evenHBand="0" w:firstRowFirstColumn="0" w:firstRowLastColumn="0" w:lastRowFirstColumn="0" w:lastRowLastColumn="0"/>
          <w:trHeight w:val="6036"/>
        </w:trPr>
        <w:tc>
          <w:tcPr>
            <w:tcW w:w="9021" w:type="dxa"/>
            <w:tcBorders>
              <w:top w:val="single" w:sz="4" w:space="0" w:color="auto"/>
              <w:left w:val="single" w:sz="4" w:space="0" w:color="auto"/>
              <w:bottom w:val="single" w:sz="4" w:space="0" w:color="auto"/>
              <w:right w:val="single" w:sz="4" w:space="0" w:color="auto"/>
            </w:tcBorders>
          </w:tcPr>
          <w:p w14:paraId="4A05DFA0" w14:textId="77777777" w:rsidR="000A5FD6" w:rsidRDefault="000A5FD6">
            <w:pPr>
              <w:spacing w:after="180" w:line="240" w:lineRule="atLeast"/>
              <w:rPr>
                <w:rFonts w:eastAsia="Arial" w:cs="Arial"/>
                <w:iCs/>
                <w:kern w:val="18"/>
                <w:sz w:val="24"/>
                <w:szCs w:val="24"/>
              </w:rPr>
            </w:pPr>
            <w:r>
              <w:rPr>
                <w:rFonts w:eastAsia="Arial"/>
                <w:iCs/>
                <w:kern w:val="18"/>
                <w:sz w:val="24"/>
                <w:szCs w:val="24"/>
              </w:rPr>
              <w:t>Please add details here:</w:t>
            </w:r>
          </w:p>
          <w:p w14:paraId="5E60E174" w14:textId="77777777" w:rsidR="000A5FD6" w:rsidRDefault="000A5FD6">
            <w:pPr>
              <w:spacing w:after="180" w:line="240" w:lineRule="atLeast"/>
              <w:rPr>
                <w:rFonts w:eastAsia="Arial"/>
                <w:kern w:val="18"/>
                <w:sz w:val="24"/>
                <w:szCs w:val="24"/>
              </w:rPr>
            </w:pPr>
          </w:p>
        </w:tc>
      </w:tr>
    </w:tbl>
    <w:p w14:paraId="725C987F" w14:textId="77777777" w:rsidR="000A5FD6" w:rsidRDefault="000A5FD6" w:rsidP="000A5FD6">
      <w:pPr>
        <w:spacing w:after="180" w:line="240" w:lineRule="atLeast"/>
        <w:ind w:left="720"/>
        <w:rPr>
          <w:rFonts w:ascii="Arial" w:eastAsia="Arial" w:hAnsi="Arial" w:cs="Arial"/>
          <w:kern w:val="18"/>
          <w:sz w:val="24"/>
          <w:szCs w:val="24"/>
        </w:rPr>
      </w:pPr>
    </w:p>
    <w:p w14:paraId="655342CF" w14:textId="77777777" w:rsidR="000A5FD6" w:rsidRDefault="000A5FD6" w:rsidP="000A5FD6">
      <w:pPr>
        <w:rPr>
          <w:rFonts w:ascii="Arial" w:eastAsia="Arial" w:hAnsi="Arial" w:cs="Arial"/>
          <w:b/>
          <w:kern w:val="18"/>
          <w:sz w:val="24"/>
          <w:szCs w:val="24"/>
        </w:rPr>
      </w:pPr>
      <w:r>
        <w:rPr>
          <w:rFonts w:ascii="Arial" w:eastAsia="Arial" w:hAnsi="Arial" w:cs="Arial"/>
          <w:b/>
          <w:kern w:val="18"/>
          <w:sz w:val="24"/>
          <w:szCs w:val="24"/>
        </w:rPr>
        <w:br w:type="page"/>
      </w:r>
      <w:bookmarkStart w:id="6" w:name="_Hlk83909126"/>
    </w:p>
    <w:p w14:paraId="4636F702" w14:textId="77777777" w:rsidR="000A5FD6" w:rsidRDefault="000A5FD6" w:rsidP="000A5FD6">
      <w:pPr>
        <w:spacing w:after="180" w:line="240" w:lineRule="atLeast"/>
        <w:rPr>
          <w:rFonts w:ascii="Arial" w:eastAsia="Arial" w:hAnsi="Arial" w:cs="Arial"/>
          <w:iCs/>
          <w:kern w:val="18"/>
          <w:sz w:val="24"/>
          <w:szCs w:val="24"/>
        </w:rPr>
      </w:pPr>
      <w:proofErr w:type="spellStart"/>
      <w:r>
        <w:rPr>
          <w:rFonts w:ascii="Arial" w:eastAsia="Arial" w:hAnsi="Arial" w:cs="Arial"/>
          <w:b/>
          <w:kern w:val="18"/>
          <w:sz w:val="24"/>
          <w:szCs w:val="24"/>
        </w:rPr>
        <w:t>H8</w:t>
      </w:r>
      <w:proofErr w:type="spellEnd"/>
      <w:r>
        <w:rPr>
          <w:rFonts w:ascii="Arial" w:eastAsia="Arial" w:hAnsi="Arial" w:cs="Arial"/>
          <w:b/>
          <w:kern w:val="18"/>
          <w:sz w:val="24"/>
          <w:szCs w:val="24"/>
        </w:rPr>
        <w:t xml:space="preserve">) Would you like to comment on any of the specific policies contained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2020-2022? </w:t>
      </w:r>
      <w:r>
        <w:rPr>
          <w:rFonts w:ascii="Arial" w:eastAsia="Arial" w:hAnsi="Arial" w:cs="Arial"/>
          <w:i/>
          <w:iCs/>
          <w:kern w:val="18"/>
          <w:sz w:val="24"/>
          <w:szCs w:val="24"/>
        </w:rPr>
        <w:t>Please see the breakdown of policies and their provisional scores in the ‘References and Scores’ document.</w:t>
      </w:r>
    </w:p>
    <w:p w14:paraId="45AEF293" w14:textId="77777777" w:rsidR="000A5FD6" w:rsidRDefault="000A5FD6" w:rsidP="000A5FD6">
      <w:pPr>
        <w:spacing w:after="180" w:line="240" w:lineRule="atLeast"/>
        <w:rPr>
          <w:rFonts w:ascii="Arial" w:eastAsia="Arial" w:hAnsi="Arial" w:cs="Arial"/>
          <w:iCs/>
          <w:kern w:val="18"/>
          <w:sz w:val="24"/>
          <w:szCs w:val="24"/>
        </w:rPr>
      </w:pPr>
      <w:r>
        <w:rPr>
          <w:rFonts w:ascii="Arial" w:eastAsia="Arial" w:hAnsi="Arial" w:cs="Arial"/>
          <w:iCs/>
          <w:kern w:val="18"/>
          <w:sz w:val="24"/>
          <w:szCs w:val="24"/>
        </w:rPr>
        <w:t xml:space="preserve">Please write the reference numbers of each policy to help us identify which one you are referring to.  (If you wish to comment on scoring, please respond at Question </w:t>
      </w:r>
      <w:proofErr w:type="spellStart"/>
      <w:r>
        <w:rPr>
          <w:rFonts w:ascii="Arial" w:eastAsia="Arial" w:hAnsi="Arial" w:cs="Arial"/>
          <w:iCs/>
          <w:kern w:val="18"/>
          <w:sz w:val="24"/>
          <w:szCs w:val="24"/>
        </w:rPr>
        <w:t>H8a</w:t>
      </w:r>
      <w:proofErr w:type="spellEnd"/>
      <w:r>
        <w:rPr>
          <w:rFonts w:ascii="Arial" w:eastAsia="Arial" w:hAnsi="Arial" w:cs="Arial"/>
          <w:iCs/>
          <w:kern w:val="18"/>
          <w:sz w:val="24"/>
          <w:szCs w:val="24"/>
        </w:rPr>
        <w:t>.)</w:t>
      </w:r>
    </w:p>
    <w:tbl>
      <w:tblPr>
        <w:tblStyle w:val="TableGrid11"/>
        <w:tblW w:w="0" w:type="auto"/>
        <w:tblInd w:w="-5" w:type="dxa"/>
        <w:tblLook w:val="04A0" w:firstRow="1" w:lastRow="0" w:firstColumn="1" w:lastColumn="0" w:noHBand="0" w:noVBand="1"/>
      </w:tblPr>
      <w:tblGrid>
        <w:gridCol w:w="9021"/>
      </w:tblGrid>
      <w:tr w:rsidR="000A5FD6" w14:paraId="45501DB4" w14:textId="77777777" w:rsidTr="000A5FD6">
        <w:trPr>
          <w:cnfStyle w:val="100000000000" w:firstRow="1" w:lastRow="0" w:firstColumn="0" w:lastColumn="0" w:oddVBand="0" w:evenVBand="0" w:oddHBand="0" w:evenHBand="0" w:firstRowFirstColumn="0" w:firstRowLastColumn="0" w:lastRowFirstColumn="0" w:lastRowLastColumn="0"/>
          <w:trHeight w:val="7901"/>
        </w:trPr>
        <w:tc>
          <w:tcPr>
            <w:tcW w:w="9021" w:type="dxa"/>
            <w:tcBorders>
              <w:top w:val="single" w:sz="4" w:space="0" w:color="auto"/>
              <w:left w:val="single" w:sz="4" w:space="0" w:color="auto"/>
              <w:bottom w:val="single" w:sz="4" w:space="0" w:color="auto"/>
              <w:right w:val="single" w:sz="4" w:space="0" w:color="auto"/>
            </w:tcBorders>
          </w:tcPr>
          <w:p w14:paraId="639CCBFD" w14:textId="77777777" w:rsidR="000A5FD6" w:rsidRDefault="000A5FD6">
            <w:pPr>
              <w:spacing w:after="180" w:line="240" w:lineRule="atLeast"/>
              <w:rPr>
                <w:rFonts w:eastAsia="Arial" w:cs="Arial"/>
                <w:iCs/>
                <w:kern w:val="18"/>
                <w:sz w:val="24"/>
                <w:szCs w:val="24"/>
              </w:rPr>
            </w:pPr>
            <w:bookmarkStart w:id="7" w:name="_Hlk84505559"/>
          </w:p>
          <w:p w14:paraId="114A99E8" w14:textId="77777777" w:rsidR="000A5FD6" w:rsidRDefault="000A5FD6">
            <w:pPr>
              <w:spacing w:after="180" w:line="240" w:lineRule="atLeast"/>
              <w:rPr>
                <w:rFonts w:eastAsia="Arial"/>
                <w:iCs/>
                <w:kern w:val="18"/>
                <w:sz w:val="24"/>
                <w:szCs w:val="24"/>
              </w:rPr>
            </w:pPr>
          </w:p>
          <w:p w14:paraId="75FF0975" w14:textId="77777777" w:rsidR="000A5FD6" w:rsidRDefault="000A5FD6">
            <w:pPr>
              <w:spacing w:after="180" w:line="240" w:lineRule="atLeast"/>
              <w:rPr>
                <w:rFonts w:eastAsia="Arial"/>
                <w:iCs/>
                <w:kern w:val="18"/>
                <w:sz w:val="24"/>
                <w:szCs w:val="24"/>
              </w:rPr>
            </w:pPr>
          </w:p>
          <w:p w14:paraId="541AC5D6" w14:textId="77777777" w:rsidR="000A5FD6" w:rsidRDefault="000A5FD6">
            <w:pPr>
              <w:spacing w:after="180" w:line="240" w:lineRule="atLeast"/>
              <w:rPr>
                <w:rFonts w:eastAsia="Arial"/>
                <w:iCs/>
                <w:kern w:val="18"/>
                <w:sz w:val="24"/>
                <w:szCs w:val="24"/>
              </w:rPr>
            </w:pPr>
          </w:p>
          <w:p w14:paraId="22249828" w14:textId="77777777" w:rsidR="000A5FD6" w:rsidRDefault="000A5FD6">
            <w:pPr>
              <w:spacing w:after="180" w:line="240" w:lineRule="atLeast"/>
              <w:rPr>
                <w:rFonts w:eastAsia="Arial"/>
                <w:iCs/>
                <w:kern w:val="18"/>
                <w:sz w:val="24"/>
                <w:szCs w:val="24"/>
              </w:rPr>
            </w:pPr>
          </w:p>
          <w:p w14:paraId="70EE0235" w14:textId="77777777" w:rsidR="000A5FD6" w:rsidRDefault="000A5FD6">
            <w:pPr>
              <w:spacing w:after="180" w:line="240" w:lineRule="atLeast"/>
              <w:rPr>
                <w:rFonts w:eastAsia="Arial"/>
                <w:iCs/>
                <w:kern w:val="18"/>
                <w:sz w:val="24"/>
                <w:szCs w:val="24"/>
              </w:rPr>
            </w:pPr>
          </w:p>
          <w:p w14:paraId="75D796A0" w14:textId="77777777" w:rsidR="000A5FD6" w:rsidRDefault="000A5FD6">
            <w:pPr>
              <w:spacing w:after="180" w:line="240" w:lineRule="atLeast"/>
              <w:rPr>
                <w:rFonts w:eastAsia="Arial"/>
                <w:iCs/>
                <w:kern w:val="18"/>
                <w:sz w:val="24"/>
                <w:szCs w:val="24"/>
              </w:rPr>
            </w:pPr>
          </w:p>
          <w:p w14:paraId="6ABA5D33" w14:textId="77777777" w:rsidR="000A5FD6" w:rsidRDefault="000A5FD6">
            <w:pPr>
              <w:spacing w:after="180" w:line="240" w:lineRule="atLeast"/>
              <w:rPr>
                <w:rFonts w:eastAsia="Arial"/>
                <w:iCs/>
                <w:kern w:val="18"/>
                <w:sz w:val="24"/>
                <w:szCs w:val="24"/>
              </w:rPr>
            </w:pPr>
          </w:p>
          <w:p w14:paraId="0A966F15" w14:textId="77777777" w:rsidR="000A5FD6" w:rsidRDefault="000A5FD6">
            <w:pPr>
              <w:spacing w:after="180" w:line="240" w:lineRule="atLeast"/>
              <w:rPr>
                <w:rFonts w:eastAsia="Arial"/>
                <w:iCs/>
                <w:kern w:val="18"/>
                <w:sz w:val="24"/>
                <w:szCs w:val="24"/>
              </w:rPr>
            </w:pPr>
          </w:p>
          <w:p w14:paraId="48302E47" w14:textId="77777777" w:rsidR="000A5FD6" w:rsidRDefault="000A5FD6">
            <w:pPr>
              <w:spacing w:after="180" w:line="240" w:lineRule="atLeast"/>
              <w:rPr>
                <w:rFonts w:eastAsia="Arial"/>
                <w:iCs/>
                <w:kern w:val="18"/>
                <w:sz w:val="24"/>
                <w:szCs w:val="24"/>
              </w:rPr>
            </w:pPr>
          </w:p>
          <w:p w14:paraId="7B6C35BA" w14:textId="77777777" w:rsidR="000A5FD6" w:rsidRDefault="000A5FD6">
            <w:pPr>
              <w:spacing w:after="180" w:line="240" w:lineRule="atLeast"/>
              <w:rPr>
                <w:rFonts w:eastAsia="Arial"/>
                <w:iCs/>
                <w:kern w:val="18"/>
                <w:sz w:val="24"/>
                <w:szCs w:val="24"/>
              </w:rPr>
            </w:pPr>
          </w:p>
          <w:p w14:paraId="01561BE8" w14:textId="77777777" w:rsidR="000A5FD6" w:rsidRDefault="000A5FD6">
            <w:pPr>
              <w:spacing w:after="180" w:line="240" w:lineRule="atLeast"/>
              <w:rPr>
                <w:rFonts w:eastAsia="Arial"/>
                <w:iCs/>
                <w:kern w:val="18"/>
                <w:sz w:val="24"/>
                <w:szCs w:val="24"/>
              </w:rPr>
            </w:pPr>
          </w:p>
          <w:p w14:paraId="5F794628" w14:textId="77777777" w:rsidR="000A5FD6" w:rsidRDefault="000A5FD6">
            <w:pPr>
              <w:spacing w:after="180" w:line="240" w:lineRule="atLeast"/>
              <w:rPr>
                <w:rFonts w:eastAsia="Arial"/>
                <w:iCs/>
                <w:kern w:val="18"/>
                <w:sz w:val="24"/>
                <w:szCs w:val="24"/>
              </w:rPr>
            </w:pPr>
          </w:p>
          <w:p w14:paraId="4A85532F" w14:textId="77777777" w:rsidR="000A5FD6" w:rsidRDefault="000A5FD6">
            <w:pPr>
              <w:spacing w:after="180" w:line="240" w:lineRule="atLeast"/>
              <w:rPr>
                <w:rFonts w:eastAsia="Arial"/>
                <w:iCs/>
                <w:kern w:val="18"/>
                <w:sz w:val="24"/>
                <w:szCs w:val="24"/>
              </w:rPr>
            </w:pPr>
          </w:p>
          <w:p w14:paraId="77D51188" w14:textId="77777777" w:rsidR="000A5FD6" w:rsidRDefault="000A5FD6">
            <w:pPr>
              <w:spacing w:after="180" w:line="240" w:lineRule="atLeast"/>
              <w:rPr>
                <w:rFonts w:eastAsia="Arial"/>
                <w:iCs/>
                <w:kern w:val="18"/>
                <w:sz w:val="24"/>
                <w:szCs w:val="24"/>
              </w:rPr>
            </w:pPr>
          </w:p>
          <w:p w14:paraId="440E77FB" w14:textId="77777777" w:rsidR="000A5FD6" w:rsidRDefault="000A5FD6">
            <w:pPr>
              <w:spacing w:after="180" w:line="240" w:lineRule="atLeast"/>
              <w:rPr>
                <w:rFonts w:eastAsia="Arial"/>
                <w:iCs/>
                <w:kern w:val="18"/>
                <w:sz w:val="24"/>
                <w:szCs w:val="24"/>
              </w:rPr>
            </w:pPr>
          </w:p>
          <w:p w14:paraId="7A1DAF79" w14:textId="77777777" w:rsidR="000A5FD6" w:rsidRDefault="000A5FD6">
            <w:pPr>
              <w:spacing w:after="180" w:line="240" w:lineRule="atLeast"/>
              <w:rPr>
                <w:rFonts w:eastAsia="Arial"/>
                <w:iCs/>
                <w:kern w:val="18"/>
                <w:sz w:val="24"/>
                <w:szCs w:val="24"/>
              </w:rPr>
            </w:pPr>
          </w:p>
          <w:p w14:paraId="5FE1A63F" w14:textId="77777777" w:rsidR="000A5FD6" w:rsidRDefault="000A5FD6">
            <w:pPr>
              <w:spacing w:after="180" w:line="240" w:lineRule="atLeast"/>
              <w:rPr>
                <w:rFonts w:eastAsia="Arial"/>
                <w:iCs/>
                <w:kern w:val="18"/>
                <w:sz w:val="24"/>
                <w:szCs w:val="24"/>
              </w:rPr>
            </w:pPr>
          </w:p>
          <w:p w14:paraId="6EB3B14D" w14:textId="77777777" w:rsidR="000A5FD6" w:rsidRDefault="000A5FD6">
            <w:pPr>
              <w:spacing w:after="180" w:line="240" w:lineRule="atLeast"/>
              <w:rPr>
                <w:rFonts w:eastAsia="Arial"/>
                <w:iCs/>
                <w:kern w:val="18"/>
                <w:sz w:val="24"/>
                <w:szCs w:val="24"/>
              </w:rPr>
            </w:pPr>
          </w:p>
          <w:p w14:paraId="7EA5BED2" w14:textId="77777777" w:rsidR="000A5FD6" w:rsidRDefault="000A5FD6">
            <w:pPr>
              <w:spacing w:after="180" w:line="240" w:lineRule="atLeast"/>
              <w:rPr>
                <w:rFonts w:eastAsia="Arial"/>
                <w:iCs/>
                <w:kern w:val="18"/>
                <w:sz w:val="24"/>
                <w:szCs w:val="24"/>
              </w:rPr>
            </w:pPr>
          </w:p>
          <w:p w14:paraId="37967533" w14:textId="77777777" w:rsidR="000A5FD6" w:rsidRDefault="000A5FD6">
            <w:pPr>
              <w:spacing w:after="180" w:line="240" w:lineRule="atLeast"/>
              <w:rPr>
                <w:rFonts w:eastAsia="Arial"/>
                <w:iCs/>
                <w:kern w:val="18"/>
                <w:sz w:val="24"/>
                <w:szCs w:val="24"/>
              </w:rPr>
            </w:pPr>
          </w:p>
          <w:p w14:paraId="221B098F" w14:textId="77777777" w:rsidR="000A5FD6" w:rsidRDefault="000A5FD6">
            <w:pPr>
              <w:spacing w:after="180" w:line="240" w:lineRule="atLeast"/>
              <w:rPr>
                <w:rFonts w:eastAsia="Arial"/>
                <w:iCs/>
                <w:kern w:val="18"/>
                <w:sz w:val="24"/>
                <w:szCs w:val="24"/>
              </w:rPr>
            </w:pPr>
          </w:p>
          <w:p w14:paraId="024A793C" w14:textId="77777777" w:rsidR="000A5FD6" w:rsidRDefault="000A5FD6">
            <w:pPr>
              <w:spacing w:after="180" w:line="240" w:lineRule="atLeast"/>
              <w:rPr>
                <w:rFonts w:eastAsia="Arial"/>
                <w:iCs/>
                <w:kern w:val="18"/>
                <w:sz w:val="24"/>
                <w:szCs w:val="24"/>
              </w:rPr>
            </w:pPr>
          </w:p>
          <w:p w14:paraId="7E19B4CE" w14:textId="77777777" w:rsidR="000A5FD6" w:rsidRDefault="000A5FD6">
            <w:pPr>
              <w:spacing w:after="180" w:line="240" w:lineRule="atLeast"/>
              <w:rPr>
                <w:rFonts w:eastAsia="Arial"/>
                <w:iCs/>
                <w:kern w:val="18"/>
                <w:sz w:val="24"/>
                <w:szCs w:val="24"/>
              </w:rPr>
            </w:pPr>
          </w:p>
          <w:p w14:paraId="3B3A4404" w14:textId="77777777" w:rsidR="000A5FD6" w:rsidRDefault="000A5FD6">
            <w:pPr>
              <w:spacing w:after="180" w:line="240" w:lineRule="atLeast"/>
              <w:rPr>
                <w:rFonts w:eastAsia="Arial"/>
                <w:kern w:val="18"/>
                <w:sz w:val="24"/>
                <w:szCs w:val="24"/>
              </w:rPr>
            </w:pPr>
          </w:p>
        </w:tc>
      </w:tr>
      <w:bookmarkEnd w:id="6"/>
      <w:bookmarkEnd w:id="7"/>
    </w:tbl>
    <w:p w14:paraId="2D904A79" w14:textId="77777777" w:rsidR="000A5FD6" w:rsidRDefault="000A5FD6" w:rsidP="000A5FD6">
      <w:pPr>
        <w:spacing w:after="180" w:line="240" w:lineRule="atLeast"/>
        <w:ind w:left="720"/>
        <w:rPr>
          <w:rFonts w:ascii="Arial" w:eastAsia="Arial" w:hAnsi="Arial" w:cs="Arial"/>
          <w:b/>
          <w:kern w:val="18"/>
          <w:sz w:val="24"/>
          <w:szCs w:val="24"/>
        </w:rPr>
      </w:pPr>
    </w:p>
    <w:p w14:paraId="1385D3C2"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H8a</w:t>
      </w:r>
      <w:proofErr w:type="spellEnd"/>
      <w:r>
        <w:rPr>
          <w:rFonts w:ascii="Arial" w:eastAsia="Arial" w:hAnsi="Arial" w:cs="Arial"/>
          <w:b/>
          <w:kern w:val="18"/>
          <w:sz w:val="24"/>
          <w:szCs w:val="24"/>
        </w:rPr>
        <w:t xml:space="preserve">) Do you agree with the provisional </w:t>
      </w:r>
      <w:proofErr w:type="spellStart"/>
      <w:r>
        <w:rPr>
          <w:rFonts w:ascii="Arial" w:eastAsia="Arial" w:hAnsi="Arial" w:cs="Arial"/>
          <w:b/>
          <w:kern w:val="18"/>
          <w:sz w:val="24"/>
          <w:szCs w:val="24"/>
        </w:rPr>
        <w:t>HIIA</w:t>
      </w:r>
      <w:proofErr w:type="spellEnd"/>
      <w:r>
        <w:rPr>
          <w:rFonts w:ascii="Arial" w:eastAsia="Arial" w:hAnsi="Arial" w:cs="Arial"/>
          <w:b/>
          <w:kern w:val="18"/>
          <w:sz w:val="24"/>
          <w:szCs w:val="24"/>
        </w:rPr>
        <w:t xml:space="preserve"> score assigned to the policy (or policies) that you have commented on?</w:t>
      </w:r>
    </w:p>
    <w:p w14:paraId="10197E1D" w14:textId="77777777" w:rsidR="000A5FD6" w:rsidRDefault="000A5FD6" w:rsidP="000A5FD6">
      <w:pPr>
        <w:spacing w:after="0"/>
        <w:rPr>
          <w:rFonts w:ascii="Arial" w:hAnsi="Arial" w:cs="Arial"/>
          <w:sz w:val="24"/>
          <w:szCs w:val="24"/>
        </w:rPr>
      </w:pPr>
      <w:proofErr w:type="spellStart"/>
      <w:r>
        <w:rPr>
          <w:rFonts w:ascii="Arial" w:hAnsi="Arial" w:cs="Arial"/>
          <w:sz w:val="24"/>
          <w:szCs w:val="24"/>
        </w:rPr>
        <w:t>HIIA</w:t>
      </w:r>
      <w:proofErr w:type="spellEnd"/>
      <w:r>
        <w:rPr>
          <w:rFonts w:ascii="Arial" w:hAnsi="Arial" w:cs="Arial"/>
          <w:sz w:val="24"/>
          <w:szCs w:val="24"/>
        </w:rPr>
        <w:t xml:space="preserve"> screening scoring criteria:</w:t>
      </w:r>
    </w:p>
    <w:p w14:paraId="3D07E0B3" w14:textId="77777777" w:rsidR="000A5FD6" w:rsidRDefault="000A5FD6" w:rsidP="000A5FD6">
      <w:pPr>
        <w:pStyle w:val="ListParagraph"/>
        <w:numPr>
          <w:ilvl w:val="0"/>
          <w:numId w:val="18"/>
        </w:numPr>
        <w:spacing w:after="0"/>
        <w:rPr>
          <w:rFonts w:ascii="Arial" w:hAnsi="Arial" w:cs="Arial"/>
          <w:sz w:val="24"/>
          <w:szCs w:val="24"/>
        </w:rPr>
      </w:pPr>
      <w:r>
        <w:rPr>
          <w:rFonts w:ascii="Arial" w:hAnsi="Arial" w:cs="Arial"/>
          <w:b/>
          <w:bCs/>
          <w:sz w:val="24"/>
          <w:szCs w:val="24"/>
        </w:rPr>
        <w:t>Major Positive Effect (++):</w:t>
      </w:r>
      <w:r>
        <w:rPr>
          <w:rFonts w:ascii="Arial" w:hAnsi="Arial" w:cs="Arial"/>
          <w:sz w:val="24"/>
          <w:szCs w:val="24"/>
        </w:rPr>
        <w:t xml:space="preserve"> The policy has the potential to contribute significantly to reducing health inequalities</w:t>
      </w:r>
    </w:p>
    <w:p w14:paraId="7243F569" w14:textId="77777777" w:rsidR="000A5FD6" w:rsidRDefault="000A5FD6" w:rsidP="000A5FD6">
      <w:pPr>
        <w:pStyle w:val="ListParagraph"/>
        <w:numPr>
          <w:ilvl w:val="0"/>
          <w:numId w:val="18"/>
        </w:numPr>
        <w:spacing w:after="0"/>
        <w:rPr>
          <w:rFonts w:ascii="Arial" w:hAnsi="Arial" w:cs="Arial"/>
          <w:sz w:val="24"/>
          <w:szCs w:val="24"/>
        </w:rPr>
      </w:pPr>
      <w:r>
        <w:rPr>
          <w:rFonts w:ascii="Arial" w:hAnsi="Arial" w:cs="Arial"/>
          <w:b/>
          <w:bCs/>
          <w:sz w:val="24"/>
          <w:szCs w:val="24"/>
        </w:rPr>
        <w:t>Minor Positive Effect (+):</w:t>
      </w:r>
      <w:r>
        <w:rPr>
          <w:rFonts w:ascii="Arial" w:hAnsi="Arial" w:cs="Arial"/>
          <w:sz w:val="24"/>
          <w:szCs w:val="24"/>
        </w:rPr>
        <w:t xml:space="preserve"> The policy has the potential to contribute to reducing health inequalities, but not significantly</w:t>
      </w:r>
    </w:p>
    <w:p w14:paraId="342ABACD" w14:textId="77777777" w:rsidR="000A5FD6" w:rsidRDefault="000A5FD6" w:rsidP="000A5FD6">
      <w:pPr>
        <w:pStyle w:val="ListParagraph"/>
        <w:numPr>
          <w:ilvl w:val="0"/>
          <w:numId w:val="18"/>
        </w:numPr>
        <w:spacing w:after="0"/>
        <w:rPr>
          <w:rFonts w:ascii="Arial" w:hAnsi="Arial" w:cs="Arial"/>
          <w:sz w:val="24"/>
          <w:szCs w:val="24"/>
        </w:rPr>
      </w:pPr>
      <w:r>
        <w:rPr>
          <w:rFonts w:ascii="Arial" w:hAnsi="Arial" w:cs="Arial"/>
          <w:b/>
          <w:bCs/>
          <w:sz w:val="24"/>
          <w:szCs w:val="24"/>
        </w:rPr>
        <w:t>Neutral/ Negligible Effect (0):</w:t>
      </w:r>
      <w:r>
        <w:rPr>
          <w:rFonts w:ascii="Arial" w:hAnsi="Arial" w:cs="Arial"/>
          <w:sz w:val="24"/>
          <w:szCs w:val="24"/>
        </w:rPr>
        <w:t xml:space="preserve"> There is no clear relationship between the policy and reducing health inequalities, or the relationship is negligible</w:t>
      </w:r>
    </w:p>
    <w:p w14:paraId="664D1579" w14:textId="77777777" w:rsidR="000A5FD6" w:rsidRDefault="000A5FD6" w:rsidP="000A5FD6">
      <w:pPr>
        <w:pStyle w:val="ListParagraph"/>
        <w:numPr>
          <w:ilvl w:val="0"/>
          <w:numId w:val="18"/>
        </w:numPr>
        <w:spacing w:after="0"/>
        <w:rPr>
          <w:rFonts w:ascii="Arial" w:hAnsi="Arial" w:cs="Arial"/>
          <w:sz w:val="24"/>
          <w:szCs w:val="24"/>
        </w:rPr>
      </w:pPr>
      <w:r>
        <w:rPr>
          <w:rFonts w:ascii="Arial" w:hAnsi="Arial" w:cs="Arial"/>
          <w:b/>
          <w:bCs/>
          <w:sz w:val="24"/>
          <w:szCs w:val="24"/>
        </w:rPr>
        <w:t>Minor Negative Effect (-):</w:t>
      </w:r>
      <w:r>
        <w:rPr>
          <w:rFonts w:ascii="Arial" w:hAnsi="Arial" w:cs="Arial"/>
          <w:sz w:val="24"/>
          <w:szCs w:val="24"/>
        </w:rPr>
        <w:t xml:space="preserve"> The policy has the potential to detract from reducing health inequalities, but not significantly</w:t>
      </w:r>
    </w:p>
    <w:p w14:paraId="363DBC57" w14:textId="77777777" w:rsidR="000A5FD6" w:rsidRDefault="000A5FD6" w:rsidP="000A5FD6">
      <w:pPr>
        <w:pStyle w:val="ListParagraph"/>
        <w:numPr>
          <w:ilvl w:val="0"/>
          <w:numId w:val="18"/>
        </w:numPr>
        <w:spacing w:after="0"/>
        <w:rPr>
          <w:rFonts w:ascii="Arial" w:hAnsi="Arial" w:cs="Arial"/>
          <w:sz w:val="24"/>
          <w:szCs w:val="24"/>
        </w:rPr>
      </w:pPr>
      <w:r>
        <w:rPr>
          <w:rFonts w:ascii="Arial" w:hAnsi="Arial" w:cs="Arial"/>
          <w:b/>
          <w:bCs/>
          <w:sz w:val="24"/>
          <w:szCs w:val="24"/>
        </w:rPr>
        <w:t>Major Negative Effect (- -):</w:t>
      </w:r>
      <w:r>
        <w:rPr>
          <w:rFonts w:ascii="Arial" w:hAnsi="Arial" w:cs="Arial"/>
          <w:sz w:val="24"/>
          <w:szCs w:val="24"/>
        </w:rPr>
        <w:t xml:space="preserve"> The policy has the potential to detract from reducing health inequalities.  Mitigation is therefore required</w:t>
      </w:r>
    </w:p>
    <w:p w14:paraId="796F3955" w14:textId="77777777" w:rsidR="000A5FD6" w:rsidRDefault="000A5FD6" w:rsidP="000A5FD6">
      <w:pPr>
        <w:pStyle w:val="ListParagraph"/>
        <w:numPr>
          <w:ilvl w:val="0"/>
          <w:numId w:val="18"/>
        </w:numPr>
        <w:spacing w:after="0"/>
        <w:rPr>
          <w:rFonts w:ascii="Arial" w:hAnsi="Arial" w:cs="Arial"/>
          <w:sz w:val="24"/>
          <w:szCs w:val="24"/>
        </w:rPr>
      </w:pPr>
      <w:r>
        <w:rPr>
          <w:rFonts w:ascii="Arial" w:hAnsi="Arial" w:cs="Arial"/>
          <w:b/>
          <w:bCs/>
          <w:sz w:val="24"/>
          <w:szCs w:val="24"/>
        </w:rPr>
        <w:t>Uncertain Effect (?):</w:t>
      </w:r>
      <w:r>
        <w:rPr>
          <w:rFonts w:ascii="Arial" w:hAnsi="Arial" w:cs="Arial"/>
          <w:sz w:val="24"/>
          <w:szCs w:val="24"/>
        </w:rPr>
        <w:t xml:space="preserve"> The policy has an uncertain relationship to health inequalities / the relationship is dependent on the way in which the aspect is managed / insufficient information is available to enable an assessment to be made.</w:t>
      </w:r>
    </w:p>
    <w:p w14:paraId="3AF76904" w14:textId="77777777" w:rsidR="000A5FD6" w:rsidRDefault="000A5FD6" w:rsidP="000A5FD6">
      <w:pPr>
        <w:pStyle w:val="ListParagraph"/>
        <w:spacing w:after="0"/>
        <w:ind w:left="1080"/>
        <w:rPr>
          <w:rFonts w:ascii="Arial" w:hAnsi="Arial" w:cs="Arial"/>
          <w:sz w:val="24"/>
          <w:szCs w:val="24"/>
        </w:rPr>
      </w:pPr>
    </w:p>
    <w:p w14:paraId="40849119" w14:textId="77777777" w:rsidR="000A5FD6" w:rsidRDefault="000A5FD6" w:rsidP="000A5FD6">
      <w:pPr>
        <w:spacing w:after="180" w:line="240" w:lineRule="atLeast"/>
        <w:rPr>
          <w:rFonts w:ascii="Arial" w:hAnsi="Arial" w:cs="Arial"/>
          <w:sz w:val="24"/>
          <w:szCs w:val="24"/>
        </w:rPr>
      </w:pPr>
      <w:bookmarkStart w:id="8" w:name="_Hlk83909237"/>
      <w:r>
        <w:rPr>
          <w:rFonts w:ascii="Arial" w:eastAsia="Arial" w:hAnsi="Arial" w:cs="Arial"/>
          <w:kern w:val="18"/>
          <w:sz w:val="24"/>
          <w:szCs w:val="24"/>
        </w:rPr>
        <w:t>Please include all reference numbers with your comments:</w:t>
      </w:r>
    </w:p>
    <w:tbl>
      <w:tblPr>
        <w:tblStyle w:val="TableGrid2"/>
        <w:tblW w:w="0" w:type="auto"/>
        <w:tblInd w:w="-5" w:type="dxa"/>
        <w:tblLook w:val="04A0" w:firstRow="1" w:lastRow="0" w:firstColumn="1" w:lastColumn="0" w:noHBand="0" w:noVBand="1"/>
      </w:tblPr>
      <w:tblGrid>
        <w:gridCol w:w="2127"/>
        <w:gridCol w:w="6894"/>
      </w:tblGrid>
      <w:tr w:rsidR="000A5FD6" w14:paraId="7CF1B999"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38BF5356"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1EECC942"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Agree with provisional scoring? (Yes/No/Don’t Know)</w:t>
            </w:r>
          </w:p>
        </w:tc>
      </w:tr>
      <w:tr w:rsidR="000A5FD6" w14:paraId="6FB4A89C" w14:textId="77777777" w:rsidTr="000A5FD6">
        <w:trPr>
          <w:trHeight w:val="2957"/>
        </w:trPr>
        <w:tc>
          <w:tcPr>
            <w:tcW w:w="2127" w:type="dxa"/>
            <w:tcBorders>
              <w:top w:val="single" w:sz="4" w:space="0" w:color="auto"/>
              <w:left w:val="single" w:sz="4" w:space="0" w:color="auto"/>
              <w:bottom w:val="single" w:sz="4" w:space="0" w:color="auto"/>
              <w:right w:val="single" w:sz="4" w:space="0" w:color="auto"/>
            </w:tcBorders>
          </w:tcPr>
          <w:p w14:paraId="606A0D81"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5F94EF7E" w14:textId="77777777" w:rsidR="000A5FD6" w:rsidRDefault="000A5FD6">
            <w:pPr>
              <w:spacing w:after="180" w:line="240" w:lineRule="atLeast"/>
              <w:rPr>
                <w:rFonts w:ascii="Arial" w:eastAsia="Arial" w:hAnsi="Arial" w:cs="Arial"/>
                <w:kern w:val="18"/>
                <w:sz w:val="24"/>
                <w:szCs w:val="24"/>
              </w:rPr>
            </w:pPr>
          </w:p>
        </w:tc>
      </w:tr>
      <w:tr w:rsidR="000A5FD6" w14:paraId="73F942E5" w14:textId="77777777" w:rsidTr="000A5FD6">
        <w:trPr>
          <w:trHeight w:val="2773"/>
        </w:trPr>
        <w:tc>
          <w:tcPr>
            <w:tcW w:w="2127" w:type="dxa"/>
            <w:tcBorders>
              <w:top w:val="single" w:sz="4" w:space="0" w:color="auto"/>
              <w:left w:val="single" w:sz="4" w:space="0" w:color="auto"/>
              <w:bottom w:val="single" w:sz="4" w:space="0" w:color="auto"/>
              <w:right w:val="single" w:sz="4" w:space="0" w:color="auto"/>
            </w:tcBorders>
          </w:tcPr>
          <w:p w14:paraId="00B561D6"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4976F747" w14:textId="77777777" w:rsidR="000A5FD6" w:rsidRDefault="000A5FD6">
            <w:pPr>
              <w:spacing w:after="180" w:line="240" w:lineRule="atLeast"/>
              <w:rPr>
                <w:rFonts w:ascii="Arial" w:eastAsia="Arial" w:hAnsi="Arial" w:cs="Arial"/>
                <w:kern w:val="18"/>
                <w:sz w:val="24"/>
                <w:szCs w:val="24"/>
              </w:rPr>
            </w:pPr>
          </w:p>
        </w:tc>
      </w:tr>
      <w:tr w:rsidR="000A5FD6" w14:paraId="3FBC1BD1" w14:textId="77777777" w:rsidTr="000A5FD6">
        <w:trPr>
          <w:trHeight w:val="2773"/>
        </w:trPr>
        <w:tc>
          <w:tcPr>
            <w:tcW w:w="2127" w:type="dxa"/>
            <w:tcBorders>
              <w:top w:val="single" w:sz="4" w:space="0" w:color="auto"/>
              <w:left w:val="single" w:sz="4" w:space="0" w:color="auto"/>
              <w:bottom w:val="single" w:sz="4" w:space="0" w:color="auto"/>
              <w:right w:val="single" w:sz="4" w:space="0" w:color="auto"/>
            </w:tcBorders>
          </w:tcPr>
          <w:p w14:paraId="3C884A45"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5396154D" w14:textId="77777777" w:rsidR="000A5FD6" w:rsidRDefault="000A5FD6">
            <w:pPr>
              <w:spacing w:after="180" w:line="240" w:lineRule="atLeast"/>
              <w:rPr>
                <w:rFonts w:ascii="Arial" w:eastAsia="Arial" w:hAnsi="Arial" w:cs="Arial"/>
                <w:kern w:val="18"/>
                <w:sz w:val="24"/>
                <w:szCs w:val="24"/>
              </w:rPr>
            </w:pPr>
          </w:p>
        </w:tc>
      </w:tr>
      <w:bookmarkEnd w:id="8"/>
    </w:tbl>
    <w:p w14:paraId="2E83E988" w14:textId="77777777" w:rsidR="000A5FD6" w:rsidRDefault="000A5FD6" w:rsidP="000A5FD6">
      <w:pPr>
        <w:spacing w:after="180" w:line="240" w:lineRule="atLeast"/>
        <w:ind w:left="720"/>
        <w:rPr>
          <w:rFonts w:ascii="Arial" w:eastAsia="Arial" w:hAnsi="Arial" w:cs="Arial"/>
          <w:kern w:val="18"/>
          <w:sz w:val="24"/>
          <w:szCs w:val="24"/>
        </w:rPr>
      </w:pPr>
    </w:p>
    <w:p w14:paraId="15A2E09F" w14:textId="77777777" w:rsidR="000A5FD6" w:rsidRDefault="000A5FD6" w:rsidP="000A5FD6">
      <w:pPr>
        <w:spacing w:after="180" w:line="240" w:lineRule="atLeast"/>
        <w:rPr>
          <w:rFonts w:ascii="Arial" w:eastAsia="Arial" w:hAnsi="Arial" w:cs="Arial"/>
          <w:kern w:val="18"/>
          <w:sz w:val="24"/>
          <w:szCs w:val="24"/>
        </w:rPr>
      </w:pPr>
      <w:proofErr w:type="spellStart"/>
      <w:r>
        <w:rPr>
          <w:rFonts w:ascii="Arial" w:eastAsia="Arial" w:hAnsi="Arial" w:cs="Arial"/>
          <w:b/>
          <w:kern w:val="18"/>
          <w:sz w:val="24"/>
          <w:szCs w:val="24"/>
        </w:rPr>
        <w:t>S8b</w:t>
      </w:r>
      <w:proofErr w:type="spellEnd"/>
      <w:r>
        <w:rPr>
          <w:rFonts w:ascii="Arial" w:eastAsia="Arial" w:hAnsi="Arial" w:cs="Arial"/>
          <w:b/>
          <w:kern w:val="18"/>
          <w:sz w:val="24"/>
          <w:szCs w:val="24"/>
        </w:rPr>
        <w:t xml:space="preserve">) In your opinion, what should the </w:t>
      </w:r>
      <w:proofErr w:type="spellStart"/>
      <w:r>
        <w:rPr>
          <w:rFonts w:ascii="Arial" w:eastAsia="Arial" w:hAnsi="Arial" w:cs="Arial"/>
          <w:b/>
          <w:kern w:val="18"/>
          <w:sz w:val="24"/>
          <w:szCs w:val="24"/>
        </w:rPr>
        <w:t>HIIA</w:t>
      </w:r>
      <w:proofErr w:type="spellEnd"/>
      <w:r>
        <w:rPr>
          <w:rFonts w:ascii="Arial" w:eastAsia="Arial" w:hAnsi="Arial" w:cs="Arial"/>
          <w:b/>
          <w:kern w:val="18"/>
          <w:sz w:val="24"/>
          <w:szCs w:val="24"/>
        </w:rPr>
        <w:t xml:space="preserve"> score be for the policy (or policies) that you have commented on?</w:t>
      </w:r>
    </w:p>
    <w:p w14:paraId="249001EA" w14:textId="77777777" w:rsidR="000A5FD6" w:rsidRDefault="000A5FD6" w:rsidP="000A5FD6">
      <w:pPr>
        <w:spacing w:after="180" w:line="240" w:lineRule="atLeast"/>
        <w:rPr>
          <w:rFonts w:ascii="Arial" w:eastAsia="Arial" w:hAnsi="Arial" w:cs="Arial"/>
          <w:i/>
          <w:kern w:val="18"/>
          <w:sz w:val="24"/>
          <w:szCs w:val="24"/>
        </w:rPr>
      </w:pPr>
      <w:bookmarkStart w:id="9" w:name="_Hlk83909264"/>
      <w:r>
        <w:rPr>
          <w:rFonts w:ascii="Arial" w:eastAsia="Arial" w:hAnsi="Arial" w:cs="Arial"/>
          <w:kern w:val="18"/>
          <w:sz w:val="24"/>
          <w:szCs w:val="24"/>
        </w:rPr>
        <w:t>Please include all reference numbers with your comments:</w:t>
      </w:r>
    </w:p>
    <w:tbl>
      <w:tblPr>
        <w:tblStyle w:val="TableGrid2"/>
        <w:tblW w:w="0" w:type="auto"/>
        <w:tblInd w:w="-5" w:type="dxa"/>
        <w:tblLook w:val="04A0" w:firstRow="1" w:lastRow="0" w:firstColumn="1" w:lastColumn="0" w:noHBand="0" w:noVBand="1"/>
      </w:tblPr>
      <w:tblGrid>
        <w:gridCol w:w="2127"/>
        <w:gridCol w:w="6894"/>
      </w:tblGrid>
      <w:tr w:rsidR="000A5FD6" w14:paraId="030AEFFB"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43A632CB"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59F765D8"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Score in your opinion</w:t>
            </w:r>
          </w:p>
        </w:tc>
      </w:tr>
      <w:tr w:rsidR="000A5FD6" w14:paraId="114E7B32" w14:textId="77777777" w:rsidTr="000A5FD6">
        <w:trPr>
          <w:trHeight w:val="2727"/>
        </w:trPr>
        <w:tc>
          <w:tcPr>
            <w:tcW w:w="2127" w:type="dxa"/>
            <w:tcBorders>
              <w:top w:val="single" w:sz="4" w:space="0" w:color="auto"/>
              <w:left w:val="single" w:sz="4" w:space="0" w:color="auto"/>
              <w:bottom w:val="single" w:sz="4" w:space="0" w:color="auto"/>
              <w:right w:val="single" w:sz="4" w:space="0" w:color="auto"/>
            </w:tcBorders>
          </w:tcPr>
          <w:p w14:paraId="55A521DC"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3B10DF2C" w14:textId="77777777" w:rsidR="000A5FD6" w:rsidRDefault="000A5FD6">
            <w:pPr>
              <w:spacing w:after="180" w:line="240" w:lineRule="atLeast"/>
              <w:rPr>
                <w:rFonts w:ascii="Arial" w:eastAsia="Arial" w:hAnsi="Arial" w:cs="Arial"/>
                <w:kern w:val="18"/>
                <w:sz w:val="24"/>
                <w:szCs w:val="24"/>
              </w:rPr>
            </w:pPr>
          </w:p>
        </w:tc>
      </w:tr>
      <w:tr w:rsidR="000A5FD6" w14:paraId="3E39FCF5" w14:textId="77777777" w:rsidTr="000A5FD6">
        <w:trPr>
          <w:trHeight w:val="2656"/>
        </w:trPr>
        <w:tc>
          <w:tcPr>
            <w:tcW w:w="2127" w:type="dxa"/>
            <w:tcBorders>
              <w:top w:val="single" w:sz="4" w:space="0" w:color="auto"/>
              <w:left w:val="single" w:sz="4" w:space="0" w:color="auto"/>
              <w:bottom w:val="single" w:sz="4" w:space="0" w:color="auto"/>
              <w:right w:val="single" w:sz="4" w:space="0" w:color="auto"/>
            </w:tcBorders>
          </w:tcPr>
          <w:p w14:paraId="0AD8E956"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3E7C3640" w14:textId="77777777" w:rsidR="000A5FD6" w:rsidRDefault="000A5FD6">
            <w:pPr>
              <w:spacing w:after="180" w:line="240" w:lineRule="atLeast"/>
              <w:rPr>
                <w:rFonts w:ascii="Arial" w:eastAsia="Arial" w:hAnsi="Arial" w:cs="Arial"/>
                <w:kern w:val="18"/>
                <w:sz w:val="24"/>
                <w:szCs w:val="24"/>
              </w:rPr>
            </w:pPr>
          </w:p>
        </w:tc>
      </w:tr>
      <w:tr w:rsidR="000A5FD6" w14:paraId="4EEAADFB" w14:textId="77777777" w:rsidTr="000A5FD6">
        <w:trPr>
          <w:trHeight w:val="2656"/>
        </w:trPr>
        <w:tc>
          <w:tcPr>
            <w:tcW w:w="2127" w:type="dxa"/>
            <w:tcBorders>
              <w:top w:val="single" w:sz="4" w:space="0" w:color="auto"/>
              <w:left w:val="single" w:sz="4" w:space="0" w:color="auto"/>
              <w:bottom w:val="single" w:sz="4" w:space="0" w:color="auto"/>
              <w:right w:val="single" w:sz="4" w:space="0" w:color="auto"/>
            </w:tcBorders>
          </w:tcPr>
          <w:p w14:paraId="51AA1653"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05274765" w14:textId="77777777" w:rsidR="000A5FD6" w:rsidRDefault="000A5FD6">
            <w:pPr>
              <w:spacing w:after="180" w:line="240" w:lineRule="atLeast"/>
              <w:rPr>
                <w:rFonts w:ascii="Arial" w:eastAsia="Arial" w:hAnsi="Arial" w:cs="Arial"/>
                <w:kern w:val="18"/>
                <w:sz w:val="24"/>
                <w:szCs w:val="24"/>
              </w:rPr>
            </w:pPr>
          </w:p>
        </w:tc>
      </w:tr>
      <w:bookmarkEnd w:id="9"/>
    </w:tbl>
    <w:p w14:paraId="1C214A2E" w14:textId="77777777" w:rsidR="000A5FD6" w:rsidRDefault="000A5FD6" w:rsidP="000A5FD6">
      <w:pPr>
        <w:spacing w:after="180" w:line="240" w:lineRule="atLeast"/>
        <w:ind w:left="720"/>
        <w:rPr>
          <w:rFonts w:ascii="Arial" w:eastAsia="Arial" w:hAnsi="Arial" w:cs="Arial"/>
          <w:kern w:val="18"/>
          <w:sz w:val="24"/>
          <w:szCs w:val="24"/>
        </w:rPr>
      </w:pPr>
    </w:p>
    <w:p w14:paraId="442791F0" w14:textId="77777777" w:rsidR="000A5FD6" w:rsidRDefault="000A5FD6" w:rsidP="000A5FD6">
      <w:pPr>
        <w:spacing w:after="180" w:line="240" w:lineRule="atLeast"/>
        <w:rPr>
          <w:rFonts w:ascii="Arial" w:eastAsia="Arial" w:hAnsi="Arial" w:cs="Arial"/>
          <w:b/>
          <w:kern w:val="18"/>
          <w:sz w:val="24"/>
          <w:szCs w:val="24"/>
        </w:rPr>
      </w:pPr>
      <w:bookmarkStart w:id="10" w:name="_Hlk83909314"/>
      <w:proofErr w:type="spellStart"/>
      <w:r>
        <w:rPr>
          <w:rFonts w:ascii="Arial" w:eastAsia="Arial" w:hAnsi="Arial" w:cs="Arial"/>
          <w:b/>
          <w:kern w:val="18"/>
          <w:sz w:val="24"/>
          <w:szCs w:val="24"/>
        </w:rPr>
        <w:t>S9</w:t>
      </w:r>
      <w:proofErr w:type="spellEnd"/>
      <w:r>
        <w:rPr>
          <w:rFonts w:ascii="Arial" w:eastAsia="Arial" w:hAnsi="Arial" w:cs="Arial"/>
          <w:b/>
          <w:kern w:val="18"/>
          <w:sz w:val="24"/>
          <w:szCs w:val="24"/>
        </w:rPr>
        <w:t xml:space="preserve">) Please leave any additional comments on the assessment for the policy (or policies) that you have commented on. </w:t>
      </w:r>
      <w:r>
        <w:rPr>
          <w:rFonts w:ascii="Arial" w:eastAsia="Arial" w:hAnsi="Arial" w:cs="Arial"/>
          <w:iCs/>
          <w:kern w:val="18"/>
          <w:sz w:val="24"/>
          <w:szCs w:val="24"/>
        </w:rPr>
        <w:t>Include whether you think the policy could be improved, adjusted or if an alternative approach could be taken.</w:t>
      </w:r>
    </w:p>
    <w:p w14:paraId="3D168C1D" w14:textId="77777777" w:rsidR="000A5FD6" w:rsidRDefault="000A5FD6" w:rsidP="000A5FD6">
      <w:pPr>
        <w:spacing w:after="180" w:line="240" w:lineRule="atLeast"/>
        <w:rPr>
          <w:rFonts w:ascii="Arial" w:eastAsia="Arial" w:hAnsi="Arial" w:cs="Arial"/>
          <w:kern w:val="18"/>
          <w:sz w:val="24"/>
          <w:szCs w:val="24"/>
        </w:rPr>
      </w:pPr>
      <w:bookmarkStart w:id="11" w:name="_Hlk83909305"/>
      <w:bookmarkEnd w:id="10"/>
      <w:r>
        <w:rPr>
          <w:rFonts w:ascii="Arial" w:eastAsia="Arial" w:hAnsi="Arial" w:cs="Arial"/>
          <w:kern w:val="18"/>
          <w:sz w:val="24"/>
          <w:szCs w:val="24"/>
        </w:rPr>
        <w:t>Please include all reference numbers with your comments:</w:t>
      </w:r>
    </w:p>
    <w:tbl>
      <w:tblPr>
        <w:tblStyle w:val="TableGrid2"/>
        <w:tblW w:w="0" w:type="auto"/>
        <w:tblInd w:w="-5" w:type="dxa"/>
        <w:tblLook w:val="04A0" w:firstRow="1" w:lastRow="0" w:firstColumn="1" w:lastColumn="0" w:noHBand="0" w:noVBand="1"/>
      </w:tblPr>
      <w:tblGrid>
        <w:gridCol w:w="2127"/>
        <w:gridCol w:w="6894"/>
      </w:tblGrid>
      <w:tr w:rsidR="000A5FD6" w14:paraId="39E30FDC"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250A0BE7"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0D776ED1"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Comments</w:t>
            </w:r>
          </w:p>
        </w:tc>
      </w:tr>
      <w:tr w:rsidR="000A5FD6" w14:paraId="5A4B23F7" w14:textId="77777777" w:rsidTr="000A5FD6">
        <w:trPr>
          <w:trHeight w:val="2870"/>
        </w:trPr>
        <w:tc>
          <w:tcPr>
            <w:tcW w:w="2127" w:type="dxa"/>
            <w:tcBorders>
              <w:top w:val="single" w:sz="4" w:space="0" w:color="auto"/>
              <w:left w:val="single" w:sz="4" w:space="0" w:color="auto"/>
              <w:bottom w:val="single" w:sz="4" w:space="0" w:color="auto"/>
              <w:right w:val="single" w:sz="4" w:space="0" w:color="auto"/>
            </w:tcBorders>
          </w:tcPr>
          <w:p w14:paraId="56E42CC8"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0A96E7E6" w14:textId="77777777" w:rsidR="000A5FD6" w:rsidRDefault="000A5FD6">
            <w:pPr>
              <w:spacing w:after="180" w:line="240" w:lineRule="atLeast"/>
              <w:rPr>
                <w:rFonts w:ascii="Arial" w:eastAsia="Arial" w:hAnsi="Arial" w:cs="Arial"/>
                <w:kern w:val="18"/>
                <w:sz w:val="24"/>
                <w:szCs w:val="24"/>
              </w:rPr>
            </w:pPr>
          </w:p>
        </w:tc>
      </w:tr>
      <w:tr w:rsidR="000A5FD6" w14:paraId="30E52F79" w14:textId="77777777" w:rsidTr="000A5FD6">
        <w:trPr>
          <w:trHeight w:val="3323"/>
        </w:trPr>
        <w:tc>
          <w:tcPr>
            <w:tcW w:w="2127" w:type="dxa"/>
            <w:tcBorders>
              <w:top w:val="single" w:sz="4" w:space="0" w:color="auto"/>
              <w:left w:val="single" w:sz="4" w:space="0" w:color="auto"/>
              <w:bottom w:val="single" w:sz="4" w:space="0" w:color="auto"/>
              <w:right w:val="single" w:sz="4" w:space="0" w:color="auto"/>
            </w:tcBorders>
          </w:tcPr>
          <w:p w14:paraId="0FAFAA87"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612DB0D1" w14:textId="77777777" w:rsidR="000A5FD6" w:rsidRDefault="000A5FD6">
            <w:pPr>
              <w:spacing w:after="180" w:line="240" w:lineRule="atLeast"/>
              <w:rPr>
                <w:rFonts w:ascii="Arial" w:eastAsia="Arial" w:hAnsi="Arial" w:cs="Arial"/>
                <w:kern w:val="18"/>
                <w:sz w:val="24"/>
                <w:szCs w:val="24"/>
              </w:rPr>
            </w:pPr>
          </w:p>
        </w:tc>
      </w:tr>
      <w:tr w:rsidR="000A5FD6" w14:paraId="3E4A4BC2" w14:textId="77777777" w:rsidTr="000A5FD6">
        <w:trPr>
          <w:trHeight w:val="3323"/>
        </w:trPr>
        <w:tc>
          <w:tcPr>
            <w:tcW w:w="2127" w:type="dxa"/>
            <w:tcBorders>
              <w:top w:val="single" w:sz="4" w:space="0" w:color="auto"/>
              <w:left w:val="single" w:sz="4" w:space="0" w:color="auto"/>
              <w:bottom w:val="single" w:sz="4" w:space="0" w:color="auto"/>
              <w:right w:val="single" w:sz="4" w:space="0" w:color="auto"/>
            </w:tcBorders>
          </w:tcPr>
          <w:p w14:paraId="635AFDDC"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34C9D703" w14:textId="77777777" w:rsidR="000A5FD6" w:rsidRDefault="000A5FD6">
            <w:pPr>
              <w:spacing w:after="180" w:line="240" w:lineRule="atLeast"/>
              <w:rPr>
                <w:rFonts w:ascii="Arial" w:eastAsia="Arial" w:hAnsi="Arial" w:cs="Arial"/>
                <w:kern w:val="18"/>
                <w:sz w:val="24"/>
                <w:szCs w:val="24"/>
              </w:rPr>
            </w:pPr>
          </w:p>
        </w:tc>
      </w:tr>
      <w:bookmarkEnd w:id="11"/>
    </w:tbl>
    <w:p w14:paraId="434917C2" w14:textId="77777777" w:rsidR="000A5FD6" w:rsidRDefault="000A5FD6" w:rsidP="000A5FD6">
      <w:pPr>
        <w:rPr>
          <w:rFonts w:ascii="Arial" w:hAnsi="Arial" w:cs="Arial"/>
          <w:sz w:val="24"/>
          <w:szCs w:val="24"/>
        </w:rPr>
      </w:pPr>
    </w:p>
    <w:p w14:paraId="662155DA" w14:textId="77777777" w:rsidR="000A5FD6" w:rsidRDefault="000A5FD6" w:rsidP="000A5FD6">
      <w:pPr>
        <w:rPr>
          <w:rFonts w:ascii="Arial" w:eastAsia="Times New Roman" w:hAnsi="Arial" w:cs="Arial"/>
          <w:b/>
          <w:bCs/>
          <w:color w:val="00353E"/>
          <w:kern w:val="18"/>
          <w:sz w:val="24"/>
          <w:szCs w:val="24"/>
        </w:rPr>
      </w:pPr>
      <w:r>
        <w:rPr>
          <w:rFonts w:ascii="Arial" w:hAnsi="Arial" w:cs="Arial"/>
          <w:sz w:val="24"/>
          <w:szCs w:val="24"/>
        </w:rPr>
        <w:br w:type="page"/>
      </w:r>
    </w:p>
    <w:p w14:paraId="27E76703" w14:textId="77777777" w:rsidR="000A5FD6" w:rsidRDefault="000A5FD6" w:rsidP="000A5FD6">
      <w:pPr>
        <w:pStyle w:val="Style1"/>
        <w:rPr>
          <w:rFonts w:cs="Arial"/>
        </w:rPr>
      </w:pPr>
      <w:r>
        <w:rPr>
          <w:rFonts w:cs="Arial"/>
        </w:rPr>
        <w:t>Island Communities Impact Assessment Consultation</w:t>
      </w:r>
    </w:p>
    <w:p w14:paraId="73679742" w14:textId="77777777" w:rsidR="000A5FD6" w:rsidRDefault="000A5FD6" w:rsidP="000A5FD6">
      <w:pPr>
        <w:widowControl w:val="0"/>
        <w:suppressAutoHyphens/>
        <w:autoSpaceDE w:val="0"/>
        <w:autoSpaceDN w:val="0"/>
        <w:adjustRightInd w:val="0"/>
        <w:spacing w:after="160" w:line="256" w:lineRule="auto"/>
        <w:textAlignment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 Island Communities Impact Assessment (</w:t>
      </w:r>
      <w:proofErr w:type="spellStart"/>
      <w:r>
        <w:rPr>
          <w:rFonts w:ascii="Arial" w:eastAsia="Times New Roman" w:hAnsi="Arial" w:cs="Arial"/>
          <w:color w:val="000000"/>
          <w:sz w:val="24"/>
          <w:szCs w:val="24"/>
          <w:lang w:eastAsia="en-GB"/>
        </w:rPr>
        <w:t>ICIA</w:t>
      </w:r>
      <w:proofErr w:type="spellEnd"/>
      <w:r>
        <w:rPr>
          <w:rFonts w:ascii="Arial" w:eastAsia="Times New Roman" w:hAnsi="Arial" w:cs="Arial"/>
          <w:color w:val="000000"/>
          <w:sz w:val="24"/>
          <w:szCs w:val="24"/>
          <w:lang w:eastAsia="en-GB"/>
        </w:rPr>
        <w:t>) assesses the impacts of policies, programmes and projects on island communities.</w:t>
      </w:r>
    </w:p>
    <w:p w14:paraId="6822AF84" w14:textId="77777777" w:rsidR="000A5FD6" w:rsidRDefault="000A5FD6" w:rsidP="000A5FD6">
      <w:pPr>
        <w:widowControl w:val="0"/>
        <w:suppressAutoHyphens/>
        <w:autoSpaceDE w:val="0"/>
        <w:autoSpaceDN w:val="0"/>
        <w:adjustRightInd w:val="0"/>
        <w:spacing w:after="160" w:line="256" w:lineRule="auto"/>
        <w:textAlignment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 screening of impacts on island communities has been undertaken and provides a high-level assessment informed by a consideration of the key issues and evidence as well as feedback from Transport Scotland and Scottish Government officers.</w:t>
      </w:r>
    </w:p>
    <w:p w14:paraId="15B45491" w14:textId="77777777" w:rsidR="000A5FD6" w:rsidRDefault="000A5FD6" w:rsidP="000A5FD6">
      <w:pPr>
        <w:widowControl w:val="0"/>
        <w:suppressAutoHyphens/>
        <w:autoSpaceDE w:val="0"/>
        <w:autoSpaceDN w:val="0"/>
        <w:adjustRightInd w:val="0"/>
        <w:spacing w:after="160" w:line="256" w:lineRule="auto"/>
        <w:textAlignment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w:t>
      </w:r>
      <w:proofErr w:type="spellStart"/>
      <w:r>
        <w:rPr>
          <w:rFonts w:ascii="Arial" w:eastAsia="Times New Roman" w:hAnsi="Arial" w:cs="Arial"/>
          <w:sz w:val="24"/>
          <w:szCs w:val="24"/>
          <w:lang w:eastAsia="en-GB"/>
        </w:rPr>
        <w:t>ICIA</w:t>
      </w:r>
      <w:proofErr w:type="spellEnd"/>
      <w:r>
        <w:rPr>
          <w:rFonts w:ascii="Arial" w:eastAsia="Times New Roman" w:hAnsi="Arial" w:cs="Arial"/>
          <w:sz w:val="24"/>
          <w:szCs w:val="24"/>
          <w:lang w:eastAsia="en-GB"/>
        </w:rPr>
        <w:t xml:space="preserve"> screening report </w:t>
      </w:r>
      <w:r>
        <w:rPr>
          <w:rFonts w:ascii="Arial" w:eastAsia="Times New Roman" w:hAnsi="Arial" w:cs="Arial"/>
          <w:color w:val="000000"/>
          <w:sz w:val="24"/>
          <w:szCs w:val="24"/>
          <w:lang w:eastAsia="en-GB"/>
        </w:rPr>
        <w:t xml:space="preserve">considers how each strategic policy has potential to </w:t>
      </w:r>
      <w:r>
        <w:rPr>
          <w:rFonts w:ascii="Arial" w:eastAsia="Times New Roman" w:hAnsi="Arial" w:cs="Arial"/>
          <w:iCs/>
          <w:color w:val="000000"/>
          <w:sz w:val="24"/>
          <w:szCs w:val="24"/>
          <w:lang w:eastAsia="en-GB"/>
        </w:rPr>
        <w:t xml:space="preserve">impact island communities. A provisional </w:t>
      </w:r>
      <w:proofErr w:type="spellStart"/>
      <w:r>
        <w:rPr>
          <w:rFonts w:ascii="Arial" w:eastAsia="Times New Roman" w:hAnsi="Arial" w:cs="Arial"/>
          <w:iCs/>
          <w:color w:val="000000"/>
          <w:sz w:val="24"/>
          <w:szCs w:val="24"/>
          <w:lang w:eastAsia="en-GB"/>
        </w:rPr>
        <w:t>ICIA</w:t>
      </w:r>
      <w:proofErr w:type="spellEnd"/>
      <w:r>
        <w:rPr>
          <w:rFonts w:ascii="Arial" w:eastAsia="Times New Roman" w:hAnsi="Arial" w:cs="Arial"/>
          <w:iCs/>
          <w:color w:val="000000"/>
          <w:sz w:val="24"/>
          <w:szCs w:val="24"/>
          <w:lang w:eastAsia="en-GB"/>
        </w:rPr>
        <w:t xml:space="preserve"> score has been assigned to each of the strategic policies.  The </w:t>
      </w:r>
      <w:proofErr w:type="spellStart"/>
      <w:r>
        <w:rPr>
          <w:rFonts w:ascii="Arial" w:eastAsia="Times New Roman" w:hAnsi="Arial" w:cs="Arial"/>
          <w:iCs/>
          <w:color w:val="000000"/>
          <w:sz w:val="24"/>
          <w:szCs w:val="24"/>
          <w:lang w:eastAsia="en-GB"/>
        </w:rPr>
        <w:t>ICIA</w:t>
      </w:r>
      <w:proofErr w:type="spellEnd"/>
      <w:r>
        <w:rPr>
          <w:rFonts w:ascii="Arial" w:eastAsia="Times New Roman" w:hAnsi="Arial" w:cs="Arial"/>
          <w:iCs/>
          <w:color w:val="000000"/>
          <w:sz w:val="24"/>
          <w:szCs w:val="24"/>
          <w:lang w:eastAsia="en-GB"/>
        </w:rPr>
        <w:t xml:space="preserve"> screening report identifies key potential impacts associated with the 2020-22 Delivery Plan. We are seeking your views on these impacts as well what actions should be included in next year’s Delivery Plan.</w:t>
      </w:r>
    </w:p>
    <w:p w14:paraId="421CEA95"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I1</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ICIA</w:t>
      </w:r>
      <w:proofErr w:type="spellEnd"/>
      <w:r>
        <w:rPr>
          <w:rFonts w:ascii="Arial" w:eastAsia="Arial" w:hAnsi="Arial" w:cs="Arial"/>
          <w:b/>
          <w:kern w:val="18"/>
          <w:sz w:val="24"/>
          <w:szCs w:val="24"/>
        </w:rPr>
        <w:t xml:space="preserve"> screening, do you think there are any impacts we have not identified for island communities? This includes both positive and negative impacts.</w:t>
      </w:r>
    </w:p>
    <w:tbl>
      <w:tblPr>
        <w:tblStyle w:val="TableGrid3"/>
        <w:tblW w:w="0" w:type="auto"/>
        <w:tblInd w:w="-5" w:type="dxa"/>
        <w:tblLook w:val="04A0" w:firstRow="1" w:lastRow="0" w:firstColumn="1" w:lastColumn="0" w:noHBand="0" w:noVBand="1"/>
      </w:tblPr>
      <w:tblGrid>
        <w:gridCol w:w="9021"/>
      </w:tblGrid>
      <w:tr w:rsidR="000A5FD6" w14:paraId="09A6B18B" w14:textId="77777777" w:rsidTr="000A5FD6">
        <w:trPr>
          <w:cnfStyle w:val="100000000000" w:firstRow="1" w:lastRow="0" w:firstColumn="0" w:lastColumn="0" w:oddVBand="0" w:evenVBand="0" w:oddHBand="0" w:evenHBand="0" w:firstRowFirstColumn="0" w:firstRowLastColumn="0" w:lastRowFirstColumn="0" w:lastRowLastColumn="0"/>
          <w:trHeight w:val="367"/>
        </w:trPr>
        <w:tc>
          <w:tcPr>
            <w:tcW w:w="9021" w:type="dxa"/>
            <w:tcBorders>
              <w:top w:val="single" w:sz="4" w:space="0" w:color="auto"/>
              <w:left w:val="single" w:sz="4" w:space="0" w:color="auto"/>
              <w:bottom w:val="single" w:sz="4" w:space="0" w:color="auto"/>
              <w:right w:val="single" w:sz="4" w:space="0" w:color="auto"/>
            </w:tcBorders>
            <w:hideMark/>
          </w:tcPr>
          <w:p w14:paraId="6A6040E6"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4126618F" w14:textId="77777777" w:rsidTr="000A5FD6">
        <w:trPr>
          <w:trHeight w:val="2813"/>
        </w:trPr>
        <w:tc>
          <w:tcPr>
            <w:tcW w:w="9021" w:type="dxa"/>
            <w:tcBorders>
              <w:top w:val="single" w:sz="4" w:space="0" w:color="auto"/>
              <w:left w:val="single" w:sz="4" w:space="0" w:color="auto"/>
              <w:bottom w:val="single" w:sz="4" w:space="0" w:color="auto"/>
              <w:right w:val="single" w:sz="4" w:space="0" w:color="auto"/>
            </w:tcBorders>
          </w:tcPr>
          <w:p w14:paraId="5AF5C9E2" w14:textId="77777777" w:rsidR="000A5FD6" w:rsidRDefault="000A5FD6">
            <w:pPr>
              <w:spacing w:after="180" w:line="240" w:lineRule="atLeast"/>
              <w:rPr>
                <w:rFonts w:ascii="Arial" w:eastAsia="Arial" w:hAnsi="Arial" w:cs="Arial"/>
                <w:bCs/>
                <w:iCs/>
                <w:kern w:val="18"/>
                <w:sz w:val="24"/>
                <w:szCs w:val="24"/>
              </w:rPr>
            </w:pPr>
            <w:r>
              <w:rPr>
                <w:rFonts w:ascii="Arial" w:eastAsia="Arial" w:hAnsi="Arial" w:cs="Arial"/>
                <w:bCs/>
                <w:iCs/>
                <w:kern w:val="18"/>
                <w:sz w:val="24"/>
                <w:szCs w:val="24"/>
              </w:rPr>
              <w:t>Please provide detail on the impacts:</w:t>
            </w:r>
          </w:p>
          <w:p w14:paraId="224EB945" w14:textId="77777777" w:rsidR="000A5FD6" w:rsidRDefault="000A5FD6">
            <w:pPr>
              <w:spacing w:after="180" w:line="240" w:lineRule="atLeast"/>
              <w:rPr>
                <w:rFonts w:ascii="Arial" w:eastAsia="Arial" w:hAnsi="Arial" w:cs="Arial"/>
                <w:kern w:val="18"/>
                <w:sz w:val="24"/>
                <w:szCs w:val="24"/>
              </w:rPr>
            </w:pPr>
          </w:p>
        </w:tc>
      </w:tr>
    </w:tbl>
    <w:p w14:paraId="78798E73" w14:textId="77777777" w:rsidR="000A5FD6" w:rsidRDefault="000A5FD6" w:rsidP="000A5FD6">
      <w:pPr>
        <w:spacing w:after="180" w:line="240" w:lineRule="atLeast"/>
        <w:ind w:left="720"/>
        <w:rPr>
          <w:rFonts w:ascii="Arial" w:eastAsia="Arial" w:hAnsi="Arial" w:cs="Arial"/>
          <w:kern w:val="18"/>
          <w:sz w:val="24"/>
          <w:szCs w:val="24"/>
        </w:rPr>
      </w:pPr>
    </w:p>
    <w:p w14:paraId="6A5ADA5F"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I2</w:t>
      </w:r>
      <w:proofErr w:type="spellEnd"/>
      <w:r>
        <w:rPr>
          <w:rFonts w:ascii="Arial" w:eastAsia="Arial" w:hAnsi="Arial" w:cs="Arial"/>
          <w:b/>
          <w:kern w:val="18"/>
          <w:sz w:val="24"/>
          <w:szCs w:val="24"/>
        </w:rPr>
        <w:t xml:space="preserve">) Taking into account the </w:t>
      </w:r>
      <w:proofErr w:type="spellStart"/>
      <w:r>
        <w:rPr>
          <w:rFonts w:ascii="Arial" w:eastAsia="Arial" w:hAnsi="Arial" w:cs="Arial"/>
          <w:b/>
          <w:kern w:val="18"/>
          <w:sz w:val="24"/>
          <w:szCs w:val="24"/>
        </w:rPr>
        <w:t>ICIA</w:t>
      </w:r>
      <w:proofErr w:type="spellEnd"/>
      <w:r>
        <w:rPr>
          <w:rFonts w:ascii="Arial" w:eastAsia="Arial" w:hAnsi="Arial" w:cs="Arial"/>
          <w:b/>
          <w:kern w:val="18"/>
          <w:sz w:val="24"/>
          <w:szCs w:val="24"/>
        </w:rPr>
        <w:t xml:space="preserve"> screening report, do the strategic policies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2020-2022 effectively address the unique transport challenges faced by island communities? </w:t>
      </w:r>
    </w:p>
    <w:tbl>
      <w:tblPr>
        <w:tblStyle w:val="TableGrid3"/>
        <w:tblW w:w="0" w:type="auto"/>
        <w:tblInd w:w="-5" w:type="dxa"/>
        <w:tblLook w:val="04A0" w:firstRow="1" w:lastRow="0" w:firstColumn="1" w:lastColumn="0" w:noHBand="0" w:noVBand="1"/>
      </w:tblPr>
      <w:tblGrid>
        <w:gridCol w:w="9021"/>
      </w:tblGrid>
      <w:tr w:rsidR="000A5FD6" w14:paraId="343FED93" w14:textId="77777777" w:rsidTr="000A5FD6">
        <w:trPr>
          <w:cnfStyle w:val="100000000000" w:firstRow="1" w:lastRow="0" w:firstColumn="0" w:lastColumn="0" w:oddVBand="0" w:evenVBand="0" w:oddHBand="0" w:evenHBand="0" w:firstRowFirstColumn="0" w:firstRowLastColumn="0" w:lastRowFirstColumn="0" w:lastRowLastColumn="0"/>
          <w:trHeight w:val="49"/>
        </w:trPr>
        <w:tc>
          <w:tcPr>
            <w:tcW w:w="9021" w:type="dxa"/>
            <w:tcBorders>
              <w:top w:val="single" w:sz="4" w:space="0" w:color="auto"/>
              <w:left w:val="single" w:sz="4" w:space="0" w:color="auto"/>
              <w:bottom w:val="single" w:sz="4" w:space="0" w:color="auto"/>
              <w:right w:val="single" w:sz="4" w:space="0" w:color="auto"/>
            </w:tcBorders>
            <w:hideMark/>
          </w:tcPr>
          <w:p w14:paraId="3A784D72"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2D804326" w14:textId="77777777" w:rsidTr="000A5FD6">
        <w:trPr>
          <w:trHeight w:val="3204"/>
        </w:trPr>
        <w:tc>
          <w:tcPr>
            <w:tcW w:w="9021" w:type="dxa"/>
            <w:tcBorders>
              <w:top w:val="single" w:sz="4" w:space="0" w:color="auto"/>
              <w:left w:val="single" w:sz="4" w:space="0" w:color="auto"/>
              <w:bottom w:val="single" w:sz="4" w:space="0" w:color="auto"/>
              <w:right w:val="single" w:sz="4" w:space="0" w:color="auto"/>
            </w:tcBorders>
            <w:hideMark/>
          </w:tcPr>
          <w:p w14:paraId="1389EE1B" w14:textId="77777777" w:rsidR="000A5FD6" w:rsidRDefault="000A5FD6">
            <w:pPr>
              <w:spacing w:after="180" w:line="240" w:lineRule="atLeast"/>
              <w:rPr>
                <w:rFonts w:ascii="Arial" w:eastAsia="Arial" w:hAnsi="Arial" w:cs="Arial"/>
                <w:bCs/>
                <w:kern w:val="18"/>
                <w:sz w:val="24"/>
                <w:szCs w:val="24"/>
              </w:rPr>
            </w:pPr>
            <w:r>
              <w:rPr>
                <w:rFonts w:ascii="Arial" w:eastAsia="Arial" w:hAnsi="Arial" w:cs="Arial"/>
                <w:bCs/>
                <w:kern w:val="18"/>
                <w:sz w:val="24"/>
                <w:szCs w:val="24"/>
              </w:rPr>
              <w:t>Please give explanations for your response.</w:t>
            </w:r>
          </w:p>
        </w:tc>
      </w:tr>
    </w:tbl>
    <w:p w14:paraId="2C9CCB45"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I3</w:t>
      </w:r>
      <w:proofErr w:type="spellEnd"/>
      <w:r>
        <w:rPr>
          <w:rFonts w:ascii="Arial" w:eastAsia="Arial" w:hAnsi="Arial" w:cs="Arial"/>
          <w:b/>
          <w:kern w:val="18"/>
          <w:sz w:val="24"/>
          <w:szCs w:val="24"/>
        </w:rPr>
        <w:t xml:space="preserve">) What further actions would you like to see included in future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Plans?</w:t>
      </w:r>
    </w:p>
    <w:tbl>
      <w:tblPr>
        <w:tblStyle w:val="TableGrid3"/>
        <w:tblW w:w="0" w:type="auto"/>
        <w:tblInd w:w="-5" w:type="dxa"/>
        <w:tblLook w:val="04A0" w:firstRow="1" w:lastRow="0" w:firstColumn="1" w:lastColumn="0" w:noHBand="0" w:noVBand="1"/>
      </w:tblPr>
      <w:tblGrid>
        <w:gridCol w:w="9021"/>
      </w:tblGrid>
      <w:tr w:rsidR="000A5FD6" w14:paraId="4B4BD18F" w14:textId="77777777" w:rsidTr="000A5FD6">
        <w:trPr>
          <w:cnfStyle w:val="100000000000" w:firstRow="1" w:lastRow="0" w:firstColumn="0" w:lastColumn="0" w:oddVBand="0" w:evenVBand="0" w:oddHBand="0" w:evenHBand="0" w:firstRowFirstColumn="0" w:firstRowLastColumn="0" w:lastRowFirstColumn="0" w:lastRowLastColumn="0"/>
          <w:trHeight w:val="4256"/>
        </w:trPr>
        <w:tc>
          <w:tcPr>
            <w:tcW w:w="9021" w:type="dxa"/>
            <w:tcBorders>
              <w:top w:val="single" w:sz="4" w:space="0" w:color="auto"/>
              <w:left w:val="single" w:sz="4" w:space="0" w:color="auto"/>
              <w:bottom w:val="single" w:sz="4" w:space="0" w:color="auto"/>
              <w:right w:val="single" w:sz="4" w:space="0" w:color="auto"/>
            </w:tcBorders>
          </w:tcPr>
          <w:p w14:paraId="162ECDF7" w14:textId="77777777" w:rsidR="000A5FD6" w:rsidRDefault="000A5FD6">
            <w:pPr>
              <w:spacing w:after="180" w:line="240" w:lineRule="atLeast"/>
              <w:rPr>
                <w:rFonts w:eastAsia="Arial" w:cs="Arial"/>
                <w:kern w:val="18"/>
                <w:sz w:val="24"/>
                <w:szCs w:val="24"/>
              </w:rPr>
            </w:pPr>
          </w:p>
          <w:p w14:paraId="1CA0438A" w14:textId="77777777" w:rsidR="000A5FD6" w:rsidRDefault="000A5FD6">
            <w:pPr>
              <w:spacing w:after="180" w:line="240" w:lineRule="atLeast"/>
              <w:rPr>
                <w:rFonts w:eastAsia="Arial"/>
                <w:kern w:val="18"/>
                <w:sz w:val="24"/>
                <w:szCs w:val="24"/>
              </w:rPr>
            </w:pPr>
          </w:p>
        </w:tc>
      </w:tr>
    </w:tbl>
    <w:p w14:paraId="36B33F47" w14:textId="77777777" w:rsidR="000A5FD6" w:rsidRDefault="000A5FD6" w:rsidP="000A5FD6">
      <w:pPr>
        <w:spacing w:after="180" w:line="240" w:lineRule="atLeast"/>
        <w:ind w:left="720"/>
        <w:rPr>
          <w:rFonts w:ascii="Arial" w:eastAsia="Arial" w:hAnsi="Arial" w:cs="Arial"/>
          <w:kern w:val="18"/>
          <w:sz w:val="24"/>
          <w:szCs w:val="24"/>
        </w:rPr>
      </w:pPr>
    </w:p>
    <w:p w14:paraId="158F68F4" w14:textId="77777777" w:rsidR="000A5FD6" w:rsidRDefault="000A5FD6" w:rsidP="000A5FD6">
      <w:pPr>
        <w:rPr>
          <w:rFonts w:ascii="Arial" w:eastAsia="Arial" w:hAnsi="Arial" w:cs="Arial"/>
          <w:b/>
          <w:kern w:val="18"/>
          <w:sz w:val="24"/>
          <w:szCs w:val="24"/>
        </w:rPr>
      </w:pPr>
      <w:r>
        <w:rPr>
          <w:rFonts w:ascii="Arial" w:eastAsia="Arial" w:hAnsi="Arial" w:cs="Arial"/>
          <w:b/>
          <w:kern w:val="18"/>
          <w:sz w:val="24"/>
          <w:szCs w:val="24"/>
        </w:rPr>
        <w:br w:type="page"/>
      </w:r>
    </w:p>
    <w:p w14:paraId="39BA0A2B" w14:textId="77777777" w:rsidR="000A5FD6" w:rsidRDefault="000A5FD6" w:rsidP="000A5FD6">
      <w:pPr>
        <w:spacing w:after="180" w:line="240" w:lineRule="atLeast"/>
        <w:rPr>
          <w:rFonts w:ascii="Arial" w:eastAsia="Arial" w:hAnsi="Arial" w:cs="Arial"/>
          <w:i/>
          <w:iCs/>
          <w:kern w:val="18"/>
          <w:sz w:val="24"/>
          <w:szCs w:val="24"/>
        </w:rPr>
      </w:pPr>
      <w:proofErr w:type="spellStart"/>
      <w:r>
        <w:rPr>
          <w:rFonts w:ascii="Arial" w:eastAsia="Arial" w:hAnsi="Arial" w:cs="Arial"/>
          <w:b/>
          <w:kern w:val="18"/>
          <w:sz w:val="24"/>
          <w:szCs w:val="24"/>
        </w:rPr>
        <w:t>I4</w:t>
      </w:r>
      <w:proofErr w:type="spellEnd"/>
      <w:r>
        <w:rPr>
          <w:rFonts w:ascii="Arial" w:eastAsia="Arial" w:hAnsi="Arial" w:cs="Arial"/>
          <w:b/>
          <w:kern w:val="18"/>
          <w:sz w:val="24"/>
          <w:szCs w:val="24"/>
        </w:rPr>
        <w:t xml:space="preserve">) Would you like to comment on any of the specific policies contained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2020-2022? </w:t>
      </w:r>
      <w:r>
        <w:rPr>
          <w:rFonts w:ascii="Arial" w:eastAsia="Arial" w:hAnsi="Arial" w:cs="Arial"/>
          <w:i/>
          <w:iCs/>
          <w:kern w:val="18"/>
          <w:sz w:val="24"/>
          <w:szCs w:val="24"/>
        </w:rPr>
        <w:t>Please see the breakdown of policies and their provisional scores in the ‘References and Scores’ document.</w:t>
      </w:r>
    </w:p>
    <w:p w14:paraId="3124EFEF" w14:textId="77777777" w:rsidR="000A5FD6" w:rsidRDefault="000A5FD6" w:rsidP="000A5FD6">
      <w:pPr>
        <w:spacing w:after="180" w:line="240" w:lineRule="atLeast"/>
        <w:rPr>
          <w:rFonts w:ascii="Arial" w:eastAsia="Arial" w:hAnsi="Arial" w:cs="Arial"/>
          <w:iCs/>
          <w:kern w:val="18"/>
          <w:sz w:val="24"/>
          <w:szCs w:val="24"/>
        </w:rPr>
      </w:pPr>
      <w:r>
        <w:rPr>
          <w:rFonts w:ascii="Arial" w:eastAsia="Arial" w:hAnsi="Arial" w:cs="Arial"/>
          <w:iCs/>
          <w:kern w:val="18"/>
          <w:sz w:val="24"/>
          <w:szCs w:val="24"/>
        </w:rPr>
        <w:t xml:space="preserve">Please write the reference numbers of each policy to help us identify which one you are referring to.  (If you wish to comment on scoring, please respond at Question </w:t>
      </w:r>
      <w:proofErr w:type="spellStart"/>
      <w:r>
        <w:rPr>
          <w:rFonts w:ascii="Arial" w:eastAsia="Arial" w:hAnsi="Arial" w:cs="Arial"/>
          <w:iCs/>
          <w:kern w:val="18"/>
          <w:sz w:val="24"/>
          <w:szCs w:val="24"/>
        </w:rPr>
        <w:t>I4a</w:t>
      </w:r>
      <w:proofErr w:type="spellEnd"/>
      <w:r>
        <w:rPr>
          <w:rFonts w:ascii="Arial" w:eastAsia="Arial" w:hAnsi="Arial" w:cs="Arial"/>
          <w:iCs/>
          <w:kern w:val="18"/>
          <w:sz w:val="24"/>
          <w:szCs w:val="24"/>
        </w:rPr>
        <w:t>.)</w:t>
      </w:r>
    </w:p>
    <w:tbl>
      <w:tblPr>
        <w:tblStyle w:val="TableGrid3"/>
        <w:tblW w:w="0" w:type="auto"/>
        <w:tblInd w:w="-5" w:type="dxa"/>
        <w:tblLook w:val="04A0" w:firstRow="1" w:lastRow="0" w:firstColumn="1" w:lastColumn="0" w:noHBand="0" w:noVBand="1"/>
      </w:tblPr>
      <w:tblGrid>
        <w:gridCol w:w="9021"/>
      </w:tblGrid>
      <w:tr w:rsidR="000A5FD6" w14:paraId="5F40C2EA" w14:textId="77777777" w:rsidTr="000A5FD6">
        <w:trPr>
          <w:cnfStyle w:val="100000000000" w:firstRow="1" w:lastRow="0" w:firstColumn="0" w:lastColumn="0" w:oddVBand="0" w:evenVBand="0" w:oddHBand="0" w:evenHBand="0" w:firstRowFirstColumn="0" w:firstRowLastColumn="0" w:lastRowFirstColumn="0" w:lastRowLastColumn="0"/>
          <w:trHeight w:val="7474"/>
        </w:trPr>
        <w:tc>
          <w:tcPr>
            <w:tcW w:w="9021" w:type="dxa"/>
            <w:tcBorders>
              <w:top w:val="single" w:sz="4" w:space="0" w:color="auto"/>
              <w:left w:val="single" w:sz="4" w:space="0" w:color="auto"/>
              <w:bottom w:val="single" w:sz="4" w:space="0" w:color="auto"/>
              <w:right w:val="single" w:sz="4" w:space="0" w:color="auto"/>
            </w:tcBorders>
          </w:tcPr>
          <w:p w14:paraId="71157545" w14:textId="77777777" w:rsidR="000A5FD6" w:rsidRDefault="000A5FD6">
            <w:pPr>
              <w:spacing w:after="180" w:line="240" w:lineRule="atLeast"/>
              <w:rPr>
                <w:rFonts w:eastAsia="Arial" w:cs="Arial"/>
                <w:kern w:val="18"/>
                <w:sz w:val="24"/>
                <w:szCs w:val="24"/>
              </w:rPr>
            </w:pPr>
          </w:p>
        </w:tc>
      </w:tr>
    </w:tbl>
    <w:p w14:paraId="528265BF" w14:textId="77777777" w:rsidR="000A5FD6" w:rsidRDefault="000A5FD6" w:rsidP="000A5FD6">
      <w:pPr>
        <w:spacing w:after="180" w:line="240" w:lineRule="atLeast"/>
        <w:ind w:left="720"/>
        <w:rPr>
          <w:rFonts w:ascii="Arial" w:eastAsia="Arial" w:hAnsi="Arial" w:cs="Arial"/>
          <w:kern w:val="18"/>
          <w:sz w:val="24"/>
          <w:szCs w:val="24"/>
        </w:rPr>
      </w:pPr>
    </w:p>
    <w:p w14:paraId="6F8628F3" w14:textId="77777777" w:rsidR="000A5FD6" w:rsidRDefault="000A5FD6" w:rsidP="000A5FD6">
      <w:pPr>
        <w:rPr>
          <w:rFonts w:ascii="Arial" w:eastAsia="Arial" w:hAnsi="Arial" w:cs="Arial"/>
          <w:b/>
          <w:kern w:val="18"/>
          <w:sz w:val="24"/>
          <w:szCs w:val="24"/>
        </w:rPr>
      </w:pPr>
      <w:r>
        <w:rPr>
          <w:rFonts w:ascii="Arial" w:eastAsia="Arial" w:hAnsi="Arial" w:cs="Arial"/>
          <w:b/>
          <w:kern w:val="18"/>
          <w:sz w:val="24"/>
          <w:szCs w:val="24"/>
        </w:rPr>
        <w:br w:type="page"/>
      </w:r>
    </w:p>
    <w:p w14:paraId="08DDE6F2"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I4a</w:t>
      </w:r>
      <w:proofErr w:type="spellEnd"/>
      <w:r>
        <w:rPr>
          <w:rFonts w:ascii="Arial" w:eastAsia="Arial" w:hAnsi="Arial" w:cs="Arial"/>
          <w:b/>
          <w:kern w:val="18"/>
          <w:sz w:val="24"/>
          <w:szCs w:val="24"/>
        </w:rPr>
        <w:t xml:space="preserve">) Do you agree with the provisional </w:t>
      </w:r>
      <w:proofErr w:type="spellStart"/>
      <w:r>
        <w:rPr>
          <w:rFonts w:ascii="Arial" w:eastAsia="Arial" w:hAnsi="Arial" w:cs="Arial"/>
          <w:b/>
          <w:kern w:val="18"/>
          <w:sz w:val="24"/>
          <w:szCs w:val="24"/>
        </w:rPr>
        <w:t>ICIA</w:t>
      </w:r>
      <w:proofErr w:type="spellEnd"/>
      <w:r>
        <w:rPr>
          <w:rFonts w:ascii="Arial" w:eastAsia="Arial" w:hAnsi="Arial" w:cs="Arial"/>
          <w:b/>
          <w:kern w:val="18"/>
          <w:sz w:val="24"/>
          <w:szCs w:val="24"/>
        </w:rPr>
        <w:t xml:space="preserve"> score assigned to the policy (or policies) that you have commented on?</w:t>
      </w:r>
    </w:p>
    <w:p w14:paraId="43F17E59" w14:textId="77777777" w:rsidR="000A5FD6" w:rsidRDefault="000A5FD6" w:rsidP="000A5FD6">
      <w:pPr>
        <w:spacing w:after="180" w:line="240" w:lineRule="atLeast"/>
        <w:rPr>
          <w:rFonts w:ascii="Arial" w:eastAsia="Arial" w:hAnsi="Arial" w:cs="Arial"/>
          <w:bCs/>
          <w:kern w:val="18"/>
          <w:sz w:val="24"/>
          <w:szCs w:val="24"/>
        </w:rPr>
      </w:pPr>
      <w:proofErr w:type="spellStart"/>
      <w:r>
        <w:rPr>
          <w:rFonts w:ascii="Arial" w:eastAsia="Arial" w:hAnsi="Arial" w:cs="Arial"/>
          <w:bCs/>
          <w:kern w:val="18"/>
          <w:sz w:val="24"/>
          <w:szCs w:val="24"/>
        </w:rPr>
        <w:t>ICIA</w:t>
      </w:r>
      <w:proofErr w:type="spellEnd"/>
      <w:r>
        <w:rPr>
          <w:rFonts w:ascii="Arial" w:eastAsia="Arial" w:hAnsi="Arial" w:cs="Arial"/>
          <w:bCs/>
          <w:kern w:val="18"/>
          <w:sz w:val="24"/>
          <w:szCs w:val="24"/>
        </w:rPr>
        <w:t xml:space="preserve"> screening scoring guide:</w:t>
      </w:r>
    </w:p>
    <w:p w14:paraId="2288EB29" w14:textId="77777777" w:rsidR="000A5FD6" w:rsidRDefault="000A5FD6" w:rsidP="000A5FD6">
      <w:pPr>
        <w:pStyle w:val="ListBullet3"/>
        <w:numPr>
          <w:ilvl w:val="0"/>
          <w:numId w:val="17"/>
        </w:numPr>
        <w:tabs>
          <w:tab w:val="num" w:pos="720"/>
        </w:tabs>
        <w:ind w:left="720"/>
        <w:rPr>
          <w:rFonts w:ascii="Arial" w:hAnsi="Arial" w:cs="Arial"/>
          <w:sz w:val="24"/>
          <w:szCs w:val="24"/>
        </w:rPr>
      </w:pPr>
      <w:r>
        <w:rPr>
          <w:rFonts w:ascii="Arial" w:hAnsi="Arial" w:cs="Arial"/>
          <w:b/>
          <w:bCs/>
          <w:sz w:val="24"/>
          <w:szCs w:val="24"/>
        </w:rPr>
        <w:t xml:space="preserve">Major Positive Effect (++): </w:t>
      </w:r>
      <w:r>
        <w:rPr>
          <w:rFonts w:ascii="Arial" w:hAnsi="Arial" w:cs="Arial"/>
          <w:sz w:val="24"/>
          <w:szCs w:val="24"/>
        </w:rPr>
        <w:t>The policy has the potential to significantly support island communities, taking into account the National Islands Plan’s principles of fairness, integration, environmental protection (green) and inclusiveness</w:t>
      </w:r>
    </w:p>
    <w:p w14:paraId="79B23AAA" w14:textId="77777777" w:rsidR="000A5FD6" w:rsidRDefault="000A5FD6" w:rsidP="000A5FD6">
      <w:pPr>
        <w:pStyle w:val="ListBullet3"/>
        <w:numPr>
          <w:ilvl w:val="0"/>
          <w:numId w:val="17"/>
        </w:numPr>
        <w:tabs>
          <w:tab w:val="num" w:pos="720"/>
        </w:tabs>
        <w:ind w:left="720"/>
        <w:rPr>
          <w:rFonts w:ascii="Arial" w:hAnsi="Arial" w:cs="Arial"/>
          <w:sz w:val="24"/>
          <w:szCs w:val="24"/>
        </w:rPr>
      </w:pPr>
      <w:r>
        <w:rPr>
          <w:rFonts w:ascii="Arial" w:hAnsi="Arial" w:cs="Arial"/>
          <w:b/>
          <w:bCs/>
          <w:sz w:val="24"/>
          <w:szCs w:val="24"/>
        </w:rPr>
        <w:t xml:space="preserve">Minor Positive Effect (+): </w:t>
      </w:r>
      <w:r>
        <w:rPr>
          <w:rFonts w:ascii="Arial" w:hAnsi="Arial" w:cs="Arial"/>
          <w:sz w:val="24"/>
          <w:szCs w:val="24"/>
        </w:rPr>
        <w:t>The policy has the potential to support island communities, taking into account the National Islands Plan’s principles of fairness, integration, environmental protection (green) and inclusiveness, but not significantly</w:t>
      </w:r>
    </w:p>
    <w:p w14:paraId="4581837E" w14:textId="77777777" w:rsidR="000A5FD6" w:rsidRDefault="000A5FD6" w:rsidP="000A5FD6">
      <w:pPr>
        <w:pStyle w:val="ListBullet3"/>
        <w:numPr>
          <w:ilvl w:val="0"/>
          <w:numId w:val="17"/>
        </w:numPr>
        <w:tabs>
          <w:tab w:val="num" w:pos="720"/>
        </w:tabs>
        <w:ind w:left="720"/>
        <w:rPr>
          <w:rFonts w:ascii="Arial" w:hAnsi="Arial" w:cs="Arial"/>
          <w:sz w:val="24"/>
          <w:szCs w:val="24"/>
        </w:rPr>
      </w:pPr>
      <w:r>
        <w:rPr>
          <w:rFonts w:ascii="Arial" w:hAnsi="Arial" w:cs="Arial"/>
          <w:b/>
          <w:bCs/>
          <w:sz w:val="24"/>
          <w:szCs w:val="24"/>
        </w:rPr>
        <w:t xml:space="preserve">Neutral/ Negligible Effect (0): </w:t>
      </w:r>
      <w:r>
        <w:rPr>
          <w:rFonts w:ascii="Arial" w:hAnsi="Arial" w:cs="Arial"/>
          <w:sz w:val="24"/>
          <w:szCs w:val="24"/>
        </w:rPr>
        <w:t>The policy has no clear relationship with island communities or the relationship is negligible</w:t>
      </w:r>
    </w:p>
    <w:p w14:paraId="149E5CCE" w14:textId="77777777" w:rsidR="000A5FD6" w:rsidRDefault="000A5FD6" w:rsidP="000A5FD6">
      <w:pPr>
        <w:pStyle w:val="ListBullet3"/>
        <w:numPr>
          <w:ilvl w:val="0"/>
          <w:numId w:val="17"/>
        </w:numPr>
        <w:tabs>
          <w:tab w:val="num" w:pos="720"/>
        </w:tabs>
        <w:ind w:left="720"/>
        <w:rPr>
          <w:rFonts w:ascii="Arial" w:hAnsi="Arial" w:cs="Arial"/>
          <w:sz w:val="24"/>
          <w:szCs w:val="24"/>
        </w:rPr>
      </w:pPr>
      <w:r>
        <w:rPr>
          <w:rFonts w:ascii="Arial" w:hAnsi="Arial" w:cs="Arial"/>
          <w:b/>
          <w:bCs/>
          <w:sz w:val="24"/>
          <w:szCs w:val="24"/>
        </w:rPr>
        <w:t xml:space="preserve">Minor Negative Effect (-): </w:t>
      </w:r>
      <w:r>
        <w:rPr>
          <w:rFonts w:ascii="Arial" w:hAnsi="Arial" w:cs="Arial"/>
          <w:sz w:val="24"/>
          <w:szCs w:val="24"/>
        </w:rPr>
        <w:t>The policy may impede principles of fairness, integration, environmental protection (green) and inclusiveness for island communities and requires mitigation measures be put in place</w:t>
      </w:r>
    </w:p>
    <w:p w14:paraId="1A5B111F" w14:textId="77777777" w:rsidR="000A5FD6" w:rsidRDefault="000A5FD6" w:rsidP="000A5FD6">
      <w:pPr>
        <w:pStyle w:val="ListBullet3"/>
        <w:numPr>
          <w:ilvl w:val="0"/>
          <w:numId w:val="17"/>
        </w:numPr>
        <w:tabs>
          <w:tab w:val="num" w:pos="720"/>
        </w:tabs>
        <w:ind w:left="720"/>
        <w:rPr>
          <w:rFonts w:ascii="Arial" w:hAnsi="Arial" w:cs="Arial"/>
          <w:sz w:val="24"/>
          <w:szCs w:val="24"/>
        </w:rPr>
      </w:pPr>
      <w:r>
        <w:rPr>
          <w:rFonts w:ascii="Arial" w:hAnsi="Arial" w:cs="Arial"/>
          <w:b/>
          <w:bCs/>
          <w:sz w:val="24"/>
          <w:szCs w:val="24"/>
        </w:rPr>
        <w:t xml:space="preserve">Major Negative Effect (- -): </w:t>
      </w:r>
      <w:r>
        <w:rPr>
          <w:rFonts w:ascii="Arial" w:hAnsi="Arial" w:cs="Arial"/>
          <w:sz w:val="24"/>
          <w:szCs w:val="24"/>
        </w:rPr>
        <w:t>The policy significantly affects principles of fairness, integration, environmental protection (green) and inclusiveness. Mitigation is therefore required.</w:t>
      </w:r>
    </w:p>
    <w:p w14:paraId="32AC9446" w14:textId="77777777" w:rsidR="000A5FD6" w:rsidRDefault="000A5FD6" w:rsidP="000A5FD6">
      <w:pPr>
        <w:pStyle w:val="ListBullet3"/>
        <w:numPr>
          <w:ilvl w:val="0"/>
          <w:numId w:val="17"/>
        </w:numPr>
        <w:tabs>
          <w:tab w:val="num" w:pos="720"/>
        </w:tabs>
        <w:ind w:left="720"/>
        <w:rPr>
          <w:rFonts w:ascii="Arial" w:hAnsi="Arial" w:cs="Arial"/>
          <w:sz w:val="24"/>
          <w:szCs w:val="24"/>
        </w:rPr>
      </w:pPr>
      <w:r>
        <w:rPr>
          <w:rFonts w:ascii="Arial" w:hAnsi="Arial" w:cs="Arial"/>
          <w:b/>
          <w:bCs/>
          <w:sz w:val="24"/>
          <w:szCs w:val="24"/>
        </w:rPr>
        <w:t xml:space="preserve">Uncertain Effect (?): </w:t>
      </w:r>
      <w:r>
        <w:rPr>
          <w:rFonts w:ascii="Arial" w:hAnsi="Arial" w:cs="Arial"/>
          <w:sz w:val="24"/>
          <w:szCs w:val="24"/>
        </w:rPr>
        <w:t>The action has an uncertain relationship to the Islands (Scotland) Act 2018 requirements. In addition, insufficient information may be available to enable an assessment to be made.</w:t>
      </w:r>
    </w:p>
    <w:p w14:paraId="21C11C3F" w14:textId="77777777" w:rsidR="000A5FD6" w:rsidRDefault="000A5FD6" w:rsidP="000A5FD6">
      <w:pPr>
        <w:spacing w:after="180" w:line="240" w:lineRule="atLeast"/>
        <w:rPr>
          <w:rFonts w:ascii="Arial" w:eastAsia="Arial" w:hAnsi="Arial" w:cs="Arial"/>
          <w:kern w:val="18"/>
          <w:sz w:val="24"/>
          <w:szCs w:val="24"/>
        </w:rPr>
      </w:pPr>
      <w:r>
        <w:rPr>
          <w:rFonts w:ascii="Arial" w:eastAsia="Arial" w:hAnsi="Arial" w:cs="Arial"/>
          <w:kern w:val="18"/>
          <w:sz w:val="24"/>
          <w:szCs w:val="24"/>
        </w:rPr>
        <w:t>Please include all reference numbers with your comments:</w:t>
      </w:r>
    </w:p>
    <w:tbl>
      <w:tblPr>
        <w:tblStyle w:val="TableGrid3"/>
        <w:tblW w:w="0" w:type="auto"/>
        <w:tblInd w:w="-5" w:type="dxa"/>
        <w:tblLook w:val="04A0" w:firstRow="1" w:lastRow="0" w:firstColumn="1" w:lastColumn="0" w:noHBand="0" w:noVBand="1"/>
      </w:tblPr>
      <w:tblGrid>
        <w:gridCol w:w="2127"/>
        <w:gridCol w:w="6894"/>
      </w:tblGrid>
      <w:tr w:rsidR="000A5FD6" w14:paraId="3CFFBE96"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08655610"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32A347A1"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Agree with provisional scoring? (Yes/No/Don’t Know)</w:t>
            </w:r>
          </w:p>
        </w:tc>
      </w:tr>
      <w:tr w:rsidR="000A5FD6" w14:paraId="44BD83FE" w14:textId="77777777" w:rsidTr="000A5FD6">
        <w:trPr>
          <w:trHeight w:val="2326"/>
        </w:trPr>
        <w:tc>
          <w:tcPr>
            <w:tcW w:w="2127" w:type="dxa"/>
            <w:tcBorders>
              <w:top w:val="single" w:sz="4" w:space="0" w:color="auto"/>
              <w:left w:val="single" w:sz="4" w:space="0" w:color="auto"/>
              <w:bottom w:val="single" w:sz="4" w:space="0" w:color="auto"/>
              <w:right w:val="single" w:sz="4" w:space="0" w:color="auto"/>
            </w:tcBorders>
          </w:tcPr>
          <w:p w14:paraId="3A3F44D4"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284045AB" w14:textId="77777777" w:rsidR="000A5FD6" w:rsidRDefault="000A5FD6">
            <w:pPr>
              <w:spacing w:after="180" w:line="240" w:lineRule="atLeast"/>
              <w:rPr>
                <w:rFonts w:ascii="Arial" w:eastAsia="Arial" w:hAnsi="Arial" w:cs="Arial"/>
                <w:kern w:val="18"/>
                <w:sz w:val="24"/>
                <w:szCs w:val="24"/>
              </w:rPr>
            </w:pPr>
          </w:p>
        </w:tc>
      </w:tr>
      <w:tr w:rsidR="000A5FD6" w14:paraId="2079FF8D" w14:textId="77777777" w:rsidTr="000A5FD6">
        <w:trPr>
          <w:trHeight w:val="2629"/>
        </w:trPr>
        <w:tc>
          <w:tcPr>
            <w:tcW w:w="2127" w:type="dxa"/>
            <w:tcBorders>
              <w:top w:val="single" w:sz="4" w:space="0" w:color="auto"/>
              <w:left w:val="single" w:sz="4" w:space="0" w:color="auto"/>
              <w:bottom w:val="single" w:sz="4" w:space="0" w:color="auto"/>
              <w:right w:val="single" w:sz="4" w:space="0" w:color="auto"/>
            </w:tcBorders>
          </w:tcPr>
          <w:p w14:paraId="357D7D11"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2A33CE31" w14:textId="77777777" w:rsidR="000A5FD6" w:rsidRDefault="000A5FD6">
            <w:pPr>
              <w:spacing w:after="180" w:line="240" w:lineRule="atLeast"/>
              <w:rPr>
                <w:rFonts w:ascii="Arial" w:eastAsia="Arial" w:hAnsi="Arial" w:cs="Arial"/>
                <w:kern w:val="18"/>
                <w:sz w:val="24"/>
                <w:szCs w:val="24"/>
              </w:rPr>
            </w:pPr>
          </w:p>
        </w:tc>
      </w:tr>
    </w:tbl>
    <w:p w14:paraId="034D7E39" w14:textId="77777777" w:rsidR="000A5FD6" w:rsidRDefault="000A5FD6" w:rsidP="000A5FD6">
      <w:pPr>
        <w:spacing w:after="180" w:line="240" w:lineRule="atLeast"/>
        <w:ind w:left="720"/>
        <w:rPr>
          <w:rFonts w:ascii="Arial" w:eastAsia="Arial" w:hAnsi="Arial" w:cs="Arial"/>
          <w:kern w:val="18"/>
          <w:sz w:val="24"/>
          <w:szCs w:val="24"/>
        </w:rPr>
      </w:pPr>
    </w:p>
    <w:p w14:paraId="4EEFF472"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I4b</w:t>
      </w:r>
      <w:proofErr w:type="spellEnd"/>
      <w:r>
        <w:rPr>
          <w:rFonts w:ascii="Arial" w:eastAsia="Arial" w:hAnsi="Arial" w:cs="Arial"/>
          <w:b/>
          <w:kern w:val="18"/>
          <w:sz w:val="24"/>
          <w:szCs w:val="24"/>
        </w:rPr>
        <w:t xml:space="preserve">) In your opinion, what should the </w:t>
      </w:r>
      <w:proofErr w:type="spellStart"/>
      <w:r>
        <w:rPr>
          <w:rFonts w:ascii="Arial" w:eastAsia="Arial" w:hAnsi="Arial" w:cs="Arial"/>
          <w:b/>
          <w:kern w:val="18"/>
          <w:sz w:val="24"/>
          <w:szCs w:val="24"/>
        </w:rPr>
        <w:t>ICIA</w:t>
      </w:r>
      <w:proofErr w:type="spellEnd"/>
      <w:r>
        <w:rPr>
          <w:rFonts w:ascii="Arial" w:eastAsia="Arial" w:hAnsi="Arial" w:cs="Arial"/>
          <w:b/>
          <w:kern w:val="18"/>
          <w:sz w:val="24"/>
          <w:szCs w:val="24"/>
        </w:rPr>
        <w:t xml:space="preserve"> score be for the policy (or policies) that you have commented on?</w:t>
      </w:r>
    </w:p>
    <w:p w14:paraId="6681ABE8" w14:textId="77777777" w:rsidR="000A5FD6" w:rsidRDefault="000A5FD6" w:rsidP="000A5FD6">
      <w:pPr>
        <w:spacing w:after="0" w:line="240" w:lineRule="atLeast"/>
        <w:rPr>
          <w:rFonts w:ascii="Arial" w:eastAsia="Arial" w:hAnsi="Arial" w:cs="Arial"/>
          <w:kern w:val="18"/>
          <w:sz w:val="24"/>
          <w:szCs w:val="24"/>
        </w:rPr>
      </w:pPr>
      <w:r>
        <w:rPr>
          <w:rFonts w:ascii="Arial" w:eastAsia="Arial" w:hAnsi="Arial" w:cs="Arial"/>
          <w:kern w:val="18"/>
          <w:sz w:val="24"/>
          <w:szCs w:val="24"/>
        </w:rPr>
        <w:t>Please include all reference numbers with your comments:</w:t>
      </w:r>
    </w:p>
    <w:p w14:paraId="17ACC2BE" w14:textId="77777777" w:rsidR="000A5FD6" w:rsidRDefault="000A5FD6" w:rsidP="000A5FD6">
      <w:pPr>
        <w:spacing w:after="0" w:line="240" w:lineRule="atLeast"/>
        <w:rPr>
          <w:rFonts w:ascii="Arial" w:eastAsia="Arial" w:hAnsi="Arial" w:cs="Arial"/>
          <w:i/>
          <w:kern w:val="18"/>
          <w:sz w:val="24"/>
          <w:szCs w:val="24"/>
        </w:rPr>
      </w:pPr>
    </w:p>
    <w:tbl>
      <w:tblPr>
        <w:tblStyle w:val="TableGrid3"/>
        <w:tblW w:w="0" w:type="auto"/>
        <w:tblInd w:w="-5" w:type="dxa"/>
        <w:tblLook w:val="04A0" w:firstRow="1" w:lastRow="0" w:firstColumn="1" w:lastColumn="0" w:noHBand="0" w:noVBand="1"/>
      </w:tblPr>
      <w:tblGrid>
        <w:gridCol w:w="2127"/>
        <w:gridCol w:w="6894"/>
      </w:tblGrid>
      <w:tr w:rsidR="000A5FD6" w14:paraId="0C35A46B"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59B7B63C"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77D6F303"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Score in your opinion</w:t>
            </w:r>
          </w:p>
        </w:tc>
      </w:tr>
      <w:tr w:rsidR="000A5FD6" w14:paraId="47D065C0" w14:textId="77777777" w:rsidTr="000A5FD6">
        <w:trPr>
          <w:trHeight w:val="2589"/>
        </w:trPr>
        <w:tc>
          <w:tcPr>
            <w:tcW w:w="2127" w:type="dxa"/>
            <w:tcBorders>
              <w:top w:val="single" w:sz="4" w:space="0" w:color="auto"/>
              <w:left w:val="single" w:sz="4" w:space="0" w:color="auto"/>
              <w:bottom w:val="single" w:sz="4" w:space="0" w:color="auto"/>
              <w:right w:val="single" w:sz="4" w:space="0" w:color="auto"/>
            </w:tcBorders>
          </w:tcPr>
          <w:p w14:paraId="00F146C3"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4334488F" w14:textId="77777777" w:rsidR="000A5FD6" w:rsidRDefault="000A5FD6">
            <w:pPr>
              <w:spacing w:after="180" w:line="240" w:lineRule="atLeast"/>
              <w:rPr>
                <w:rFonts w:ascii="Arial" w:eastAsia="Arial" w:hAnsi="Arial" w:cs="Arial"/>
                <w:kern w:val="18"/>
                <w:sz w:val="24"/>
                <w:szCs w:val="24"/>
              </w:rPr>
            </w:pPr>
          </w:p>
        </w:tc>
      </w:tr>
      <w:tr w:rsidR="000A5FD6" w14:paraId="5E3688A5" w14:textId="77777777" w:rsidTr="000A5FD6">
        <w:trPr>
          <w:trHeight w:val="3223"/>
        </w:trPr>
        <w:tc>
          <w:tcPr>
            <w:tcW w:w="2127" w:type="dxa"/>
            <w:tcBorders>
              <w:top w:val="single" w:sz="4" w:space="0" w:color="auto"/>
              <w:left w:val="single" w:sz="4" w:space="0" w:color="auto"/>
              <w:bottom w:val="single" w:sz="4" w:space="0" w:color="auto"/>
              <w:right w:val="single" w:sz="4" w:space="0" w:color="auto"/>
            </w:tcBorders>
          </w:tcPr>
          <w:p w14:paraId="20DC46DA"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3D96D357" w14:textId="77777777" w:rsidR="000A5FD6" w:rsidRDefault="000A5FD6">
            <w:pPr>
              <w:spacing w:after="180" w:line="240" w:lineRule="atLeast"/>
              <w:rPr>
                <w:rFonts w:ascii="Arial" w:eastAsia="Arial" w:hAnsi="Arial" w:cs="Arial"/>
                <w:kern w:val="18"/>
                <w:sz w:val="24"/>
                <w:szCs w:val="24"/>
              </w:rPr>
            </w:pPr>
          </w:p>
        </w:tc>
      </w:tr>
      <w:tr w:rsidR="000A5FD6" w14:paraId="6E357B08" w14:textId="77777777" w:rsidTr="000A5FD6">
        <w:trPr>
          <w:trHeight w:val="3223"/>
        </w:trPr>
        <w:tc>
          <w:tcPr>
            <w:tcW w:w="2127" w:type="dxa"/>
            <w:tcBorders>
              <w:top w:val="single" w:sz="4" w:space="0" w:color="auto"/>
              <w:left w:val="single" w:sz="4" w:space="0" w:color="auto"/>
              <w:bottom w:val="single" w:sz="4" w:space="0" w:color="auto"/>
              <w:right w:val="single" w:sz="4" w:space="0" w:color="auto"/>
            </w:tcBorders>
          </w:tcPr>
          <w:p w14:paraId="6D250C30"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41517D02" w14:textId="77777777" w:rsidR="000A5FD6" w:rsidRDefault="000A5FD6">
            <w:pPr>
              <w:spacing w:after="180" w:line="240" w:lineRule="atLeast"/>
              <w:rPr>
                <w:rFonts w:ascii="Arial" w:eastAsia="Arial" w:hAnsi="Arial" w:cs="Arial"/>
                <w:kern w:val="18"/>
                <w:sz w:val="24"/>
                <w:szCs w:val="24"/>
              </w:rPr>
            </w:pPr>
          </w:p>
        </w:tc>
      </w:tr>
    </w:tbl>
    <w:p w14:paraId="14BDE2C9" w14:textId="77777777" w:rsidR="000A5FD6" w:rsidRDefault="000A5FD6" w:rsidP="000A5FD6">
      <w:pPr>
        <w:spacing w:after="180" w:line="240" w:lineRule="atLeast"/>
        <w:ind w:left="720"/>
        <w:rPr>
          <w:rFonts w:ascii="Arial" w:eastAsia="Arial" w:hAnsi="Arial" w:cs="Arial"/>
          <w:kern w:val="18"/>
          <w:sz w:val="24"/>
          <w:szCs w:val="24"/>
        </w:rPr>
      </w:pPr>
    </w:p>
    <w:p w14:paraId="53B1FCAE" w14:textId="77777777" w:rsidR="000A5FD6" w:rsidRDefault="000A5FD6" w:rsidP="000A5FD6">
      <w:pPr>
        <w:rPr>
          <w:rFonts w:ascii="Arial" w:eastAsia="Arial" w:hAnsi="Arial" w:cs="Arial"/>
          <w:b/>
          <w:kern w:val="18"/>
          <w:sz w:val="24"/>
          <w:szCs w:val="24"/>
        </w:rPr>
      </w:pPr>
      <w:r>
        <w:rPr>
          <w:rFonts w:ascii="Arial" w:eastAsia="Arial" w:hAnsi="Arial" w:cs="Arial"/>
          <w:b/>
          <w:kern w:val="18"/>
          <w:sz w:val="24"/>
          <w:szCs w:val="24"/>
        </w:rPr>
        <w:br w:type="page"/>
      </w:r>
    </w:p>
    <w:p w14:paraId="6E3779DF"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I5</w:t>
      </w:r>
      <w:proofErr w:type="spellEnd"/>
      <w:r>
        <w:rPr>
          <w:rFonts w:ascii="Arial" w:eastAsia="Arial" w:hAnsi="Arial" w:cs="Arial"/>
          <w:b/>
          <w:kern w:val="18"/>
          <w:sz w:val="24"/>
          <w:szCs w:val="24"/>
        </w:rPr>
        <w:t xml:space="preserve">) Please leave any additional comments on the assessment for the policy (or policies) that you have commented on. </w:t>
      </w:r>
    </w:p>
    <w:p w14:paraId="614B57F8" w14:textId="77777777" w:rsidR="000A5FD6" w:rsidRDefault="000A5FD6" w:rsidP="000A5FD6">
      <w:pPr>
        <w:spacing w:after="180" w:line="240" w:lineRule="atLeast"/>
        <w:rPr>
          <w:rFonts w:ascii="Arial" w:eastAsia="Arial" w:hAnsi="Arial" w:cs="Arial"/>
          <w:kern w:val="18"/>
          <w:sz w:val="24"/>
          <w:szCs w:val="24"/>
        </w:rPr>
      </w:pPr>
      <w:r>
        <w:rPr>
          <w:rFonts w:ascii="Arial" w:eastAsia="Arial" w:hAnsi="Arial" w:cs="Arial"/>
          <w:kern w:val="18"/>
          <w:sz w:val="24"/>
          <w:szCs w:val="24"/>
        </w:rPr>
        <w:t>Please include all reference numbers with your comments:</w:t>
      </w:r>
    </w:p>
    <w:tbl>
      <w:tblPr>
        <w:tblStyle w:val="TableGrid3"/>
        <w:tblW w:w="0" w:type="auto"/>
        <w:tblInd w:w="-5" w:type="dxa"/>
        <w:tblLook w:val="04A0" w:firstRow="1" w:lastRow="0" w:firstColumn="1" w:lastColumn="0" w:noHBand="0" w:noVBand="1"/>
      </w:tblPr>
      <w:tblGrid>
        <w:gridCol w:w="2127"/>
        <w:gridCol w:w="6894"/>
      </w:tblGrid>
      <w:tr w:rsidR="000A5FD6" w14:paraId="04A20844" w14:textId="77777777" w:rsidTr="000A5FD6">
        <w:trPr>
          <w:cnfStyle w:val="100000000000" w:firstRow="1" w:lastRow="0" w:firstColumn="0" w:lastColumn="0" w:oddVBand="0" w:evenVBand="0" w:oddHBand="0" w:evenHBand="0" w:firstRowFirstColumn="0" w:firstRowLastColumn="0" w:lastRowFirstColumn="0" w:lastRowLastColumn="0"/>
          <w:trHeight w:val="310"/>
        </w:trPr>
        <w:tc>
          <w:tcPr>
            <w:tcW w:w="2127" w:type="dxa"/>
            <w:tcBorders>
              <w:top w:val="single" w:sz="4" w:space="0" w:color="auto"/>
              <w:left w:val="single" w:sz="4" w:space="0" w:color="auto"/>
              <w:bottom w:val="single" w:sz="4" w:space="0" w:color="auto"/>
              <w:right w:val="single" w:sz="4" w:space="0" w:color="auto"/>
            </w:tcBorders>
            <w:shd w:val="clear" w:color="auto" w:fill="008768"/>
            <w:hideMark/>
          </w:tcPr>
          <w:p w14:paraId="227ABDF5" w14:textId="77777777" w:rsidR="000A5FD6" w:rsidRDefault="000A5FD6">
            <w:pPr>
              <w:spacing w:after="180" w:line="240" w:lineRule="atLeast"/>
              <w:rPr>
                <w:rFonts w:eastAsia="Arial" w:cs="Arial"/>
                <w:b/>
                <w:color w:val="FFFFFF"/>
                <w:kern w:val="18"/>
                <w:sz w:val="24"/>
                <w:szCs w:val="24"/>
              </w:rPr>
            </w:pPr>
            <w:r>
              <w:rPr>
                <w:rFonts w:eastAsia="Arial"/>
                <w:b/>
                <w:color w:val="FFFFFF"/>
                <w:kern w:val="18"/>
                <w:sz w:val="24"/>
                <w:szCs w:val="24"/>
              </w:rPr>
              <w:t>Policy Reference</w:t>
            </w:r>
          </w:p>
        </w:tc>
        <w:tc>
          <w:tcPr>
            <w:tcW w:w="6894" w:type="dxa"/>
            <w:tcBorders>
              <w:top w:val="single" w:sz="4" w:space="0" w:color="auto"/>
              <w:left w:val="single" w:sz="4" w:space="0" w:color="auto"/>
              <w:bottom w:val="single" w:sz="4" w:space="0" w:color="auto"/>
              <w:right w:val="single" w:sz="4" w:space="0" w:color="auto"/>
            </w:tcBorders>
            <w:shd w:val="clear" w:color="auto" w:fill="008768"/>
            <w:hideMark/>
          </w:tcPr>
          <w:p w14:paraId="59D612F4" w14:textId="77777777" w:rsidR="000A5FD6" w:rsidRDefault="000A5FD6">
            <w:pPr>
              <w:spacing w:after="180" w:line="240" w:lineRule="atLeast"/>
              <w:rPr>
                <w:rFonts w:eastAsia="Arial"/>
                <w:b/>
                <w:color w:val="FFFFFF"/>
                <w:kern w:val="18"/>
                <w:sz w:val="24"/>
                <w:szCs w:val="24"/>
              </w:rPr>
            </w:pPr>
            <w:r>
              <w:rPr>
                <w:rFonts w:eastAsia="Arial"/>
                <w:b/>
                <w:color w:val="FFFFFF"/>
                <w:kern w:val="18"/>
                <w:sz w:val="24"/>
                <w:szCs w:val="24"/>
              </w:rPr>
              <w:t>Comments</w:t>
            </w:r>
          </w:p>
        </w:tc>
      </w:tr>
      <w:tr w:rsidR="000A5FD6" w14:paraId="206ACF89" w14:textId="77777777" w:rsidTr="000A5FD6">
        <w:trPr>
          <w:trHeight w:val="2864"/>
        </w:trPr>
        <w:tc>
          <w:tcPr>
            <w:tcW w:w="2127" w:type="dxa"/>
            <w:tcBorders>
              <w:top w:val="single" w:sz="4" w:space="0" w:color="auto"/>
              <w:left w:val="single" w:sz="4" w:space="0" w:color="auto"/>
              <w:bottom w:val="single" w:sz="4" w:space="0" w:color="auto"/>
              <w:right w:val="single" w:sz="4" w:space="0" w:color="auto"/>
            </w:tcBorders>
          </w:tcPr>
          <w:p w14:paraId="5723C236"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11DE8396" w14:textId="77777777" w:rsidR="000A5FD6" w:rsidRDefault="000A5FD6">
            <w:pPr>
              <w:spacing w:after="180" w:line="240" w:lineRule="atLeast"/>
              <w:rPr>
                <w:rFonts w:ascii="Arial" w:eastAsia="Arial" w:hAnsi="Arial" w:cs="Arial"/>
                <w:kern w:val="18"/>
                <w:sz w:val="24"/>
                <w:szCs w:val="24"/>
              </w:rPr>
            </w:pPr>
          </w:p>
        </w:tc>
      </w:tr>
      <w:tr w:rsidR="000A5FD6" w14:paraId="2B950109" w14:textId="77777777" w:rsidTr="000A5FD6">
        <w:trPr>
          <w:trHeight w:val="3336"/>
        </w:trPr>
        <w:tc>
          <w:tcPr>
            <w:tcW w:w="2127" w:type="dxa"/>
            <w:tcBorders>
              <w:top w:val="single" w:sz="4" w:space="0" w:color="auto"/>
              <w:left w:val="single" w:sz="4" w:space="0" w:color="auto"/>
              <w:bottom w:val="single" w:sz="4" w:space="0" w:color="auto"/>
              <w:right w:val="single" w:sz="4" w:space="0" w:color="auto"/>
            </w:tcBorders>
          </w:tcPr>
          <w:p w14:paraId="3CA87D88"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26E49E2E" w14:textId="77777777" w:rsidR="000A5FD6" w:rsidRDefault="000A5FD6">
            <w:pPr>
              <w:spacing w:after="180" w:line="240" w:lineRule="atLeast"/>
              <w:rPr>
                <w:rFonts w:ascii="Arial" w:eastAsia="Arial" w:hAnsi="Arial" w:cs="Arial"/>
                <w:kern w:val="18"/>
                <w:sz w:val="24"/>
                <w:szCs w:val="24"/>
              </w:rPr>
            </w:pPr>
          </w:p>
        </w:tc>
      </w:tr>
      <w:tr w:rsidR="000A5FD6" w14:paraId="558F9A3E" w14:textId="77777777" w:rsidTr="000A5FD6">
        <w:trPr>
          <w:trHeight w:val="3336"/>
        </w:trPr>
        <w:tc>
          <w:tcPr>
            <w:tcW w:w="2127" w:type="dxa"/>
            <w:tcBorders>
              <w:top w:val="single" w:sz="4" w:space="0" w:color="auto"/>
              <w:left w:val="single" w:sz="4" w:space="0" w:color="auto"/>
              <w:bottom w:val="single" w:sz="4" w:space="0" w:color="auto"/>
              <w:right w:val="single" w:sz="4" w:space="0" w:color="auto"/>
            </w:tcBorders>
          </w:tcPr>
          <w:p w14:paraId="0E558433" w14:textId="77777777" w:rsidR="000A5FD6" w:rsidRDefault="000A5FD6">
            <w:pPr>
              <w:spacing w:after="180" w:line="240" w:lineRule="atLeast"/>
              <w:rPr>
                <w:rFonts w:ascii="Arial" w:eastAsia="Arial" w:hAnsi="Arial" w:cs="Arial"/>
                <w:kern w:val="18"/>
                <w:sz w:val="24"/>
                <w:szCs w:val="24"/>
              </w:rPr>
            </w:pPr>
          </w:p>
        </w:tc>
        <w:tc>
          <w:tcPr>
            <w:tcW w:w="6894" w:type="dxa"/>
            <w:tcBorders>
              <w:top w:val="single" w:sz="4" w:space="0" w:color="auto"/>
              <w:left w:val="single" w:sz="4" w:space="0" w:color="auto"/>
              <w:bottom w:val="single" w:sz="4" w:space="0" w:color="auto"/>
              <w:right w:val="single" w:sz="4" w:space="0" w:color="auto"/>
            </w:tcBorders>
          </w:tcPr>
          <w:p w14:paraId="01BD4869" w14:textId="77777777" w:rsidR="000A5FD6" w:rsidRDefault="000A5FD6">
            <w:pPr>
              <w:spacing w:after="180" w:line="240" w:lineRule="atLeast"/>
              <w:rPr>
                <w:rFonts w:ascii="Arial" w:eastAsia="Arial" w:hAnsi="Arial" w:cs="Arial"/>
                <w:kern w:val="18"/>
                <w:sz w:val="24"/>
                <w:szCs w:val="24"/>
              </w:rPr>
            </w:pPr>
          </w:p>
        </w:tc>
      </w:tr>
    </w:tbl>
    <w:p w14:paraId="011D1BEA" w14:textId="77777777" w:rsidR="000A5FD6" w:rsidRDefault="000A5FD6" w:rsidP="000A5FD6">
      <w:pPr>
        <w:rPr>
          <w:rFonts w:ascii="Arial" w:hAnsi="Arial" w:cs="Arial"/>
          <w:sz w:val="24"/>
          <w:szCs w:val="24"/>
        </w:rPr>
      </w:pPr>
    </w:p>
    <w:p w14:paraId="54C48CE4" w14:textId="77777777" w:rsidR="000A5FD6" w:rsidRDefault="000A5FD6" w:rsidP="000A5FD6">
      <w:pPr>
        <w:rPr>
          <w:rFonts w:ascii="Arial" w:hAnsi="Arial" w:cs="Arial"/>
          <w:sz w:val="24"/>
          <w:szCs w:val="24"/>
        </w:rPr>
      </w:pPr>
    </w:p>
    <w:p w14:paraId="135DD91B" w14:textId="77777777" w:rsidR="000A5FD6" w:rsidRDefault="000A5FD6" w:rsidP="000A5FD6">
      <w:pPr>
        <w:rPr>
          <w:rFonts w:ascii="Arial" w:eastAsia="Times New Roman" w:hAnsi="Arial" w:cs="Arial"/>
          <w:b/>
          <w:bCs/>
          <w:color w:val="00353E"/>
          <w:kern w:val="18"/>
          <w:sz w:val="24"/>
          <w:szCs w:val="24"/>
        </w:rPr>
      </w:pPr>
      <w:r>
        <w:rPr>
          <w:rFonts w:ascii="Arial" w:hAnsi="Arial" w:cs="Arial"/>
          <w:sz w:val="24"/>
          <w:szCs w:val="24"/>
        </w:rPr>
        <w:br w:type="page"/>
      </w:r>
    </w:p>
    <w:p w14:paraId="125E8A52" w14:textId="77777777" w:rsidR="000A5FD6" w:rsidRDefault="000A5FD6" w:rsidP="000A5FD6">
      <w:pPr>
        <w:pStyle w:val="Style1"/>
        <w:rPr>
          <w:rFonts w:cs="Arial"/>
        </w:rPr>
      </w:pPr>
      <w:r>
        <w:rPr>
          <w:rFonts w:cs="Arial"/>
        </w:rPr>
        <w:t>Business and Regulatory Impact Assessment Consultation</w:t>
      </w:r>
    </w:p>
    <w:p w14:paraId="4FED3764" w14:textId="77777777" w:rsidR="000A5FD6" w:rsidRDefault="000A5FD6" w:rsidP="000A5FD6">
      <w:pPr>
        <w:widowControl w:val="0"/>
        <w:suppressAutoHyphens/>
        <w:autoSpaceDE w:val="0"/>
        <w:autoSpaceDN w:val="0"/>
        <w:adjustRightInd w:val="0"/>
        <w:spacing w:after="0" w:line="256" w:lineRule="auto"/>
        <w:jc w:val="both"/>
        <w:textAlignment w:val="center"/>
        <w:rPr>
          <w:rFonts w:ascii="Arial" w:eastAsia="Times New Roman" w:hAnsi="Arial" w:cs="Arial"/>
          <w:sz w:val="24"/>
          <w:szCs w:val="24"/>
          <w:lang w:eastAsia="en-GB"/>
        </w:rPr>
      </w:pPr>
      <w:r>
        <w:rPr>
          <w:rFonts w:ascii="Arial" w:eastAsia="Times New Roman" w:hAnsi="Arial" w:cs="Arial"/>
          <w:sz w:val="24"/>
          <w:szCs w:val="24"/>
          <w:lang w:eastAsia="en-GB"/>
        </w:rPr>
        <w:t xml:space="preserve">A BRIA helps to assess the likely costs, benefits and risks of any proposed primary or secondary legislation, voluntary regulation, codes of practice, guidance, or policy changes that may have an impact on the public, private or third sector. </w:t>
      </w:r>
    </w:p>
    <w:p w14:paraId="5A72DBBB" w14:textId="77777777" w:rsidR="000A5FD6" w:rsidRDefault="000A5FD6" w:rsidP="000A5FD6">
      <w:pPr>
        <w:widowControl w:val="0"/>
        <w:suppressAutoHyphens/>
        <w:autoSpaceDE w:val="0"/>
        <w:autoSpaceDN w:val="0"/>
        <w:adjustRightInd w:val="0"/>
        <w:spacing w:after="0" w:line="256" w:lineRule="auto"/>
        <w:jc w:val="both"/>
        <w:textAlignment w:val="center"/>
        <w:rPr>
          <w:rFonts w:ascii="Arial" w:eastAsia="Times New Roman" w:hAnsi="Arial" w:cs="Arial"/>
          <w:sz w:val="24"/>
          <w:szCs w:val="24"/>
          <w:lang w:eastAsia="en-GB"/>
        </w:rPr>
      </w:pPr>
    </w:p>
    <w:p w14:paraId="03647E10" w14:textId="77777777" w:rsidR="000A5FD6" w:rsidRDefault="000A5FD6" w:rsidP="000A5FD6">
      <w:pPr>
        <w:widowControl w:val="0"/>
        <w:suppressAutoHyphens/>
        <w:autoSpaceDE w:val="0"/>
        <w:autoSpaceDN w:val="0"/>
        <w:adjustRightInd w:val="0"/>
        <w:spacing w:after="0" w:line="256" w:lineRule="auto"/>
        <w:jc w:val="both"/>
        <w:textAlignment w:val="center"/>
        <w:rPr>
          <w:rFonts w:ascii="Arial" w:eastAsia="Times New Roman" w:hAnsi="Arial" w:cs="Arial"/>
          <w:sz w:val="24"/>
          <w:szCs w:val="24"/>
          <w:lang w:eastAsia="en-GB"/>
        </w:rPr>
      </w:pPr>
      <w:r>
        <w:rPr>
          <w:rFonts w:ascii="Arial" w:eastAsia="Times New Roman" w:hAnsi="Arial" w:cs="Arial"/>
          <w:sz w:val="24"/>
          <w:szCs w:val="24"/>
          <w:lang w:eastAsia="en-GB"/>
        </w:rPr>
        <w:t>A screening of impacts on businesses and regulators has been undertaken and  provides a high-level assessment informed by evidence from Transport Scotland and other Scottish Government officers.</w:t>
      </w:r>
    </w:p>
    <w:p w14:paraId="4144D938" w14:textId="77777777" w:rsidR="000A5FD6" w:rsidRDefault="000A5FD6" w:rsidP="000A5FD6">
      <w:pPr>
        <w:widowControl w:val="0"/>
        <w:suppressAutoHyphens/>
        <w:autoSpaceDE w:val="0"/>
        <w:autoSpaceDN w:val="0"/>
        <w:adjustRightInd w:val="0"/>
        <w:spacing w:after="0" w:line="256" w:lineRule="auto"/>
        <w:jc w:val="both"/>
        <w:textAlignment w:val="center"/>
        <w:rPr>
          <w:rFonts w:ascii="Arial" w:eastAsia="Times New Roman" w:hAnsi="Arial" w:cs="Arial"/>
          <w:sz w:val="24"/>
          <w:szCs w:val="24"/>
          <w:lang w:eastAsia="en-GB"/>
        </w:rPr>
      </w:pPr>
    </w:p>
    <w:p w14:paraId="094E1609" w14:textId="77777777" w:rsidR="000A5FD6" w:rsidRDefault="000A5FD6" w:rsidP="000A5FD6">
      <w:pPr>
        <w:spacing w:after="0" w:line="240" w:lineRule="atLeast"/>
        <w:rPr>
          <w:rFonts w:ascii="Arial" w:eastAsia="Arial" w:hAnsi="Arial" w:cs="Arial"/>
          <w:kern w:val="18"/>
          <w:sz w:val="24"/>
          <w:szCs w:val="24"/>
        </w:rPr>
      </w:pPr>
      <w:r>
        <w:rPr>
          <w:rFonts w:ascii="Arial" w:eastAsia="Arial" w:hAnsi="Arial" w:cs="Arial"/>
          <w:kern w:val="18"/>
          <w:sz w:val="24"/>
          <w:szCs w:val="24"/>
        </w:rPr>
        <w:t xml:space="preserve">The BRIA screening report considers how each strategic policy has potential to </w:t>
      </w:r>
      <w:r>
        <w:rPr>
          <w:rFonts w:ascii="Arial" w:eastAsia="Arial" w:hAnsi="Arial" w:cs="Arial"/>
          <w:iCs/>
          <w:kern w:val="18"/>
          <w:sz w:val="24"/>
          <w:szCs w:val="24"/>
        </w:rPr>
        <w:t>impact on the public, private and third sector as well as consumers</w:t>
      </w:r>
      <w:r>
        <w:rPr>
          <w:rFonts w:ascii="Arial" w:eastAsia="Arial" w:hAnsi="Arial" w:cs="Arial"/>
          <w:kern w:val="18"/>
          <w:sz w:val="24"/>
          <w:szCs w:val="24"/>
        </w:rPr>
        <w:t>. The BR</w:t>
      </w:r>
      <w:r>
        <w:rPr>
          <w:rFonts w:ascii="Arial" w:eastAsia="Arial" w:hAnsi="Arial" w:cs="Arial"/>
          <w:kern w:val="18"/>
          <w:sz w:val="24"/>
          <w:szCs w:val="24"/>
          <w:shd w:val="clear" w:color="auto" w:fill="FAF9F8"/>
        </w:rPr>
        <w:t>IA screening report identifies key potential impacts associated with the 2020-22 Delivery Plan. We are seeking your views on these impacts as well what actions should be included in next year’s Delivery Plan.</w:t>
      </w:r>
    </w:p>
    <w:p w14:paraId="13AFFED6" w14:textId="77777777" w:rsidR="000A5FD6" w:rsidRDefault="000A5FD6" w:rsidP="000A5FD6">
      <w:pPr>
        <w:widowControl w:val="0"/>
        <w:suppressAutoHyphens/>
        <w:autoSpaceDE w:val="0"/>
        <w:autoSpaceDN w:val="0"/>
        <w:adjustRightInd w:val="0"/>
        <w:spacing w:after="0" w:line="256" w:lineRule="auto"/>
        <w:jc w:val="both"/>
        <w:textAlignment w:val="center"/>
        <w:rPr>
          <w:rFonts w:ascii="Arial" w:eastAsia="Times New Roman" w:hAnsi="Arial" w:cs="Arial"/>
          <w:sz w:val="24"/>
          <w:szCs w:val="24"/>
          <w:lang w:eastAsia="en-GB"/>
        </w:rPr>
      </w:pPr>
    </w:p>
    <w:p w14:paraId="61D0079F" w14:textId="77777777" w:rsidR="000A5FD6" w:rsidRDefault="000A5FD6" w:rsidP="000A5FD6">
      <w:pPr>
        <w:widowControl w:val="0"/>
        <w:suppressAutoHyphens/>
        <w:autoSpaceDE w:val="0"/>
        <w:autoSpaceDN w:val="0"/>
        <w:adjustRightInd w:val="0"/>
        <w:spacing w:after="0" w:line="256" w:lineRule="auto"/>
        <w:jc w:val="both"/>
        <w:textAlignment w:val="center"/>
        <w:rPr>
          <w:rFonts w:ascii="Arial" w:eastAsia="Times New Roman" w:hAnsi="Arial" w:cs="Arial"/>
          <w:b/>
          <w:bCs/>
          <w:sz w:val="24"/>
          <w:szCs w:val="24"/>
          <w:lang w:eastAsia="en-GB"/>
        </w:rPr>
      </w:pPr>
      <w:r>
        <w:rPr>
          <w:rFonts w:ascii="Arial" w:eastAsia="Times New Roman" w:hAnsi="Arial" w:cs="Arial"/>
          <w:sz w:val="24"/>
          <w:szCs w:val="24"/>
          <w:lang w:eastAsia="en-GB"/>
        </w:rPr>
        <w:t xml:space="preserve">More information on the BRIA process can be found in the </w:t>
      </w:r>
      <w:hyperlink r:id="rId12" w:history="1">
        <w:r>
          <w:rPr>
            <w:rStyle w:val="Hyperlink"/>
            <w:rFonts w:ascii="Arial" w:eastAsia="Times New Roman" w:hAnsi="Arial" w:cs="Arial"/>
            <w:b/>
            <w:bCs/>
            <w:sz w:val="24"/>
            <w:szCs w:val="24"/>
            <w:lang w:eastAsia="en-GB"/>
          </w:rPr>
          <w:t>BRIA toolkit</w:t>
        </w:r>
      </w:hyperlink>
      <w:r>
        <w:rPr>
          <w:rFonts w:ascii="Arial" w:eastAsia="Times New Roman" w:hAnsi="Arial" w:cs="Arial"/>
          <w:b/>
          <w:bCs/>
          <w:sz w:val="24"/>
          <w:szCs w:val="24"/>
          <w:lang w:eastAsia="en-GB"/>
        </w:rPr>
        <w:t>.</w:t>
      </w:r>
    </w:p>
    <w:p w14:paraId="04C13B3A" w14:textId="77777777" w:rsidR="000A5FD6" w:rsidRDefault="000A5FD6" w:rsidP="000A5FD6">
      <w:pPr>
        <w:spacing w:after="180" w:line="240" w:lineRule="atLeast"/>
        <w:rPr>
          <w:rFonts w:ascii="Arial" w:eastAsia="Arial" w:hAnsi="Arial" w:cs="Arial"/>
          <w:kern w:val="18"/>
          <w:sz w:val="24"/>
          <w:szCs w:val="24"/>
        </w:rPr>
      </w:pPr>
    </w:p>
    <w:p w14:paraId="0409D918" w14:textId="77777777" w:rsidR="000A5FD6" w:rsidRDefault="000A5FD6" w:rsidP="000A5FD6">
      <w:pPr>
        <w:spacing w:after="180" w:line="240" w:lineRule="atLeast"/>
        <w:rPr>
          <w:rFonts w:ascii="Arial" w:eastAsia="Arial" w:hAnsi="Arial" w:cs="Arial"/>
          <w:i/>
          <w:kern w:val="18"/>
          <w:sz w:val="24"/>
          <w:szCs w:val="24"/>
        </w:rPr>
      </w:pPr>
      <w:bookmarkStart w:id="12" w:name="_Ref83913308"/>
      <w:proofErr w:type="spellStart"/>
      <w:r>
        <w:rPr>
          <w:rFonts w:ascii="Arial" w:eastAsia="Arial" w:hAnsi="Arial" w:cs="Arial"/>
          <w:b/>
          <w:kern w:val="18"/>
          <w:sz w:val="24"/>
          <w:szCs w:val="24"/>
        </w:rPr>
        <w:t>B1</w:t>
      </w:r>
      <w:proofErr w:type="spellEnd"/>
      <w:r>
        <w:rPr>
          <w:rFonts w:ascii="Arial" w:eastAsia="Arial" w:hAnsi="Arial" w:cs="Arial"/>
          <w:b/>
          <w:kern w:val="18"/>
          <w:sz w:val="24"/>
          <w:szCs w:val="24"/>
        </w:rPr>
        <w:t xml:space="preserve">) Do you think that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2020-22 will impact (positively or negatively) on individual businesses operating in Scotland?</w:t>
      </w:r>
      <w:bookmarkEnd w:id="12"/>
    </w:p>
    <w:tbl>
      <w:tblPr>
        <w:tblStyle w:val="TableGrid4"/>
        <w:tblW w:w="0" w:type="auto"/>
        <w:tblInd w:w="-5" w:type="dxa"/>
        <w:tblLook w:val="04A0" w:firstRow="1" w:lastRow="0" w:firstColumn="1" w:lastColumn="0" w:noHBand="0" w:noVBand="1"/>
      </w:tblPr>
      <w:tblGrid>
        <w:gridCol w:w="9021"/>
      </w:tblGrid>
      <w:tr w:rsidR="000A5FD6" w14:paraId="34889DB5"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08DA29F7"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1486F4C5" w14:textId="77777777" w:rsidTr="000A5FD6">
        <w:trPr>
          <w:trHeight w:val="5658"/>
        </w:trPr>
        <w:tc>
          <w:tcPr>
            <w:tcW w:w="9021" w:type="dxa"/>
            <w:tcBorders>
              <w:top w:val="single" w:sz="4" w:space="0" w:color="auto"/>
              <w:left w:val="single" w:sz="4" w:space="0" w:color="auto"/>
              <w:bottom w:val="single" w:sz="4" w:space="0" w:color="auto"/>
              <w:right w:val="single" w:sz="4" w:space="0" w:color="auto"/>
            </w:tcBorders>
          </w:tcPr>
          <w:p w14:paraId="7816EC56"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how businesses could be (positively or negatively) impacted:</w:t>
            </w:r>
          </w:p>
          <w:p w14:paraId="2275994D" w14:textId="77777777" w:rsidR="000A5FD6" w:rsidRDefault="000A5FD6">
            <w:pPr>
              <w:spacing w:after="180" w:line="240" w:lineRule="atLeast"/>
              <w:rPr>
                <w:rFonts w:ascii="Arial" w:eastAsia="Arial" w:hAnsi="Arial" w:cs="Arial"/>
                <w:i/>
                <w:kern w:val="18"/>
                <w:sz w:val="24"/>
                <w:szCs w:val="24"/>
              </w:rPr>
            </w:pPr>
          </w:p>
        </w:tc>
      </w:tr>
    </w:tbl>
    <w:p w14:paraId="1868DC38" w14:textId="77777777" w:rsidR="000A5FD6" w:rsidRDefault="000A5FD6" w:rsidP="000A5FD6">
      <w:pPr>
        <w:spacing w:after="180" w:line="240" w:lineRule="atLeast"/>
        <w:ind w:left="720"/>
        <w:rPr>
          <w:rFonts w:ascii="Arial" w:eastAsia="Arial" w:hAnsi="Arial" w:cs="Arial"/>
          <w:b/>
          <w:kern w:val="18"/>
          <w:sz w:val="24"/>
          <w:szCs w:val="24"/>
        </w:rPr>
      </w:pPr>
    </w:p>
    <w:p w14:paraId="09D52218" w14:textId="77777777" w:rsidR="000A5FD6" w:rsidRDefault="000A5FD6" w:rsidP="000A5FD6">
      <w:pPr>
        <w:spacing w:after="180" w:line="240" w:lineRule="atLeast"/>
        <w:rPr>
          <w:rFonts w:ascii="Arial" w:eastAsia="Arial" w:hAnsi="Arial" w:cs="Arial"/>
          <w:i/>
          <w:kern w:val="18"/>
          <w:sz w:val="24"/>
          <w:szCs w:val="24"/>
        </w:rPr>
      </w:pPr>
      <w:bookmarkStart w:id="13" w:name="_Ref83913312"/>
      <w:r>
        <w:rPr>
          <w:rFonts w:ascii="Arial" w:eastAsia="Arial" w:hAnsi="Arial" w:cs="Arial"/>
          <w:b/>
          <w:kern w:val="18"/>
          <w:sz w:val="24"/>
          <w:szCs w:val="24"/>
        </w:rPr>
        <w:t xml:space="preserve">B2) Do you think that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2020-22 will impact on micro and small firms specifically? </w:t>
      </w:r>
    </w:p>
    <w:tbl>
      <w:tblPr>
        <w:tblStyle w:val="TableGrid4"/>
        <w:tblW w:w="0" w:type="auto"/>
        <w:tblInd w:w="-5" w:type="dxa"/>
        <w:tblLook w:val="04A0" w:firstRow="1" w:lastRow="0" w:firstColumn="1" w:lastColumn="0" w:noHBand="0" w:noVBand="1"/>
      </w:tblPr>
      <w:tblGrid>
        <w:gridCol w:w="9021"/>
      </w:tblGrid>
      <w:tr w:rsidR="000A5FD6" w14:paraId="4CB3B296"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5089ACB6" w14:textId="77777777" w:rsidR="000A5FD6" w:rsidRDefault="000A5FD6">
            <w:pPr>
              <w:spacing w:after="180" w:line="240" w:lineRule="atLeast"/>
              <w:rPr>
                <w:rFonts w:eastAsia="Arial" w:cs="Arial"/>
                <w:kern w:val="18"/>
                <w:sz w:val="24"/>
                <w:szCs w:val="24"/>
              </w:rPr>
            </w:pPr>
            <w:bookmarkStart w:id="14" w:name="_Hlk86060426"/>
            <w:r>
              <w:rPr>
                <w:rFonts w:eastAsia="Arial"/>
                <w:kern w:val="18"/>
                <w:sz w:val="24"/>
                <w:szCs w:val="24"/>
              </w:rPr>
              <w:t>Yes / No / Don’t Know</w:t>
            </w:r>
          </w:p>
        </w:tc>
      </w:tr>
      <w:tr w:rsidR="000A5FD6" w14:paraId="127C4CA0" w14:textId="77777777" w:rsidTr="000A5FD6">
        <w:trPr>
          <w:trHeight w:val="5382"/>
        </w:trPr>
        <w:tc>
          <w:tcPr>
            <w:tcW w:w="9021" w:type="dxa"/>
            <w:tcBorders>
              <w:top w:val="single" w:sz="4" w:space="0" w:color="auto"/>
              <w:left w:val="single" w:sz="4" w:space="0" w:color="auto"/>
              <w:bottom w:val="single" w:sz="4" w:space="0" w:color="auto"/>
              <w:right w:val="single" w:sz="4" w:space="0" w:color="auto"/>
            </w:tcBorders>
          </w:tcPr>
          <w:p w14:paraId="24D6F09F"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how micro and small businesses could be (positively or negatively) impacted:</w:t>
            </w:r>
          </w:p>
          <w:p w14:paraId="64D9CC37" w14:textId="77777777" w:rsidR="000A5FD6" w:rsidRDefault="000A5FD6">
            <w:pPr>
              <w:spacing w:after="180" w:line="240" w:lineRule="atLeast"/>
              <w:rPr>
                <w:rFonts w:ascii="Arial" w:eastAsia="Arial" w:hAnsi="Arial" w:cs="Arial"/>
                <w:i/>
                <w:kern w:val="18"/>
                <w:sz w:val="24"/>
                <w:szCs w:val="24"/>
              </w:rPr>
            </w:pPr>
          </w:p>
        </w:tc>
      </w:tr>
      <w:bookmarkEnd w:id="14"/>
    </w:tbl>
    <w:p w14:paraId="45944627" w14:textId="77777777" w:rsidR="000A5FD6" w:rsidRDefault="000A5FD6" w:rsidP="000A5FD6">
      <w:pPr>
        <w:spacing w:after="180" w:line="240" w:lineRule="atLeast"/>
        <w:ind w:left="720"/>
        <w:rPr>
          <w:rFonts w:ascii="Arial" w:eastAsia="Arial" w:hAnsi="Arial" w:cs="Arial"/>
          <w:i/>
          <w:kern w:val="18"/>
          <w:sz w:val="24"/>
          <w:szCs w:val="24"/>
        </w:rPr>
      </w:pPr>
    </w:p>
    <w:p w14:paraId="64543090" w14:textId="77777777" w:rsidR="000A5FD6" w:rsidRDefault="000A5FD6" w:rsidP="000A5FD6">
      <w:pPr>
        <w:spacing w:after="180" w:line="240" w:lineRule="atLeast"/>
        <w:rPr>
          <w:rFonts w:ascii="Arial" w:eastAsia="Arial" w:hAnsi="Arial" w:cs="Arial"/>
          <w:i/>
          <w:kern w:val="18"/>
          <w:sz w:val="24"/>
          <w:szCs w:val="24"/>
        </w:rPr>
      </w:pPr>
      <w:proofErr w:type="spellStart"/>
      <w:r>
        <w:rPr>
          <w:rFonts w:ascii="Arial" w:eastAsia="Arial" w:hAnsi="Arial" w:cs="Arial"/>
          <w:b/>
          <w:kern w:val="18"/>
          <w:sz w:val="24"/>
          <w:szCs w:val="24"/>
        </w:rPr>
        <w:t>B3</w:t>
      </w:r>
      <w:proofErr w:type="spellEnd"/>
      <w:r>
        <w:rPr>
          <w:rFonts w:ascii="Arial" w:eastAsia="Arial" w:hAnsi="Arial" w:cs="Arial"/>
          <w:b/>
          <w:kern w:val="18"/>
          <w:sz w:val="24"/>
          <w:szCs w:val="24"/>
        </w:rPr>
        <w:t xml:space="preserve">) Do you think that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2020-22 is likely to change the level of competition for businesses? </w:t>
      </w:r>
    </w:p>
    <w:tbl>
      <w:tblPr>
        <w:tblStyle w:val="TableGrid4"/>
        <w:tblW w:w="0" w:type="auto"/>
        <w:tblInd w:w="-5" w:type="dxa"/>
        <w:tblLook w:val="04A0" w:firstRow="1" w:lastRow="0" w:firstColumn="1" w:lastColumn="0" w:noHBand="0" w:noVBand="1"/>
      </w:tblPr>
      <w:tblGrid>
        <w:gridCol w:w="9021"/>
      </w:tblGrid>
      <w:tr w:rsidR="000A5FD6" w14:paraId="55CA9248"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0CD801D2"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4A62D12E" w14:textId="77777777" w:rsidTr="000A5FD6">
        <w:trPr>
          <w:trHeight w:val="4590"/>
        </w:trPr>
        <w:tc>
          <w:tcPr>
            <w:tcW w:w="9021" w:type="dxa"/>
            <w:tcBorders>
              <w:top w:val="single" w:sz="4" w:space="0" w:color="auto"/>
              <w:left w:val="single" w:sz="4" w:space="0" w:color="auto"/>
              <w:bottom w:val="single" w:sz="4" w:space="0" w:color="auto"/>
              <w:right w:val="single" w:sz="4" w:space="0" w:color="auto"/>
            </w:tcBorders>
          </w:tcPr>
          <w:p w14:paraId="575AA873"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how the level of competition could be (positively or negatively) impacted:</w:t>
            </w:r>
          </w:p>
          <w:p w14:paraId="4BFD2AE1" w14:textId="77777777" w:rsidR="000A5FD6" w:rsidRDefault="000A5FD6">
            <w:pPr>
              <w:spacing w:after="180" w:line="240" w:lineRule="atLeast"/>
              <w:rPr>
                <w:rFonts w:ascii="Arial" w:eastAsia="Arial" w:hAnsi="Arial" w:cs="Arial"/>
                <w:i/>
                <w:kern w:val="18"/>
                <w:sz w:val="24"/>
                <w:szCs w:val="24"/>
              </w:rPr>
            </w:pPr>
          </w:p>
        </w:tc>
      </w:tr>
    </w:tbl>
    <w:p w14:paraId="4BFFAA93" w14:textId="77777777" w:rsidR="000A5FD6" w:rsidRDefault="000A5FD6" w:rsidP="000A5FD6">
      <w:pPr>
        <w:spacing w:after="180" w:line="240" w:lineRule="atLeast"/>
        <w:ind w:left="720"/>
        <w:rPr>
          <w:rFonts w:ascii="Arial" w:eastAsia="Arial" w:hAnsi="Arial" w:cs="Arial"/>
          <w:i/>
          <w:kern w:val="18"/>
          <w:sz w:val="24"/>
          <w:szCs w:val="24"/>
        </w:rPr>
      </w:pPr>
    </w:p>
    <w:p w14:paraId="2A3FB394" w14:textId="77777777" w:rsidR="000A5FD6" w:rsidRDefault="000A5FD6" w:rsidP="000A5FD6">
      <w:pPr>
        <w:spacing w:after="180" w:line="240" w:lineRule="atLeast"/>
        <w:rPr>
          <w:rFonts w:ascii="Arial" w:eastAsia="Arial" w:hAnsi="Arial" w:cs="Arial"/>
          <w:i/>
          <w:kern w:val="18"/>
          <w:sz w:val="24"/>
          <w:szCs w:val="24"/>
        </w:rPr>
      </w:pPr>
      <w:proofErr w:type="spellStart"/>
      <w:r>
        <w:rPr>
          <w:rFonts w:ascii="Arial" w:eastAsia="Arial" w:hAnsi="Arial" w:cs="Arial"/>
          <w:b/>
          <w:kern w:val="18"/>
          <w:sz w:val="24"/>
          <w:szCs w:val="24"/>
        </w:rPr>
        <w:t>B4</w:t>
      </w:r>
      <w:proofErr w:type="spellEnd"/>
      <w:r>
        <w:rPr>
          <w:rFonts w:ascii="Arial" w:eastAsia="Arial" w:hAnsi="Arial" w:cs="Arial"/>
          <w:b/>
          <w:kern w:val="18"/>
          <w:sz w:val="24"/>
          <w:szCs w:val="24"/>
        </w:rPr>
        <w:t xml:space="preserve">) Do you think that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2020-22 will impact (positively or negatively) on consumers?</w:t>
      </w:r>
      <w:bookmarkEnd w:id="13"/>
      <w:r>
        <w:rPr>
          <w:rFonts w:ascii="Arial" w:eastAsia="Arial" w:hAnsi="Arial" w:cs="Arial"/>
          <w:b/>
          <w:kern w:val="18"/>
          <w:sz w:val="24"/>
          <w:szCs w:val="24"/>
        </w:rPr>
        <w:t xml:space="preserve"> </w:t>
      </w:r>
      <w:r>
        <w:rPr>
          <w:rFonts w:ascii="Arial" w:eastAsia="Arial" w:hAnsi="Arial" w:cs="Arial"/>
          <w:bCs/>
          <w:kern w:val="18"/>
          <w:sz w:val="24"/>
          <w:szCs w:val="24"/>
        </w:rPr>
        <w:t>We would be looking to capture impacts around, for example, the availability of legal aid or the potential for increased opportunities for third parties to take advantage of vulnerable consumers.</w:t>
      </w:r>
    </w:p>
    <w:tbl>
      <w:tblPr>
        <w:tblStyle w:val="TableGrid4"/>
        <w:tblW w:w="0" w:type="auto"/>
        <w:tblInd w:w="-5" w:type="dxa"/>
        <w:tblLook w:val="04A0" w:firstRow="1" w:lastRow="0" w:firstColumn="1" w:lastColumn="0" w:noHBand="0" w:noVBand="1"/>
      </w:tblPr>
      <w:tblGrid>
        <w:gridCol w:w="9021"/>
      </w:tblGrid>
      <w:tr w:rsidR="000A5FD6" w14:paraId="6688AAB7"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68D8F700"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0F609703" w14:textId="77777777" w:rsidTr="000A5FD6">
        <w:trPr>
          <w:trHeight w:val="6113"/>
        </w:trPr>
        <w:tc>
          <w:tcPr>
            <w:tcW w:w="9021" w:type="dxa"/>
            <w:tcBorders>
              <w:top w:val="single" w:sz="4" w:space="0" w:color="auto"/>
              <w:left w:val="single" w:sz="4" w:space="0" w:color="auto"/>
              <w:bottom w:val="single" w:sz="4" w:space="0" w:color="auto"/>
              <w:right w:val="single" w:sz="4" w:space="0" w:color="auto"/>
            </w:tcBorders>
          </w:tcPr>
          <w:p w14:paraId="240A2804"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how consumers could be (positively or negatively) impacted:</w:t>
            </w:r>
          </w:p>
          <w:p w14:paraId="34ADECC2" w14:textId="77777777" w:rsidR="000A5FD6" w:rsidRDefault="000A5FD6">
            <w:pPr>
              <w:spacing w:after="180" w:line="240" w:lineRule="atLeast"/>
              <w:rPr>
                <w:rFonts w:ascii="Arial" w:eastAsia="Arial" w:hAnsi="Arial" w:cs="Arial"/>
                <w:i/>
                <w:kern w:val="18"/>
                <w:sz w:val="24"/>
                <w:szCs w:val="24"/>
              </w:rPr>
            </w:pPr>
          </w:p>
        </w:tc>
      </w:tr>
    </w:tbl>
    <w:p w14:paraId="078DFAFA" w14:textId="77777777" w:rsidR="000A5FD6" w:rsidRDefault="000A5FD6" w:rsidP="000A5FD6">
      <w:pPr>
        <w:spacing w:after="180" w:line="240" w:lineRule="atLeast"/>
        <w:ind w:left="720"/>
        <w:rPr>
          <w:rFonts w:ascii="Arial" w:eastAsia="Arial" w:hAnsi="Arial" w:cs="Arial"/>
          <w:b/>
          <w:kern w:val="18"/>
          <w:sz w:val="24"/>
          <w:szCs w:val="24"/>
        </w:rPr>
      </w:pPr>
    </w:p>
    <w:p w14:paraId="6CE1F4BA" w14:textId="77777777" w:rsidR="000A5FD6" w:rsidRDefault="000A5FD6" w:rsidP="000A5FD6">
      <w:pPr>
        <w:rPr>
          <w:rFonts w:ascii="Arial" w:eastAsia="Arial" w:hAnsi="Arial" w:cs="Arial"/>
          <w:b/>
          <w:kern w:val="18"/>
          <w:sz w:val="24"/>
          <w:szCs w:val="24"/>
        </w:rPr>
      </w:pPr>
      <w:r>
        <w:rPr>
          <w:rFonts w:ascii="Arial" w:eastAsia="Arial" w:hAnsi="Arial" w:cs="Arial"/>
          <w:b/>
          <w:kern w:val="18"/>
          <w:sz w:val="24"/>
          <w:szCs w:val="24"/>
        </w:rPr>
        <w:br w:type="page"/>
      </w:r>
      <w:bookmarkStart w:id="15" w:name="_Ref83913317"/>
    </w:p>
    <w:p w14:paraId="33766E58" w14:textId="77777777" w:rsidR="000A5FD6" w:rsidRDefault="000A5FD6" w:rsidP="000A5FD6">
      <w:pPr>
        <w:spacing w:after="180" w:line="240" w:lineRule="atLeast"/>
        <w:rPr>
          <w:rFonts w:ascii="Arial" w:eastAsia="Arial" w:hAnsi="Arial" w:cs="Arial"/>
          <w:i/>
          <w:kern w:val="18"/>
          <w:sz w:val="24"/>
          <w:szCs w:val="24"/>
        </w:rPr>
      </w:pPr>
      <w:proofErr w:type="spellStart"/>
      <w:r>
        <w:rPr>
          <w:rFonts w:ascii="Arial" w:eastAsia="Arial" w:hAnsi="Arial" w:cs="Arial"/>
          <w:b/>
          <w:kern w:val="18"/>
          <w:sz w:val="24"/>
          <w:szCs w:val="24"/>
        </w:rPr>
        <w:t>B5</w:t>
      </w:r>
      <w:proofErr w:type="spellEnd"/>
      <w:r>
        <w:rPr>
          <w:rFonts w:ascii="Arial" w:eastAsia="Arial" w:hAnsi="Arial" w:cs="Arial"/>
          <w:b/>
          <w:kern w:val="18"/>
          <w:sz w:val="24"/>
          <w:szCs w:val="24"/>
        </w:rPr>
        <w:t xml:space="preserve">) Do you think that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2020-22 will impact (positively or negatively) on regulators?</w:t>
      </w:r>
      <w:bookmarkEnd w:id="15"/>
    </w:p>
    <w:tbl>
      <w:tblPr>
        <w:tblStyle w:val="TableGrid4"/>
        <w:tblW w:w="0" w:type="auto"/>
        <w:tblInd w:w="-5" w:type="dxa"/>
        <w:tblLook w:val="04A0" w:firstRow="1" w:lastRow="0" w:firstColumn="1" w:lastColumn="0" w:noHBand="0" w:noVBand="1"/>
      </w:tblPr>
      <w:tblGrid>
        <w:gridCol w:w="9021"/>
      </w:tblGrid>
      <w:tr w:rsidR="000A5FD6" w14:paraId="393DC47A"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6173F9A9"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05CF7371" w14:textId="77777777" w:rsidTr="000A5FD6">
        <w:trPr>
          <w:trHeight w:val="4816"/>
        </w:trPr>
        <w:tc>
          <w:tcPr>
            <w:tcW w:w="9021" w:type="dxa"/>
            <w:tcBorders>
              <w:top w:val="single" w:sz="4" w:space="0" w:color="auto"/>
              <w:left w:val="single" w:sz="4" w:space="0" w:color="auto"/>
              <w:bottom w:val="single" w:sz="4" w:space="0" w:color="auto"/>
              <w:right w:val="single" w:sz="4" w:space="0" w:color="auto"/>
            </w:tcBorders>
          </w:tcPr>
          <w:p w14:paraId="11A74E5F"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how regulators could be (positively or negatively) impacted:</w:t>
            </w:r>
          </w:p>
          <w:p w14:paraId="5A764204" w14:textId="77777777" w:rsidR="000A5FD6" w:rsidRDefault="000A5FD6">
            <w:pPr>
              <w:spacing w:after="180" w:line="240" w:lineRule="atLeast"/>
              <w:rPr>
                <w:rFonts w:ascii="Arial" w:eastAsia="Arial" w:hAnsi="Arial" w:cs="Arial"/>
                <w:i/>
                <w:kern w:val="18"/>
                <w:sz w:val="24"/>
                <w:szCs w:val="24"/>
              </w:rPr>
            </w:pPr>
          </w:p>
        </w:tc>
      </w:tr>
    </w:tbl>
    <w:p w14:paraId="028C5D51" w14:textId="77777777" w:rsidR="000A5FD6" w:rsidRDefault="000A5FD6" w:rsidP="000A5FD6">
      <w:pPr>
        <w:spacing w:after="180" w:line="240" w:lineRule="atLeast"/>
        <w:ind w:left="720"/>
        <w:rPr>
          <w:rFonts w:ascii="Arial" w:eastAsia="Arial" w:hAnsi="Arial" w:cs="Arial"/>
          <w:b/>
          <w:kern w:val="18"/>
          <w:sz w:val="24"/>
          <w:szCs w:val="24"/>
        </w:rPr>
      </w:pPr>
    </w:p>
    <w:p w14:paraId="5DE4A6CB" w14:textId="77777777" w:rsidR="000A5FD6" w:rsidRDefault="000A5FD6" w:rsidP="000A5FD6">
      <w:pPr>
        <w:spacing w:after="180" w:line="240" w:lineRule="atLeast"/>
        <w:rPr>
          <w:rFonts w:ascii="Arial" w:eastAsia="Arial" w:hAnsi="Arial" w:cs="Arial"/>
          <w:i/>
          <w:kern w:val="18"/>
          <w:sz w:val="24"/>
          <w:szCs w:val="24"/>
        </w:rPr>
      </w:pPr>
      <w:bookmarkStart w:id="16" w:name="_Ref83913321"/>
      <w:proofErr w:type="spellStart"/>
      <w:r>
        <w:rPr>
          <w:rFonts w:ascii="Arial" w:eastAsia="Arial" w:hAnsi="Arial" w:cs="Arial"/>
          <w:b/>
          <w:kern w:val="18"/>
          <w:sz w:val="24"/>
          <w:szCs w:val="24"/>
        </w:rPr>
        <w:t>B6</w:t>
      </w:r>
      <w:proofErr w:type="spellEnd"/>
      <w:r>
        <w:rPr>
          <w:rFonts w:ascii="Arial" w:eastAsia="Arial" w:hAnsi="Arial" w:cs="Arial"/>
          <w:b/>
          <w:kern w:val="18"/>
          <w:sz w:val="24"/>
          <w:szCs w:val="24"/>
        </w:rPr>
        <w:t xml:space="preserve">) Do you think that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2020-22 will impact (positively or negatively) on local authorities?</w:t>
      </w:r>
      <w:bookmarkEnd w:id="16"/>
    </w:p>
    <w:tbl>
      <w:tblPr>
        <w:tblStyle w:val="TableGrid4"/>
        <w:tblW w:w="0" w:type="auto"/>
        <w:tblInd w:w="-5" w:type="dxa"/>
        <w:tblLook w:val="04A0" w:firstRow="1" w:lastRow="0" w:firstColumn="1" w:lastColumn="0" w:noHBand="0" w:noVBand="1"/>
      </w:tblPr>
      <w:tblGrid>
        <w:gridCol w:w="9021"/>
      </w:tblGrid>
      <w:tr w:rsidR="000A5FD6" w14:paraId="4A0AC930"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27DFA6B2"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7EB7DB80" w14:textId="77777777" w:rsidTr="000A5FD6">
        <w:trPr>
          <w:trHeight w:val="5271"/>
        </w:trPr>
        <w:tc>
          <w:tcPr>
            <w:tcW w:w="9021" w:type="dxa"/>
            <w:tcBorders>
              <w:top w:val="single" w:sz="4" w:space="0" w:color="auto"/>
              <w:left w:val="single" w:sz="4" w:space="0" w:color="auto"/>
              <w:bottom w:val="single" w:sz="4" w:space="0" w:color="auto"/>
              <w:right w:val="single" w:sz="4" w:space="0" w:color="auto"/>
            </w:tcBorders>
          </w:tcPr>
          <w:p w14:paraId="1AD51E11"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how local authorities could be (positively or negatively) impacted:</w:t>
            </w:r>
          </w:p>
          <w:p w14:paraId="7CEF2DAA" w14:textId="77777777" w:rsidR="000A5FD6" w:rsidRDefault="000A5FD6">
            <w:pPr>
              <w:spacing w:after="180" w:line="240" w:lineRule="atLeast"/>
              <w:rPr>
                <w:rFonts w:ascii="Arial" w:eastAsia="Arial" w:hAnsi="Arial" w:cs="Arial"/>
                <w:i/>
                <w:kern w:val="18"/>
                <w:sz w:val="24"/>
                <w:szCs w:val="24"/>
              </w:rPr>
            </w:pPr>
          </w:p>
        </w:tc>
      </w:tr>
    </w:tbl>
    <w:p w14:paraId="6E6CAA5E" w14:textId="77777777" w:rsidR="000A5FD6" w:rsidRDefault="000A5FD6" w:rsidP="000A5FD6">
      <w:pPr>
        <w:spacing w:after="180" w:line="240" w:lineRule="atLeast"/>
        <w:ind w:left="720"/>
        <w:rPr>
          <w:rFonts w:ascii="Arial" w:eastAsia="Arial" w:hAnsi="Arial" w:cs="Arial"/>
          <w:b/>
          <w:kern w:val="18"/>
          <w:sz w:val="24"/>
          <w:szCs w:val="24"/>
        </w:rPr>
      </w:pPr>
    </w:p>
    <w:p w14:paraId="59D0D581" w14:textId="77777777" w:rsidR="000A5FD6" w:rsidRDefault="000A5FD6" w:rsidP="000A5FD6">
      <w:pPr>
        <w:spacing w:after="180" w:line="240" w:lineRule="atLeast"/>
        <w:rPr>
          <w:rFonts w:ascii="Arial" w:eastAsia="Arial" w:hAnsi="Arial" w:cs="Arial"/>
          <w:i/>
          <w:kern w:val="18"/>
          <w:sz w:val="24"/>
          <w:szCs w:val="24"/>
        </w:rPr>
      </w:pPr>
      <w:bookmarkStart w:id="17" w:name="_Ref83913326"/>
      <w:proofErr w:type="spellStart"/>
      <w:r>
        <w:rPr>
          <w:rFonts w:ascii="Arial" w:eastAsia="Arial" w:hAnsi="Arial" w:cs="Arial"/>
          <w:b/>
          <w:kern w:val="18"/>
          <w:sz w:val="24"/>
          <w:szCs w:val="24"/>
        </w:rPr>
        <w:t>B7</w:t>
      </w:r>
      <w:proofErr w:type="spellEnd"/>
      <w:r>
        <w:rPr>
          <w:rFonts w:ascii="Arial" w:eastAsia="Arial" w:hAnsi="Arial" w:cs="Arial"/>
          <w:b/>
          <w:kern w:val="18"/>
          <w:sz w:val="24"/>
          <w:szCs w:val="24"/>
        </w:rPr>
        <w:t xml:space="preserve">) Do you think that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2020-22 will impact organisations in the third sector?</w:t>
      </w:r>
      <w:bookmarkEnd w:id="17"/>
    </w:p>
    <w:tbl>
      <w:tblPr>
        <w:tblStyle w:val="TableGrid4"/>
        <w:tblW w:w="0" w:type="auto"/>
        <w:tblInd w:w="-5" w:type="dxa"/>
        <w:tblLook w:val="04A0" w:firstRow="1" w:lastRow="0" w:firstColumn="1" w:lastColumn="0" w:noHBand="0" w:noVBand="1"/>
      </w:tblPr>
      <w:tblGrid>
        <w:gridCol w:w="9021"/>
      </w:tblGrid>
      <w:tr w:rsidR="000A5FD6" w14:paraId="593E0590"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3B9B8B5B"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11354141" w14:textId="77777777" w:rsidTr="000A5FD6">
        <w:trPr>
          <w:trHeight w:val="4957"/>
        </w:trPr>
        <w:tc>
          <w:tcPr>
            <w:tcW w:w="9021" w:type="dxa"/>
            <w:tcBorders>
              <w:top w:val="single" w:sz="4" w:space="0" w:color="auto"/>
              <w:left w:val="single" w:sz="4" w:space="0" w:color="auto"/>
              <w:bottom w:val="single" w:sz="4" w:space="0" w:color="auto"/>
              <w:right w:val="single" w:sz="4" w:space="0" w:color="auto"/>
            </w:tcBorders>
          </w:tcPr>
          <w:p w14:paraId="3B68478B"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how organisation in the third sector could be (positively or negatively) impacted:</w:t>
            </w:r>
          </w:p>
          <w:p w14:paraId="2A8D7E5B" w14:textId="77777777" w:rsidR="000A5FD6" w:rsidRDefault="000A5FD6">
            <w:pPr>
              <w:spacing w:after="180" w:line="240" w:lineRule="atLeast"/>
              <w:rPr>
                <w:rFonts w:ascii="Arial" w:eastAsia="Arial" w:hAnsi="Arial" w:cs="Arial"/>
                <w:i/>
                <w:kern w:val="18"/>
                <w:sz w:val="24"/>
                <w:szCs w:val="24"/>
              </w:rPr>
            </w:pPr>
          </w:p>
        </w:tc>
      </w:tr>
    </w:tbl>
    <w:p w14:paraId="43150612" w14:textId="77777777" w:rsidR="000A5FD6" w:rsidRDefault="000A5FD6" w:rsidP="000A5FD6">
      <w:pPr>
        <w:spacing w:after="180" w:line="240" w:lineRule="atLeast"/>
        <w:ind w:left="720"/>
        <w:rPr>
          <w:rFonts w:ascii="Arial" w:eastAsia="Arial" w:hAnsi="Arial" w:cs="Arial"/>
          <w:b/>
          <w:kern w:val="18"/>
          <w:sz w:val="24"/>
          <w:szCs w:val="24"/>
        </w:rPr>
      </w:pPr>
    </w:p>
    <w:p w14:paraId="1896C7DE" w14:textId="77777777" w:rsidR="000A5FD6" w:rsidRDefault="000A5FD6" w:rsidP="000A5FD6">
      <w:pPr>
        <w:spacing w:after="180" w:line="240" w:lineRule="atLeast"/>
        <w:rPr>
          <w:rFonts w:ascii="Arial" w:eastAsia="Arial" w:hAnsi="Arial" w:cs="Arial"/>
          <w:i/>
          <w:kern w:val="18"/>
          <w:sz w:val="24"/>
          <w:szCs w:val="24"/>
        </w:rPr>
      </w:pPr>
      <w:bookmarkStart w:id="18" w:name="_Ref83913495"/>
      <w:proofErr w:type="spellStart"/>
      <w:r>
        <w:rPr>
          <w:rFonts w:ascii="Arial" w:eastAsia="Arial" w:hAnsi="Arial" w:cs="Arial"/>
          <w:b/>
          <w:kern w:val="18"/>
          <w:sz w:val="24"/>
          <w:szCs w:val="24"/>
        </w:rPr>
        <w:t>B8</w:t>
      </w:r>
      <w:proofErr w:type="spellEnd"/>
      <w:r>
        <w:rPr>
          <w:rFonts w:ascii="Arial" w:eastAsia="Arial" w:hAnsi="Arial" w:cs="Arial"/>
          <w:b/>
          <w:kern w:val="18"/>
          <w:sz w:val="24"/>
          <w:szCs w:val="24"/>
        </w:rPr>
        <w:t xml:space="preserve">) Do you think that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2020-22 will impact any ‘other’ organisations?</w:t>
      </w:r>
      <w:bookmarkEnd w:id="18"/>
      <w:r>
        <w:rPr>
          <w:rFonts w:ascii="Arial" w:eastAsia="Arial" w:hAnsi="Arial" w:cs="Arial"/>
          <w:b/>
          <w:kern w:val="18"/>
          <w:sz w:val="24"/>
          <w:szCs w:val="24"/>
        </w:rPr>
        <w:t xml:space="preserve"> </w:t>
      </w:r>
    </w:p>
    <w:tbl>
      <w:tblPr>
        <w:tblStyle w:val="TableGrid4"/>
        <w:tblW w:w="0" w:type="auto"/>
        <w:tblInd w:w="-5" w:type="dxa"/>
        <w:tblLook w:val="04A0" w:firstRow="1" w:lastRow="0" w:firstColumn="1" w:lastColumn="0" w:noHBand="0" w:noVBand="1"/>
      </w:tblPr>
      <w:tblGrid>
        <w:gridCol w:w="9021"/>
      </w:tblGrid>
      <w:tr w:rsidR="000A5FD6" w14:paraId="68A7F45A"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6B7E55A1" w14:textId="77777777" w:rsidR="000A5FD6" w:rsidRDefault="000A5FD6">
            <w:pPr>
              <w:spacing w:after="180" w:line="240" w:lineRule="atLeast"/>
              <w:rPr>
                <w:rFonts w:eastAsia="Arial" w:cs="Arial"/>
                <w:kern w:val="18"/>
                <w:sz w:val="24"/>
                <w:szCs w:val="24"/>
              </w:rPr>
            </w:pPr>
            <w:r>
              <w:rPr>
                <w:rFonts w:eastAsia="Arial"/>
                <w:kern w:val="18"/>
                <w:sz w:val="24"/>
                <w:szCs w:val="24"/>
              </w:rPr>
              <w:t>Yes / No / Don’t Know</w:t>
            </w:r>
          </w:p>
        </w:tc>
      </w:tr>
      <w:tr w:rsidR="000A5FD6" w14:paraId="76E131DA" w14:textId="77777777" w:rsidTr="000A5FD6">
        <w:trPr>
          <w:trHeight w:val="1745"/>
        </w:trPr>
        <w:tc>
          <w:tcPr>
            <w:tcW w:w="9021" w:type="dxa"/>
            <w:tcBorders>
              <w:top w:val="single" w:sz="4" w:space="0" w:color="auto"/>
              <w:left w:val="single" w:sz="4" w:space="0" w:color="auto"/>
              <w:bottom w:val="single" w:sz="4" w:space="0" w:color="auto"/>
              <w:right w:val="single" w:sz="4" w:space="0" w:color="auto"/>
            </w:tcBorders>
          </w:tcPr>
          <w:p w14:paraId="0E560C12"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specify which other groups will be impacted:</w:t>
            </w:r>
          </w:p>
          <w:p w14:paraId="1619CD2F" w14:textId="77777777" w:rsidR="000A5FD6" w:rsidRDefault="000A5FD6">
            <w:pPr>
              <w:spacing w:after="180" w:line="240" w:lineRule="atLeast"/>
              <w:rPr>
                <w:rFonts w:ascii="Arial" w:eastAsia="Arial" w:hAnsi="Arial" w:cs="Arial"/>
                <w:i/>
                <w:kern w:val="18"/>
                <w:sz w:val="24"/>
                <w:szCs w:val="24"/>
              </w:rPr>
            </w:pPr>
          </w:p>
        </w:tc>
      </w:tr>
      <w:tr w:rsidR="000A5FD6" w14:paraId="068E69B0" w14:textId="77777777" w:rsidTr="000A5FD6">
        <w:trPr>
          <w:trHeight w:val="3747"/>
        </w:trPr>
        <w:tc>
          <w:tcPr>
            <w:tcW w:w="9021" w:type="dxa"/>
            <w:tcBorders>
              <w:top w:val="single" w:sz="4" w:space="0" w:color="auto"/>
              <w:left w:val="single" w:sz="4" w:space="0" w:color="auto"/>
              <w:bottom w:val="single" w:sz="4" w:space="0" w:color="auto"/>
              <w:right w:val="single" w:sz="4" w:space="0" w:color="auto"/>
            </w:tcBorders>
          </w:tcPr>
          <w:p w14:paraId="384277B9"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how this other group will be impacted:</w:t>
            </w:r>
          </w:p>
          <w:p w14:paraId="68F7D40A" w14:textId="77777777" w:rsidR="000A5FD6" w:rsidRDefault="000A5FD6">
            <w:pPr>
              <w:spacing w:after="180" w:line="240" w:lineRule="atLeast"/>
              <w:rPr>
                <w:rFonts w:ascii="Arial" w:eastAsia="Arial" w:hAnsi="Arial" w:cs="Arial"/>
                <w:b/>
                <w:i/>
                <w:kern w:val="18"/>
                <w:sz w:val="24"/>
                <w:szCs w:val="24"/>
              </w:rPr>
            </w:pPr>
          </w:p>
        </w:tc>
      </w:tr>
    </w:tbl>
    <w:p w14:paraId="2079478D" w14:textId="77777777" w:rsidR="000A5FD6" w:rsidRDefault="000A5FD6" w:rsidP="000A5FD6">
      <w:pPr>
        <w:spacing w:after="180" w:line="240" w:lineRule="atLeast"/>
        <w:rPr>
          <w:rFonts w:ascii="Arial" w:eastAsia="Arial" w:hAnsi="Arial" w:cs="Arial"/>
          <w:i/>
          <w:kern w:val="18"/>
          <w:sz w:val="24"/>
          <w:szCs w:val="24"/>
        </w:rPr>
      </w:pPr>
      <w:proofErr w:type="spellStart"/>
      <w:r>
        <w:rPr>
          <w:rFonts w:ascii="Arial" w:eastAsia="Arial" w:hAnsi="Arial" w:cs="Arial"/>
          <w:b/>
          <w:kern w:val="18"/>
          <w:sz w:val="24"/>
          <w:szCs w:val="24"/>
        </w:rPr>
        <w:t>B9</w:t>
      </w:r>
      <w:proofErr w:type="spellEnd"/>
      <w:r>
        <w:rPr>
          <w:rFonts w:ascii="Arial" w:eastAsia="Arial" w:hAnsi="Arial" w:cs="Arial"/>
          <w:b/>
          <w:kern w:val="18"/>
          <w:sz w:val="24"/>
          <w:szCs w:val="24"/>
        </w:rPr>
        <w:t xml:space="preserve">) Are there any implications from changing digital technologies and markets that should be taken into account by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w:t>
      </w:r>
    </w:p>
    <w:p w14:paraId="67BAB20E" w14:textId="77777777" w:rsidR="000A5FD6" w:rsidRDefault="000A5FD6" w:rsidP="000A5FD6">
      <w:pPr>
        <w:spacing w:after="180" w:line="240" w:lineRule="atLeast"/>
        <w:rPr>
          <w:rFonts w:ascii="Arial" w:eastAsia="Arial" w:hAnsi="Arial" w:cs="Arial"/>
          <w:kern w:val="18"/>
          <w:sz w:val="24"/>
          <w:szCs w:val="24"/>
        </w:rPr>
      </w:pPr>
      <w:r>
        <w:rPr>
          <w:rFonts w:ascii="Arial" w:eastAsia="Arial" w:hAnsi="Arial" w:cs="Arial"/>
          <w:kern w:val="18"/>
          <w:sz w:val="24"/>
          <w:szCs w:val="24"/>
        </w:rPr>
        <w:t>Changes to policy, regulation or legislation can often have unintended consequences, should the Scottish Government fail to consider advances in technology and the impact this may have on future delivery. Consideration is needed as to whether any changes being made from the implementation of the strategic policies can still be applied effectively should business or government processes change – such as services moving online. We would like to know your views on the following:</w:t>
      </w:r>
    </w:p>
    <w:p w14:paraId="004DA805"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 xml:space="preserve">Does the strategic policy take account of changing digital technologies and markets? </w:t>
      </w:r>
    </w:p>
    <w:p w14:paraId="3E336EA1"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 xml:space="preserve">Will the strategic policy be applicable in a digital/online context? </w:t>
      </w:r>
    </w:p>
    <w:p w14:paraId="5627F3C6"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Is there a possibility the strategic policy could be circumvented by digital / online transactions?</w:t>
      </w:r>
    </w:p>
    <w:p w14:paraId="55BFE0A0"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Alternatively, will the strategic only be applicable in a digital context and therefore may have an adverse impact on traditional or offline businesses?</w:t>
      </w:r>
    </w:p>
    <w:p w14:paraId="3D1930F8" w14:textId="77777777" w:rsidR="000A5FD6" w:rsidRDefault="000A5FD6" w:rsidP="000A5FD6">
      <w:pPr>
        <w:pStyle w:val="ListBullet3"/>
        <w:numPr>
          <w:ilvl w:val="0"/>
          <w:numId w:val="17"/>
        </w:numPr>
        <w:rPr>
          <w:rFonts w:ascii="Arial" w:hAnsi="Arial" w:cs="Arial"/>
          <w:sz w:val="24"/>
          <w:szCs w:val="24"/>
        </w:rPr>
      </w:pPr>
      <w:r>
        <w:rPr>
          <w:rFonts w:ascii="Arial" w:hAnsi="Arial" w:cs="Arial"/>
          <w:sz w:val="24"/>
          <w:szCs w:val="24"/>
        </w:rPr>
        <w:t>If the strategic policy can be applied in an offline and online environment will this in itself have any adverse impact on incumbent operators?</w:t>
      </w:r>
    </w:p>
    <w:p w14:paraId="0A786194" w14:textId="77777777" w:rsidR="000A5FD6" w:rsidRDefault="000A5FD6" w:rsidP="000A5FD6">
      <w:pPr>
        <w:spacing w:after="180" w:line="240" w:lineRule="atLeast"/>
        <w:rPr>
          <w:rFonts w:ascii="Arial" w:eastAsia="Arial" w:hAnsi="Arial" w:cs="Arial"/>
          <w:b/>
          <w:bCs/>
          <w:kern w:val="18"/>
          <w:sz w:val="24"/>
          <w:szCs w:val="24"/>
        </w:rPr>
      </w:pPr>
      <w:r>
        <w:rPr>
          <w:rFonts w:ascii="Arial" w:eastAsia="Arial" w:hAnsi="Arial" w:cs="Arial"/>
          <w:kern w:val="18"/>
          <w:sz w:val="24"/>
          <w:szCs w:val="24"/>
        </w:rPr>
        <w:t xml:space="preserve">More information on the BRIA process can be found in the </w:t>
      </w:r>
      <w:hyperlink r:id="rId13" w:history="1">
        <w:r>
          <w:rPr>
            <w:rStyle w:val="Hyperlink"/>
            <w:rFonts w:ascii="Arial" w:eastAsia="Arial" w:hAnsi="Arial" w:cs="Arial"/>
            <w:b/>
            <w:bCs/>
            <w:kern w:val="18"/>
            <w:sz w:val="24"/>
            <w:szCs w:val="24"/>
          </w:rPr>
          <w:t>BRIA toolkit</w:t>
        </w:r>
      </w:hyperlink>
      <w:r>
        <w:rPr>
          <w:rFonts w:ascii="Arial" w:eastAsia="Arial" w:hAnsi="Arial" w:cs="Arial"/>
          <w:b/>
          <w:bCs/>
          <w:kern w:val="18"/>
          <w:sz w:val="24"/>
          <w:szCs w:val="24"/>
        </w:rPr>
        <w:t xml:space="preserve"> </w:t>
      </w:r>
    </w:p>
    <w:p w14:paraId="4744292E" w14:textId="77777777" w:rsidR="000A5FD6" w:rsidRDefault="000A5FD6" w:rsidP="000A5FD6">
      <w:r>
        <w:br w:type="page"/>
      </w:r>
    </w:p>
    <w:tbl>
      <w:tblPr>
        <w:tblStyle w:val="TableGrid4"/>
        <w:tblW w:w="0" w:type="auto"/>
        <w:tblInd w:w="-5" w:type="dxa"/>
        <w:tblLook w:val="04A0" w:firstRow="1" w:lastRow="0" w:firstColumn="1" w:lastColumn="0" w:noHBand="0" w:noVBand="1"/>
      </w:tblPr>
      <w:tblGrid>
        <w:gridCol w:w="9021"/>
      </w:tblGrid>
      <w:tr w:rsidR="000A5FD6" w14:paraId="3F0E7597"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1CECAF51" w14:textId="77777777" w:rsidR="000A5FD6" w:rsidRDefault="000A5FD6">
            <w:pPr>
              <w:spacing w:after="180" w:line="240" w:lineRule="atLeast"/>
              <w:rPr>
                <w:rFonts w:eastAsia="Arial"/>
                <w:kern w:val="18"/>
                <w:sz w:val="24"/>
                <w:szCs w:val="24"/>
              </w:rPr>
            </w:pPr>
            <w:r>
              <w:rPr>
                <w:rFonts w:eastAsia="Arial"/>
                <w:kern w:val="18"/>
                <w:sz w:val="24"/>
                <w:szCs w:val="24"/>
              </w:rPr>
              <w:t>Yes / No / Don’t Know</w:t>
            </w:r>
          </w:p>
        </w:tc>
      </w:tr>
      <w:tr w:rsidR="000A5FD6" w14:paraId="7417A4BE" w14:textId="77777777" w:rsidTr="000A5FD6">
        <w:trPr>
          <w:trHeight w:val="6929"/>
        </w:trPr>
        <w:tc>
          <w:tcPr>
            <w:tcW w:w="9021" w:type="dxa"/>
            <w:tcBorders>
              <w:top w:val="single" w:sz="4" w:space="0" w:color="auto"/>
              <w:left w:val="single" w:sz="4" w:space="0" w:color="auto"/>
              <w:bottom w:val="single" w:sz="4" w:space="0" w:color="auto"/>
              <w:right w:val="single" w:sz="4" w:space="0" w:color="auto"/>
            </w:tcBorders>
          </w:tcPr>
          <w:p w14:paraId="28C2006B" w14:textId="77777777" w:rsidR="000A5FD6" w:rsidRDefault="000A5FD6">
            <w:pPr>
              <w:spacing w:after="180" w:line="240" w:lineRule="atLeast"/>
              <w:rPr>
                <w:rFonts w:ascii="Arial" w:eastAsia="Arial" w:hAnsi="Arial" w:cs="Arial"/>
                <w:kern w:val="18"/>
                <w:sz w:val="24"/>
                <w:szCs w:val="24"/>
              </w:rPr>
            </w:pPr>
            <w:r>
              <w:rPr>
                <w:rFonts w:ascii="Arial" w:eastAsia="Arial" w:hAnsi="Arial" w:cs="Arial"/>
                <w:kern w:val="18"/>
                <w:sz w:val="24"/>
                <w:szCs w:val="24"/>
              </w:rPr>
              <w:t>If ‘Yes’, please explain your answer:</w:t>
            </w:r>
          </w:p>
          <w:p w14:paraId="3596C530" w14:textId="77777777" w:rsidR="000A5FD6" w:rsidRDefault="000A5FD6">
            <w:pPr>
              <w:spacing w:after="180" w:line="240" w:lineRule="atLeast"/>
              <w:rPr>
                <w:rFonts w:ascii="Arial" w:eastAsia="Arial" w:hAnsi="Arial" w:cs="Arial"/>
                <w:i/>
                <w:kern w:val="18"/>
                <w:sz w:val="24"/>
                <w:szCs w:val="24"/>
              </w:rPr>
            </w:pPr>
          </w:p>
        </w:tc>
      </w:tr>
    </w:tbl>
    <w:p w14:paraId="4A17F2DA" w14:textId="77777777" w:rsidR="000A5FD6" w:rsidRDefault="000A5FD6" w:rsidP="000A5FD6">
      <w:pPr>
        <w:spacing w:after="180" w:line="240" w:lineRule="atLeast"/>
        <w:rPr>
          <w:rFonts w:ascii="Arial" w:eastAsia="Arial" w:hAnsi="Arial" w:cs="Arial"/>
          <w:b/>
          <w:kern w:val="18"/>
          <w:sz w:val="24"/>
          <w:szCs w:val="24"/>
        </w:rPr>
      </w:pPr>
    </w:p>
    <w:p w14:paraId="13CC6958" w14:textId="77777777" w:rsidR="000A5FD6" w:rsidRDefault="000A5FD6" w:rsidP="000A5FD6">
      <w:pPr>
        <w:rPr>
          <w:rFonts w:ascii="Arial" w:eastAsia="Arial" w:hAnsi="Arial" w:cs="Arial"/>
          <w:b/>
          <w:kern w:val="18"/>
          <w:sz w:val="24"/>
          <w:szCs w:val="24"/>
        </w:rPr>
      </w:pPr>
      <w:r>
        <w:rPr>
          <w:rFonts w:ascii="Arial" w:eastAsia="Arial" w:hAnsi="Arial" w:cs="Arial"/>
          <w:b/>
          <w:kern w:val="18"/>
          <w:sz w:val="24"/>
          <w:szCs w:val="24"/>
        </w:rPr>
        <w:br w:type="page"/>
      </w:r>
    </w:p>
    <w:p w14:paraId="23F207C6"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B10</w:t>
      </w:r>
      <w:proofErr w:type="spellEnd"/>
      <w:r>
        <w:rPr>
          <w:rFonts w:ascii="Arial" w:eastAsia="Arial" w:hAnsi="Arial" w:cs="Arial"/>
          <w:b/>
          <w:kern w:val="18"/>
          <w:sz w:val="24"/>
          <w:szCs w:val="24"/>
        </w:rPr>
        <w:t xml:space="preserve">) Would you like to comment on any of the specific policies contained within the </w:t>
      </w:r>
      <w:proofErr w:type="spellStart"/>
      <w:r>
        <w:rPr>
          <w:rFonts w:ascii="Arial" w:eastAsia="Arial" w:hAnsi="Arial" w:cs="Arial"/>
          <w:b/>
          <w:kern w:val="18"/>
          <w:sz w:val="24"/>
          <w:szCs w:val="24"/>
        </w:rPr>
        <w:t>NTS2</w:t>
      </w:r>
      <w:proofErr w:type="spellEnd"/>
      <w:r>
        <w:rPr>
          <w:rFonts w:ascii="Arial" w:eastAsia="Arial" w:hAnsi="Arial" w:cs="Arial"/>
          <w:b/>
          <w:kern w:val="18"/>
          <w:sz w:val="24"/>
          <w:szCs w:val="24"/>
        </w:rPr>
        <w:t xml:space="preserve"> Delivery Plan 2020-2022?</w:t>
      </w:r>
    </w:p>
    <w:p w14:paraId="1720F041" w14:textId="77777777" w:rsidR="000A5FD6" w:rsidRDefault="000A5FD6" w:rsidP="000A5FD6">
      <w:pPr>
        <w:spacing w:after="180" w:line="240" w:lineRule="atLeast"/>
        <w:rPr>
          <w:rFonts w:ascii="Arial" w:eastAsia="Arial" w:hAnsi="Arial" w:cs="Arial"/>
          <w:iCs/>
          <w:kern w:val="18"/>
          <w:sz w:val="24"/>
          <w:szCs w:val="24"/>
        </w:rPr>
      </w:pPr>
      <w:r>
        <w:rPr>
          <w:rFonts w:ascii="Arial" w:eastAsia="Arial" w:hAnsi="Arial" w:cs="Arial"/>
          <w:iCs/>
          <w:kern w:val="18"/>
          <w:sz w:val="24"/>
          <w:szCs w:val="24"/>
        </w:rPr>
        <w:t xml:space="preserve">Please write the reference numbers of each policy to help us identify which one you are referring to. </w:t>
      </w:r>
    </w:p>
    <w:tbl>
      <w:tblPr>
        <w:tblStyle w:val="TableGrid4"/>
        <w:tblW w:w="0" w:type="auto"/>
        <w:tblInd w:w="-5" w:type="dxa"/>
        <w:tblLook w:val="04A0" w:firstRow="1" w:lastRow="0" w:firstColumn="1" w:lastColumn="0" w:noHBand="0" w:noVBand="1"/>
      </w:tblPr>
      <w:tblGrid>
        <w:gridCol w:w="9021"/>
      </w:tblGrid>
      <w:tr w:rsidR="000A5FD6" w14:paraId="0C5710C3" w14:textId="77777777" w:rsidTr="000A5FD6">
        <w:trPr>
          <w:cnfStyle w:val="100000000000" w:firstRow="1" w:lastRow="0" w:firstColumn="0" w:lastColumn="0" w:oddVBand="0" w:evenVBand="0" w:oddHBand="0" w:evenHBand="0" w:firstRowFirstColumn="0" w:firstRowLastColumn="0" w:lastRowFirstColumn="0" w:lastRowLastColumn="0"/>
          <w:trHeight w:val="4274"/>
        </w:trPr>
        <w:tc>
          <w:tcPr>
            <w:tcW w:w="9021" w:type="dxa"/>
            <w:tcBorders>
              <w:top w:val="single" w:sz="4" w:space="0" w:color="auto"/>
              <w:left w:val="single" w:sz="4" w:space="0" w:color="auto"/>
              <w:bottom w:val="single" w:sz="4" w:space="0" w:color="auto"/>
              <w:right w:val="single" w:sz="4" w:space="0" w:color="auto"/>
            </w:tcBorders>
          </w:tcPr>
          <w:p w14:paraId="65AD9F5D" w14:textId="77777777" w:rsidR="000A5FD6" w:rsidRDefault="000A5FD6">
            <w:pPr>
              <w:spacing w:after="180" w:line="240" w:lineRule="atLeast"/>
              <w:rPr>
                <w:rFonts w:eastAsia="Arial" w:cs="Arial"/>
                <w:iCs/>
                <w:kern w:val="18"/>
                <w:sz w:val="24"/>
                <w:szCs w:val="24"/>
              </w:rPr>
            </w:pPr>
          </w:p>
          <w:p w14:paraId="50C7A400" w14:textId="77777777" w:rsidR="000A5FD6" w:rsidRDefault="000A5FD6">
            <w:pPr>
              <w:spacing w:after="180" w:line="240" w:lineRule="atLeast"/>
              <w:rPr>
                <w:rFonts w:eastAsia="Arial"/>
                <w:iCs/>
                <w:kern w:val="18"/>
                <w:sz w:val="24"/>
                <w:szCs w:val="24"/>
              </w:rPr>
            </w:pPr>
          </w:p>
          <w:p w14:paraId="15EB7F73" w14:textId="77777777" w:rsidR="000A5FD6" w:rsidRDefault="000A5FD6">
            <w:pPr>
              <w:spacing w:after="180" w:line="240" w:lineRule="atLeast"/>
              <w:rPr>
                <w:rFonts w:eastAsia="Arial"/>
                <w:iCs/>
                <w:kern w:val="18"/>
                <w:sz w:val="24"/>
                <w:szCs w:val="24"/>
              </w:rPr>
            </w:pPr>
          </w:p>
          <w:p w14:paraId="06852464" w14:textId="77777777" w:rsidR="000A5FD6" w:rsidRDefault="000A5FD6">
            <w:pPr>
              <w:spacing w:after="180" w:line="240" w:lineRule="atLeast"/>
              <w:rPr>
                <w:rFonts w:eastAsia="Arial"/>
                <w:iCs/>
                <w:kern w:val="18"/>
                <w:sz w:val="24"/>
                <w:szCs w:val="24"/>
              </w:rPr>
            </w:pPr>
          </w:p>
          <w:p w14:paraId="3CD1B9FD" w14:textId="77777777" w:rsidR="000A5FD6" w:rsidRDefault="000A5FD6">
            <w:pPr>
              <w:spacing w:after="180" w:line="240" w:lineRule="atLeast"/>
              <w:rPr>
                <w:rFonts w:eastAsia="Arial"/>
                <w:iCs/>
                <w:kern w:val="18"/>
                <w:sz w:val="24"/>
                <w:szCs w:val="24"/>
              </w:rPr>
            </w:pPr>
          </w:p>
          <w:p w14:paraId="54D8F873" w14:textId="77777777" w:rsidR="000A5FD6" w:rsidRDefault="000A5FD6">
            <w:pPr>
              <w:spacing w:after="180" w:line="240" w:lineRule="atLeast"/>
              <w:rPr>
                <w:rFonts w:eastAsia="Arial"/>
                <w:iCs/>
                <w:kern w:val="18"/>
                <w:sz w:val="24"/>
                <w:szCs w:val="24"/>
              </w:rPr>
            </w:pPr>
          </w:p>
          <w:p w14:paraId="22C02FF1" w14:textId="77777777" w:rsidR="000A5FD6" w:rsidRDefault="000A5FD6">
            <w:pPr>
              <w:spacing w:after="180" w:line="240" w:lineRule="atLeast"/>
              <w:rPr>
                <w:rFonts w:eastAsia="Arial"/>
                <w:iCs/>
                <w:kern w:val="18"/>
                <w:sz w:val="24"/>
                <w:szCs w:val="24"/>
              </w:rPr>
            </w:pPr>
          </w:p>
          <w:p w14:paraId="41FBF410" w14:textId="77777777" w:rsidR="000A5FD6" w:rsidRDefault="000A5FD6">
            <w:pPr>
              <w:spacing w:after="180" w:line="240" w:lineRule="atLeast"/>
              <w:rPr>
                <w:rFonts w:eastAsia="Arial"/>
                <w:iCs/>
                <w:kern w:val="18"/>
                <w:sz w:val="24"/>
                <w:szCs w:val="24"/>
              </w:rPr>
            </w:pPr>
          </w:p>
          <w:p w14:paraId="79CED689" w14:textId="77777777" w:rsidR="000A5FD6" w:rsidRDefault="000A5FD6">
            <w:pPr>
              <w:spacing w:after="180" w:line="240" w:lineRule="atLeast"/>
              <w:rPr>
                <w:rFonts w:eastAsia="Arial"/>
                <w:iCs/>
                <w:kern w:val="18"/>
                <w:sz w:val="24"/>
                <w:szCs w:val="24"/>
              </w:rPr>
            </w:pPr>
          </w:p>
          <w:p w14:paraId="0F0945FA" w14:textId="77777777" w:rsidR="000A5FD6" w:rsidRDefault="000A5FD6">
            <w:pPr>
              <w:spacing w:after="180" w:line="240" w:lineRule="atLeast"/>
              <w:rPr>
                <w:rFonts w:eastAsia="Arial"/>
                <w:iCs/>
                <w:kern w:val="18"/>
                <w:sz w:val="24"/>
                <w:szCs w:val="24"/>
              </w:rPr>
            </w:pPr>
          </w:p>
          <w:p w14:paraId="71CE3333" w14:textId="77777777" w:rsidR="000A5FD6" w:rsidRDefault="000A5FD6">
            <w:pPr>
              <w:spacing w:after="180" w:line="240" w:lineRule="atLeast"/>
              <w:rPr>
                <w:rFonts w:eastAsia="Arial"/>
                <w:iCs/>
                <w:kern w:val="18"/>
                <w:sz w:val="24"/>
                <w:szCs w:val="24"/>
              </w:rPr>
            </w:pPr>
          </w:p>
          <w:p w14:paraId="0E8F3240" w14:textId="77777777" w:rsidR="000A5FD6" w:rsidRDefault="000A5FD6">
            <w:pPr>
              <w:spacing w:after="180" w:line="240" w:lineRule="atLeast"/>
              <w:rPr>
                <w:rFonts w:eastAsia="Arial"/>
                <w:iCs/>
                <w:kern w:val="18"/>
                <w:sz w:val="24"/>
                <w:szCs w:val="24"/>
              </w:rPr>
            </w:pPr>
          </w:p>
          <w:p w14:paraId="26878B81" w14:textId="77777777" w:rsidR="000A5FD6" w:rsidRDefault="000A5FD6">
            <w:pPr>
              <w:spacing w:after="180" w:line="240" w:lineRule="atLeast"/>
              <w:rPr>
                <w:rFonts w:eastAsia="Arial"/>
                <w:iCs/>
                <w:kern w:val="18"/>
                <w:sz w:val="24"/>
                <w:szCs w:val="24"/>
              </w:rPr>
            </w:pPr>
          </w:p>
          <w:p w14:paraId="38FFADEE" w14:textId="77777777" w:rsidR="000A5FD6" w:rsidRDefault="000A5FD6">
            <w:pPr>
              <w:spacing w:after="180" w:line="240" w:lineRule="atLeast"/>
              <w:rPr>
                <w:rFonts w:eastAsia="Arial"/>
                <w:iCs/>
                <w:kern w:val="18"/>
                <w:sz w:val="24"/>
                <w:szCs w:val="24"/>
              </w:rPr>
            </w:pPr>
          </w:p>
          <w:p w14:paraId="43C043AD" w14:textId="77777777" w:rsidR="000A5FD6" w:rsidRDefault="000A5FD6">
            <w:pPr>
              <w:spacing w:after="180" w:line="240" w:lineRule="atLeast"/>
              <w:rPr>
                <w:rFonts w:eastAsia="Arial"/>
                <w:iCs/>
                <w:kern w:val="18"/>
                <w:sz w:val="24"/>
                <w:szCs w:val="24"/>
              </w:rPr>
            </w:pPr>
          </w:p>
          <w:p w14:paraId="41F110E0" w14:textId="77777777" w:rsidR="000A5FD6" w:rsidRDefault="000A5FD6">
            <w:pPr>
              <w:spacing w:after="180" w:line="240" w:lineRule="atLeast"/>
              <w:rPr>
                <w:rFonts w:eastAsia="Arial"/>
                <w:iCs/>
                <w:kern w:val="18"/>
                <w:sz w:val="24"/>
                <w:szCs w:val="24"/>
              </w:rPr>
            </w:pPr>
          </w:p>
          <w:p w14:paraId="582130B9" w14:textId="77777777" w:rsidR="000A5FD6" w:rsidRDefault="000A5FD6">
            <w:pPr>
              <w:spacing w:after="180" w:line="240" w:lineRule="atLeast"/>
              <w:rPr>
                <w:rFonts w:eastAsia="Arial"/>
                <w:i/>
                <w:kern w:val="18"/>
                <w:sz w:val="24"/>
                <w:szCs w:val="24"/>
              </w:rPr>
            </w:pPr>
          </w:p>
        </w:tc>
      </w:tr>
    </w:tbl>
    <w:p w14:paraId="032ABD5E" w14:textId="77777777" w:rsidR="000A5FD6" w:rsidRDefault="000A5FD6" w:rsidP="000A5FD6">
      <w:pPr>
        <w:spacing w:after="180" w:line="240" w:lineRule="atLeast"/>
        <w:ind w:left="720"/>
        <w:rPr>
          <w:rFonts w:ascii="Arial" w:eastAsia="Arial" w:hAnsi="Arial" w:cs="Arial"/>
          <w:b/>
          <w:kern w:val="18"/>
          <w:sz w:val="24"/>
          <w:szCs w:val="24"/>
        </w:rPr>
      </w:pPr>
    </w:p>
    <w:p w14:paraId="19AF7F4A" w14:textId="77777777" w:rsidR="000A5FD6" w:rsidRDefault="000A5FD6" w:rsidP="000A5FD6">
      <w:pPr>
        <w:spacing w:after="180" w:line="240" w:lineRule="atLeast"/>
        <w:rPr>
          <w:rFonts w:ascii="Arial" w:eastAsia="Arial" w:hAnsi="Arial" w:cs="Arial"/>
          <w:b/>
          <w:kern w:val="18"/>
          <w:sz w:val="24"/>
          <w:szCs w:val="24"/>
        </w:rPr>
      </w:pPr>
      <w:proofErr w:type="spellStart"/>
      <w:r>
        <w:rPr>
          <w:rFonts w:ascii="Arial" w:eastAsia="Arial" w:hAnsi="Arial" w:cs="Arial"/>
          <w:b/>
          <w:kern w:val="18"/>
          <w:sz w:val="24"/>
          <w:szCs w:val="24"/>
        </w:rPr>
        <w:t>B11</w:t>
      </w:r>
      <w:proofErr w:type="spellEnd"/>
      <w:r>
        <w:rPr>
          <w:rFonts w:ascii="Arial" w:eastAsia="Arial" w:hAnsi="Arial" w:cs="Arial"/>
          <w:b/>
          <w:kern w:val="18"/>
          <w:sz w:val="24"/>
          <w:szCs w:val="24"/>
        </w:rPr>
        <w:t xml:space="preserve">) As part of the full BRIA there is a need to quantify impacts on businesses. Do you have any applicable information or evidence to support the quantification of impacts? </w:t>
      </w:r>
    </w:p>
    <w:tbl>
      <w:tblPr>
        <w:tblStyle w:val="TableGrid4"/>
        <w:tblW w:w="0" w:type="auto"/>
        <w:tblInd w:w="-5" w:type="dxa"/>
        <w:tblLook w:val="04A0" w:firstRow="1" w:lastRow="0" w:firstColumn="1" w:lastColumn="0" w:noHBand="0" w:noVBand="1"/>
      </w:tblPr>
      <w:tblGrid>
        <w:gridCol w:w="9021"/>
      </w:tblGrid>
      <w:tr w:rsidR="000A5FD6" w14:paraId="7A11AB05" w14:textId="77777777" w:rsidTr="000A5FD6">
        <w:trPr>
          <w:cnfStyle w:val="100000000000" w:firstRow="1" w:lastRow="0" w:firstColumn="0" w:lastColumn="0" w:oddVBand="0" w:evenVBand="0" w:oddHBand="0" w:evenHBand="0" w:firstRowFirstColumn="0" w:firstRowLastColumn="0" w:lastRowFirstColumn="0" w:lastRowLastColumn="0"/>
          <w:trHeight w:val="498"/>
        </w:trPr>
        <w:tc>
          <w:tcPr>
            <w:tcW w:w="9021" w:type="dxa"/>
            <w:tcBorders>
              <w:top w:val="single" w:sz="4" w:space="0" w:color="auto"/>
              <w:left w:val="single" w:sz="4" w:space="0" w:color="auto"/>
              <w:bottom w:val="single" w:sz="4" w:space="0" w:color="auto"/>
              <w:right w:val="single" w:sz="4" w:space="0" w:color="auto"/>
            </w:tcBorders>
            <w:hideMark/>
          </w:tcPr>
          <w:p w14:paraId="7CB2FFF1" w14:textId="77777777" w:rsidR="000A5FD6" w:rsidRDefault="000A5FD6">
            <w:pPr>
              <w:spacing w:after="180" w:line="240" w:lineRule="atLeast"/>
              <w:rPr>
                <w:rFonts w:eastAsia="Arial" w:cs="Arial"/>
                <w:kern w:val="18"/>
                <w:sz w:val="24"/>
                <w:szCs w:val="24"/>
              </w:rPr>
            </w:pPr>
            <w:r>
              <w:rPr>
                <w:rFonts w:eastAsia="Arial"/>
                <w:kern w:val="18"/>
                <w:sz w:val="24"/>
                <w:szCs w:val="24"/>
              </w:rPr>
              <w:t xml:space="preserve">Yes / No </w:t>
            </w:r>
          </w:p>
        </w:tc>
      </w:tr>
      <w:tr w:rsidR="000A5FD6" w14:paraId="34063654" w14:textId="77777777" w:rsidTr="000A5FD6">
        <w:trPr>
          <w:trHeight w:val="2089"/>
        </w:trPr>
        <w:tc>
          <w:tcPr>
            <w:tcW w:w="9021" w:type="dxa"/>
            <w:tcBorders>
              <w:top w:val="single" w:sz="4" w:space="0" w:color="auto"/>
              <w:left w:val="single" w:sz="4" w:space="0" w:color="auto"/>
              <w:bottom w:val="single" w:sz="4" w:space="0" w:color="auto"/>
              <w:right w:val="single" w:sz="4" w:space="0" w:color="auto"/>
            </w:tcBorders>
          </w:tcPr>
          <w:p w14:paraId="12DAE35E" w14:textId="77777777" w:rsidR="000A5FD6" w:rsidRDefault="000A5FD6">
            <w:pPr>
              <w:pStyle w:val="NormalWeb"/>
              <w:spacing w:before="0" w:beforeAutospacing="0" w:after="392" w:afterAutospacing="0"/>
              <w:rPr>
                <w:rFonts w:ascii="Arial" w:hAnsi="Arial" w:cs="Arial"/>
                <w:color w:val="000000"/>
                <w:lang w:eastAsia="en-US"/>
              </w:rPr>
            </w:pPr>
            <w:r>
              <w:rPr>
                <w:rFonts w:ascii="Arial" w:eastAsia="Arial" w:hAnsi="Arial" w:cs="Arial"/>
                <w:kern w:val="18"/>
                <w:lang w:eastAsia="en-US"/>
              </w:rPr>
              <w:t xml:space="preserve">If ‘Yes’, please provide a comment and submit any evidence to </w:t>
            </w:r>
            <w:hyperlink r:id="rId14" w:history="1">
              <w:r>
                <w:rPr>
                  <w:rStyle w:val="Hyperlink"/>
                  <w:rFonts w:ascii="Arial" w:hAnsi="Arial" w:cs="Arial"/>
                  <w:lang w:eastAsia="en-US"/>
                </w:rPr>
                <w:t>nts2impactassessments@aecom.com</w:t>
              </w:r>
            </w:hyperlink>
            <w:r>
              <w:rPr>
                <w:rFonts w:ascii="Arial" w:eastAsia="Arial" w:hAnsi="Arial" w:cs="Arial"/>
                <w:kern w:val="18"/>
                <w:lang w:eastAsia="en-US"/>
              </w:rPr>
              <w:t>:</w:t>
            </w:r>
          </w:p>
          <w:p w14:paraId="72514D0F" w14:textId="77777777" w:rsidR="000A5FD6" w:rsidRDefault="000A5FD6">
            <w:pPr>
              <w:spacing w:after="180" w:line="240" w:lineRule="atLeast"/>
              <w:rPr>
                <w:rFonts w:ascii="Arial" w:eastAsia="Arial" w:hAnsi="Arial" w:cs="Arial"/>
                <w:i/>
                <w:kern w:val="18"/>
                <w:sz w:val="24"/>
                <w:szCs w:val="24"/>
              </w:rPr>
            </w:pPr>
          </w:p>
        </w:tc>
      </w:tr>
    </w:tbl>
    <w:p w14:paraId="02A9D20D" w14:textId="77777777" w:rsidR="000A5FD6" w:rsidRPr="009F325E" w:rsidRDefault="000A5FD6" w:rsidP="009F325E">
      <w:pPr>
        <w:rPr>
          <w:rFonts w:ascii="Arial" w:hAnsi="Arial" w:cs="Arial"/>
          <w:sz w:val="24"/>
          <w:szCs w:val="24"/>
        </w:rPr>
      </w:pPr>
    </w:p>
    <w:sectPr w:rsidR="000A5FD6" w:rsidRPr="009F3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754373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604B76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9847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D463E7"/>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47654"/>
    <w:multiLevelType w:val="multilevel"/>
    <w:tmpl w:val="8166943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none"/>
      <w:lvlRestart w:val="0"/>
      <w:lvlText w:val=""/>
      <w:lvlJc w:val="left"/>
      <w:pPr>
        <w:tabs>
          <w:tab w:val="num" w:pos="1134"/>
        </w:tabs>
        <w:ind w:left="1134"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lvlText w:val=""/>
      <w:lvlJc w:val="left"/>
      <w:pPr>
        <w:tabs>
          <w:tab w:val="num" w:pos="1134"/>
        </w:tabs>
        <w:ind w:left="1134" w:firstLine="0"/>
      </w:pPr>
      <w:rPr>
        <w:rFonts w:hint="default"/>
      </w:rPr>
    </w:lvl>
    <w:lvl w:ilvl="4">
      <w:start w:val="1"/>
      <w:numFmt w:val="none"/>
      <w:lvlRestart w:val="0"/>
      <w:lvlText w:val=""/>
      <w:lvlJc w:val="left"/>
      <w:pPr>
        <w:tabs>
          <w:tab w:val="num" w:pos="1134"/>
        </w:tabs>
        <w:ind w:left="1134" w:firstLine="0"/>
      </w:pPr>
      <w:rPr>
        <w:rFonts w:hint="default"/>
      </w:rPr>
    </w:lvl>
    <w:lvl w:ilvl="5">
      <w:start w:val="1"/>
      <w:numFmt w:val="decimal"/>
      <w:lvlRestart w:val="2"/>
      <w:lvlText w:val="%1.%2.%6"/>
      <w:lvlJc w:val="left"/>
      <w:pPr>
        <w:tabs>
          <w:tab w:val="num" w:pos="1134"/>
        </w:tabs>
        <w:ind w:left="1134" w:hanging="1134"/>
      </w:pPr>
      <w:rPr>
        <w:rFonts w:hint="default"/>
      </w:rPr>
    </w:lvl>
    <w:lvl w:ilvl="6">
      <w:start w:val="1"/>
      <w:numFmt w:val="lowerLetter"/>
      <w:lvlText w:val="%7)"/>
      <w:lvlJc w:val="left"/>
      <w:pPr>
        <w:tabs>
          <w:tab w:val="num" w:pos="1701"/>
        </w:tabs>
        <w:ind w:left="1701" w:hanging="567"/>
      </w:pPr>
      <w:rPr>
        <w:rFonts w:hint="default"/>
      </w:rPr>
    </w:lvl>
    <w:lvl w:ilvl="7">
      <w:start w:val="1"/>
      <w:numFmt w:val="lowerRoman"/>
      <w:lvlText w:val="%8."/>
      <w:lvlJc w:val="left"/>
      <w:pPr>
        <w:tabs>
          <w:tab w:val="num" w:pos="2268"/>
        </w:tabs>
        <w:ind w:left="2268" w:hanging="567"/>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0BFC7DED"/>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F0ABA"/>
    <w:multiLevelType w:val="hybridMultilevel"/>
    <w:tmpl w:val="55783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6E4E32"/>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64151"/>
    <w:multiLevelType w:val="multilevel"/>
    <w:tmpl w:val="14AC52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82948FA"/>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D5EA3"/>
    <w:multiLevelType w:val="hybridMultilevel"/>
    <w:tmpl w:val="DA4AC7CC"/>
    <w:lvl w:ilvl="0" w:tplc="2D12700A">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1654A6"/>
    <w:multiLevelType w:val="hybridMultilevel"/>
    <w:tmpl w:val="709C8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6EFE498B"/>
    <w:multiLevelType w:val="multilevel"/>
    <w:tmpl w:val="C23E3BF0"/>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851"/>
        </w:tabs>
        <w:ind w:left="850" w:hanging="425"/>
      </w:pPr>
      <w:rPr>
        <w:rFonts w:ascii="Calibri" w:hAnsi="Calibri" w:hint="default"/>
        <w:color w:val="auto"/>
      </w:rPr>
    </w:lvl>
    <w:lvl w:ilvl="2">
      <w:start w:val="1"/>
      <w:numFmt w:val="bullet"/>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13" w15:restartNumberingAfterBreak="0">
    <w:nsid w:val="74391277"/>
    <w:multiLevelType w:val="hybridMultilevel"/>
    <w:tmpl w:val="B4220AC4"/>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BB7BC3"/>
    <w:multiLevelType w:val="hybridMultilevel"/>
    <w:tmpl w:val="6310D410"/>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397D31"/>
    <w:multiLevelType w:val="hybridMultilevel"/>
    <w:tmpl w:val="D94A7F2A"/>
    <w:lvl w:ilvl="0" w:tplc="FB905E34">
      <w:start w:val="1"/>
      <w:numFmt w:val="decimal"/>
      <w:lvlText w:val="%1)"/>
      <w:lvlJc w:val="left"/>
      <w:pPr>
        <w:ind w:left="720" w:hanging="360"/>
      </w:pPr>
      <w:rPr>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12"/>
  </w:num>
  <w:num w:numId="6">
    <w:abstractNumId w:val="10"/>
  </w:num>
  <w:num w:numId="7">
    <w:abstractNumId w:val="5"/>
  </w:num>
  <w:num w:numId="8">
    <w:abstractNumId w:val="15"/>
  </w:num>
  <w:num w:numId="9">
    <w:abstractNumId w:val="7"/>
  </w:num>
  <w:num w:numId="10">
    <w:abstractNumId w:val="14"/>
  </w:num>
  <w:num w:numId="11">
    <w:abstractNumId w:val="9"/>
  </w:num>
  <w:num w:numId="12">
    <w:abstractNumId w:val="13"/>
  </w:num>
  <w:num w:numId="13">
    <w:abstractNumId w:val="3"/>
  </w:num>
  <w:num w:numId="14">
    <w:abstractNumId w:val="8"/>
  </w:num>
  <w:num w:numId="15">
    <w:abstractNumId w:val="6"/>
  </w:num>
  <w:num w:numId="16">
    <w:abstractNumId w:val="2"/>
    <w:lvlOverride w:ilvl="0"/>
  </w:num>
  <w:num w:numId="17">
    <w:abstractNumId w:val="0"/>
    <w:lvlOverride w:ilvl="0"/>
  </w:num>
  <w:num w:numId="1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53"/>
    <w:rsid w:val="000016F4"/>
    <w:rsid w:val="00021EB6"/>
    <w:rsid w:val="000564F5"/>
    <w:rsid w:val="00072B7E"/>
    <w:rsid w:val="000A1DBA"/>
    <w:rsid w:val="000A4D78"/>
    <w:rsid w:val="000A5FD6"/>
    <w:rsid w:val="000B7DC1"/>
    <w:rsid w:val="000C44BA"/>
    <w:rsid w:val="000D5EC1"/>
    <w:rsid w:val="0010034C"/>
    <w:rsid w:val="002123B9"/>
    <w:rsid w:val="00236977"/>
    <w:rsid w:val="002551B1"/>
    <w:rsid w:val="00263E6E"/>
    <w:rsid w:val="002B54C8"/>
    <w:rsid w:val="003002BA"/>
    <w:rsid w:val="003461D9"/>
    <w:rsid w:val="00357532"/>
    <w:rsid w:val="003642ED"/>
    <w:rsid w:val="0039068A"/>
    <w:rsid w:val="003D2617"/>
    <w:rsid w:val="003D7DD6"/>
    <w:rsid w:val="003F45C4"/>
    <w:rsid w:val="004264CC"/>
    <w:rsid w:val="0046722D"/>
    <w:rsid w:val="004A2B74"/>
    <w:rsid w:val="00577EA8"/>
    <w:rsid w:val="00582202"/>
    <w:rsid w:val="005E7F95"/>
    <w:rsid w:val="00624A96"/>
    <w:rsid w:val="00654917"/>
    <w:rsid w:val="0065508E"/>
    <w:rsid w:val="00666D68"/>
    <w:rsid w:val="006F5D4E"/>
    <w:rsid w:val="00785F5B"/>
    <w:rsid w:val="007C0EA4"/>
    <w:rsid w:val="007D3BEA"/>
    <w:rsid w:val="00835D43"/>
    <w:rsid w:val="008450AE"/>
    <w:rsid w:val="008620B0"/>
    <w:rsid w:val="008A6C0E"/>
    <w:rsid w:val="008A78D5"/>
    <w:rsid w:val="008D209F"/>
    <w:rsid w:val="008D325B"/>
    <w:rsid w:val="008E3BBC"/>
    <w:rsid w:val="00940B12"/>
    <w:rsid w:val="00996BFD"/>
    <w:rsid w:val="009C2BFE"/>
    <w:rsid w:val="009C6AE6"/>
    <w:rsid w:val="009F325E"/>
    <w:rsid w:val="00A2058D"/>
    <w:rsid w:val="00AB2B4F"/>
    <w:rsid w:val="00AE5DC4"/>
    <w:rsid w:val="00B1047B"/>
    <w:rsid w:val="00B3204B"/>
    <w:rsid w:val="00B67D09"/>
    <w:rsid w:val="00C03849"/>
    <w:rsid w:val="00C3463F"/>
    <w:rsid w:val="00C41F0E"/>
    <w:rsid w:val="00C8634C"/>
    <w:rsid w:val="00C92AEE"/>
    <w:rsid w:val="00C95965"/>
    <w:rsid w:val="00CA25A7"/>
    <w:rsid w:val="00D60873"/>
    <w:rsid w:val="00D740B1"/>
    <w:rsid w:val="00DF3DF3"/>
    <w:rsid w:val="00E07808"/>
    <w:rsid w:val="00E610F3"/>
    <w:rsid w:val="00E91F41"/>
    <w:rsid w:val="00EA6176"/>
    <w:rsid w:val="00F0589D"/>
    <w:rsid w:val="00F20CAA"/>
    <w:rsid w:val="00F9153B"/>
    <w:rsid w:val="00FD6953"/>
    <w:rsid w:val="00FF4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E29A"/>
  <w15:chartTrackingRefBased/>
  <w15:docId w15:val="{F1266044-2234-4873-8B18-7EA1E654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Numbered">
    <w:name w:val="Normal Paragraph Numbered"/>
    <w:basedOn w:val="BodyText"/>
    <w:link w:val="NormalParagraphNumberedChar"/>
    <w:qFormat/>
    <w:rsid w:val="00B67D09"/>
    <w:pPr>
      <w:tabs>
        <w:tab w:val="num" w:pos="1134"/>
      </w:tabs>
      <w:spacing w:after="240" w:line="240" w:lineRule="auto"/>
      <w:ind w:left="1134" w:hanging="1134"/>
    </w:pPr>
    <w:rPr>
      <w:rFonts w:ascii="Arial" w:eastAsiaTheme="majorEastAsia" w:hAnsi="Arial" w:cs="Times New Roman"/>
      <w:color w:val="595959" w:themeColor="text1" w:themeTint="A6"/>
      <w:sz w:val="24"/>
      <w:szCs w:val="26"/>
    </w:rPr>
  </w:style>
  <w:style w:type="character" w:customStyle="1" w:styleId="NormalParagraphNumberedChar">
    <w:name w:val="Normal Paragraph Numbered Char"/>
    <w:basedOn w:val="DefaultParagraphFont"/>
    <w:link w:val="NormalParagraphNumbered"/>
    <w:rsid w:val="00B67D09"/>
    <w:rPr>
      <w:rFonts w:ascii="Arial" w:eastAsiaTheme="majorEastAsia" w:hAnsi="Arial" w:cs="Times New Roman"/>
      <w:color w:val="595959" w:themeColor="text1" w:themeTint="A6"/>
      <w:sz w:val="24"/>
      <w:szCs w:val="26"/>
    </w:rPr>
  </w:style>
  <w:style w:type="paragraph" w:styleId="BodyText">
    <w:name w:val="Body Text"/>
    <w:basedOn w:val="Normal"/>
    <w:link w:val="BodyTextChar"/>
    <w:unhideWhenUsed/>
    <w:qFormat/>
    <w:rsid w:val="00B67D09"/>
    <w:pPr>
      <w:spacing w:after="120"/>
    </w:pPr>
  </w:style>
  <w:style w:type="character" w:customStyle="1" w:styleId="BodyTextChar">
    <w:name w:val="Body Text Char"/>
    <w:basedOn w:val="DefaultParagraphFont"/>
    <w:link w:val="BodyText"/>
    <w:rsid w:val="00B67D09"/>
  </w:style>
  <w:style w:type="paragraph" w:styleId="BalloonText">
    <w:name w:val="Balloon Text"/>
    <w:basedOn w:val="Normal"/>
    <w:link w:val="BalloonTextChar"/>
    <w:uiPriority w:val="99"/>
    <w:semiHidden/>
    <w:unhideWhenUsed/>
    <w:rsid w:val="00FD6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953"/>
    <w:rPr>
      <w:rFonts w:ascii="Segoe UI" w:hAnsi="Segoe UI" w:cs="Segoe UI"/>
      <w:sz w:val="18"/>
      <w:szCs w:val="18"/>
    </w:rPr>
  </w:style>
  <w:style w:type="paragraph" w:styleId="NormalWeb">
    <w:name w:val="Normal (Web)"/>
    <w:basedOn w:val="Normal"/>
    <w:uiPriority w:val="99"/>
    <w:semiHidden/>
    <w:unhideWhenUsed/>
    <w:rsid w:val="003F4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F45C4"/>
    <w:rPr>
      <w:color w:val="0000FF"/>
      <w:u w:val="single"/>
    </w:rPr>
  </w:style>
  <w:style w:type="paragraph" w:styleId="ListBullet">
    <w:name w:val="List Bullet"/>
    <w:basedOn w:val="Normal"/>
    <w:uiPriority w:val="7"/>
    <w:unhideWhenUsed/>
    <w:qFormat/>
    <w:rsid w:val="00FF4779"/>
    <w:pPr>
      <w:numPr>
        <w:numId w:val="2"/>
      </w:numPr>
      <w:contextualSpacing/>
    </w:pPr>
  </w:style>
  <w:style w:type="paragraph" w:styleId="ListBullet2">
    <w:name w:val="List Bullet 2"/>
    <w:basedOn w:val="Normal"/>
    <w:uiPriority w:val="10"/>
    <w:unhideWhenUsed/>
    <w:qFormat/>
    <w:rsid w:val="00FF4779"/>
    <w:pPr>
      <w:numPr>
        <w:numId w:val="3"/>
      </w:numPr>
      <w:contextualSpacing/>
    </w:pPr>
  </w:style>
  <w:style w:type="paragraph" w:styleId="ListBullet3">
    <w:name w:val="List Bullet 3"/>
    <w:basedOn w:val="Normal"/>
    <w:uiPriority w:val="99"/>
    <w:unhideWhenUsed/>
    <w:qFormat/>
    <w:rsid w:val="006F5D4E"/>
    <w:pPr>
      <w:numPr>
        <w:numId w:val="4"/>
      </w:numPr>
      <w:ind w:left="1037" w:hanging="357"/>
      <w:contextualSpacing/>
    </w:pPr>
  </w:style>
  <w:style w:type="character" w:styleId="CommentReference">
    <w:name w:val="annotation reference"/>
    <w:basedOn w:val="DefaultParagraphFont"/>
    <w:uiPriority w:val="99"/>
    <w:semiHidden/>
    <w:unhideWhenUsed/>
    <w:rsid w:val="00FF4779"/>
    <w:rPr>
      <w:sz w:val="16"/>
      <w:szCs w:val="16"/>
    </w:rPr>
  </w:style>
  <w:style w:type="paragraph" w:styleId="CommentText">
    <w:name w:val="annotation text"/>
    <w:basedOn w:val="Normal"/>
    <w:link w:val="CommentTextChar"/>
    <w:uiPriority w:val="99"/>
    <w:unhideWhenUsed/>
    <w:rsid w:val="00FF4779"/>
    <w:pPr>
      <w:spacing w:line="240" w:lineRule="auto"/>
    </w:pPr>
    <w:rPr>
      <w:sz w:val="20"/>
      <w:szCs w:val="20"/>
    </w:rPr>
  </w:style>
  <w:style w:type="character" w:customStyle="1" w:styleId="CommentTextChar">
    <w:name w:val="Comment Text Char"/>
    <w:basedOn w:val="DefaultParagraphFont"/>
    <w:link w:val="CommentText"/>
    <w:uiPriority w:val="99"/>
    <w:rsid w:val="00FF4779"/>
    <w:rPr>
      <w:sz w:val="20"/>
      <w:szCs w:val="20"/>
    </w:rPr>
  </w:style>
  <w:style w:type="table" w:customStyle="1" w:styleId="TableGrid1">
    <w:name w:val="Table Grid1"/>
    <w:basedOn w:val="TableNormal"/>
    <w:next w:val="TableGrid"/>
    <w:uiPriority w:val="59"/>
    <w:unhideWhenUsed/>
    <w:rsid w:val="00263E6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table" w:styleId="TableGrid">
    <w:name w:val="Table Grid"/>
    <w:basedOn w:val="TableNormal"/>
    <w:uiPriority w:val="59"/>
    <w:rsid w:val="00263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263E6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table" w:customStyle="1" w:styleId="TableGrid11">
    <w:name w:val="Table Grid11"/>
    <w:basedOn w:val="TableNormal"/>
    <w:next w:val="TableGrid"/>
    <w:uiPriority w:val="59"/>
    <w:unhideWhenUsed/>
    <w:rsid w:val="00263E6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paragraph" w:customStyle="1" w:styleId="Style1">
    <w:name w:val="Style1"/>
    <w:basedOn w:val="Normal"/>
    <w:link w:val="Style1Char"/>
    <w:qFormat/>
    <w:rsid w:val="00263E6E"/>
    <w:pPr>
      <w:keepNext/>
      <w:keepLines/>
      <w:spacing w:before="480" w:after="240" w:line="540" w:lineRule="atLeast"/>
      <w:outlineLvl w:val="0"/>
    </w:pPr>
    <w:rPr>
      <w:rFonts w:ascii="Arial" w:eastAsia="Times New Roman" w:hAnsi="Arial" w:cs="Times New Roman"/>
      <w:b/>
      <w:bCs/>
      <w:color w:val="00353E"/>
      <w:kern w:val="18"/>
      <w:sz w:val="34"/>
      <w:szCs w:val="34"/>
    </w:rPr>
  </w:style>
  <w:style w:type="table" w:customStyle="1" w:styleId="TableGrid3">
    <w:name w:val="Table Grid3"/>
    <w:basedOn w:val="TableNormal"/>
    <w:next w:val="TableGrid"/>
    <w:uiPriority w:val="59"/>
    <w:unhideWhenUsed/>
    <w:rsid w:val="00263E6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character" w:customStyle="1" w:styleId="Style1Char">
    <w:name w:val="Style1 Char"/>
    <w:basedOn w:val="DefaultParagraphFont"/>
    <w:link w:val="Style1"/>
    <w:rsid w:val="00263E6E"/>
    <w:rPr>
      <w:rFonts w:ascii="Arial" w:eastAsia="Times New Roman" w:hAnsi="Arial" w:cs="Times New Roman"/>
      <w:b/>
      <w:bCs/>
      <w:color w:val="00353E"/>
      <w:kern w:val="18"/>
      <w:sz w:val="34"/>
      <w:szCs w:val="34"/>
    </w:rPr>
  </w:style>
  <w:style w:type="table" w:customStyle="1" w:styleId="TableGrid4">
    <w:name w:val="Table Grid4"/>
    <w:basedOn w:val="TableNormal"/>
    <w:next w:val="TableGrid"/>
    <w:uiPriority w:val="59"/>
    <w:unhideWhenUsed/>
    <w:rsid w:val="009C2BFE"/>
    <w:pPr>
      <w:spacing w:after="0" w:line="240" w:lineRule="auto"/>
    </w:pPr>
    <w:rPr>
      <w:sz w:val="16"/>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Arial" w:hAnsi="Arial"/>
        <w:b w:val="0"/>
      </w:rPr>
    </w:tblStylePr>
  </w:style>
  <w:style w:type="paragraph" w:styleId="ListParagraph">
    <w:name w:val="List Paragraph"/>
    <w:basedOn w:val="Normal"/>
    <w:uiPriority w:val="34"/>
    <w:qFormat/>
    <w:rsid w:val="00C03849"/>
    <w:pPr>
      <w:ind w:left="720"/>
      <w:contextualSpacing/>
    </w:pPr>
  </w:style>
  <w:style w:type="paragraph" w:styleId="CommentSubject">
    <w:name w:val="annotation subject"/>
    <w:basedOn w:val="CommentText"/>
    <w:next w:val="CommentText"/>
    <w:link w:val="CommentSubjectChar"/>
    <w:uiPriority w:val="99"/>
    <w:semiHidden/>
    <w:unhideWhenUsed/>
    <w:rsid w:val="00C03849"/>
    <w:rPr>
      <w:b/>
      <w:bCs/>
    </w:rPr>
  </w:style>
  <w:style w:type="character" w:customStyle="1" w:styleId="CommentSubjectChar">
    <w:name w:val="Comment Subject Char"/>
    <w:basedOn w:val="CommentTextChar"/>
    <w:link w:val="CommentSubject"/>
    <w:uiPriority w:val="99"/>
    <w:semiHidden/>
    <w:rsid w:val="00C03849"/>
    <w:rPr>
      <w:b/>
      <w:bCs/>
      <w:sz w:val="20"/>
      <w:szCs w:val="20"/>
    </w:rPr>
  </w:style>
  <w:style w:type="character" w:customStyle="1" w:styleId="UnresolvedMention1">
    <w:name w:val="Unresolved Mention1"/>
    <w:basedOn w:val="DefaultParagraphFont"/>
    <w:uiPriority w:val="99"/>
    <w:semiHidden/>
    <w:unhideWhenUsed/>
    <w:rsid w:val="009F325E"/>
    <w:rPr>
      <w:color w:val="605E5C"/>
      <w:shd w:val="clear" w:color="auto" w:fill="E1DFDD"/>
    </w:rPr>
  </w:style>
  <w:style w:type="paragraph" w:customStyle="1" w:styleId="address">
    <w:name w:val="address"/>
    <w:basedOn w:val="Normal"/>
    <w:link w:val="addressChar"/>
    <w:qFormat/>
    <w:rsid w:val="008D325B"/>
    <w:pPr>
      <w:spacing w:after="0" w:line="240" w:lineRule="auto"/>
    </w:pPr>
    <w:rPr>
      <w:rFonts w:ascii="Arial" w:hAnsi="Arial" w:cs="Arial"/>
      <w:color w:val="000000"/>
      <w:sz w:val="24"/>
      <w:szCs w:val="24"/>
    </w:rPr>
  </w:style>
  <w:style w:type="character" w:customStyle="1" w:styleId="addressChar">
    <w:name w:val="address Char"/>
    <w:basedOn w:val="DefaultParagraphFont"/>
    <w:link w:val="address"/>
    <w:rsid w:val="008D325B"/>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5E7F95"/>
    <w:rPr>
      <w:color w:val="605E5C"/>
      <w:shd w:val="clear" w:color="auto" w:fill="E1DFDD"/>
    </w:rPr>
  </w:style>
  <w:style w:type="character" w:styleId="FollowedHyperlink">
    <w:name w:val="FollowedHyperlink"/>
    <w:basedOn w:val="DefaultParagraphFont"/>
    <w:uiPriority w:val="99"/>
    <w:semiHidden/>
    <w:unhideWhenUsed/>
    <w:rsid w:val="001003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00911">
      <w:bodyDiv w:val="1"/>
      <w:marLeft w:val="0"/>
      <w:marRight w:val="0"/>
      <w:marTop w:val="0"/>
      <w:marBottom w:val="0"/>
      <w:divBdr>
        <w:top w:val="none" w:sz="0" w:space="0" w:color="auto"/>
        <w:left w:val="none" w:sz="0" w:space="0" w:color="auto"/>
        <w:bottom w:val="none" w:sz="0" w:space="0" w:color="auto"/>
        <w:right w:val="none" w:sz="0" w:space="0" w:color="auto"/>
      </w:divBdr>
    </w:div>
    <w:div w:id="718674697">
      <w:bodyDiv w:val="1"/>
      <w:marLeft w:val="0"/>
      <w:marRight w:val="0"/>
      <w:marTop w:val="0"/>
      <w:marBottom w:val="0"/>
      <w:divBdr>
        <w:top w:val="none" w:sz="0" w:space="0" w:color="auto"/>
        <w:left w:val="none" w:sz="0" w:space="0" w:color="auto"/>
        <w:bottom w:val="none" w:sz="0" w:space="0" w:color="auto"/>
        <w:right w:val="none" w:sz="0" w:space="0" w:color="auto"/>
      </w:divBdr>
    </w:div>
    <w:div w:id="999505713">
      <w:bodyDiv w:val="1"/>
      <w:marLeft w:val="0"/>
      <w:marRight w:val="0"/>
      <w:marTop w:val="0"/>
      <w:marBottom w:val="0"/>
      <w:divBdr>
        <w:top w:val="none" w:sz="0" w:space="0" w:color="auto"/>
        <w:left w:val="none" w:sz="0" w:space="0" w:color="auto"/>
        <w:bottom w:val="none" w:sz="0" w:space="0" w:color="auto"/>
        <w:right w:val="none" w:sz="0" w:space="0" w:color="auto"/>
      </w:divBdr>
    </w:div>
    <w:div w:id="1239510925">
      <w:bodyDiv w:val="1"/>
      <w:marLeft w:val="0"/>
      <w:marRight w:val="0"/>
      <w:marTop w:val="0"/>
      <w:marBottom w:val="0"/>
      <w:divBdr>
        <w:top w:val="none" w:sz="0" w:space="0" w:color="auto"/>
        <w:left w:val="none" w:sz="0" w:space="0" w:color="auto"/>
        <w:bottom w:val="none" w:sz="0" w:space="0" w:color="auto"/>
        <w:right w:val="none" w:sz="0" w:space="0" w:color="auto"/>
      </w:divBdr>
    </w:div>
    <w:div w:id="1327634696">
      <w:bodyDiv w:val="1"/>
      <w:marLeft w:val="0"/>
      <w:marRight w:val="0"/>
      <w:marTop w:val="0"/>
      <w:marBottom w:val="0"/>
      <w:divBdr>
        <w:top w:val="none" w:sz="0" w:space="0" w:color="auto"/>
        <w:left w:val="none" w:sz="0" w:space="0" w:color="auto"/>
        <w:bottom w:val="none" w:sz="0" w:space="0" w:color="auto"/>
        <w:right w:val="none" w:sz="0" w:space="0" w:color="auto"/>
      </w:divBdr>
    </w:div>
    <w:div w:id="1552034163">
      <w:bodyDiv w:val="1"/>
      <w:marLeft w:val="0"/>
      <w:marRight w:val="0"/>
      <w:marTop w:val="0"/>
      <w:marBottom w:val="0"/>
      <w:divBdr>
        <w:top w:val="none" w:sz="0" w:space="0" w:color="auto"/>
        <w:left w:val="none" w:sz="0" w:space="0" w:color="auto"/>
        <w:bottom w:val="none" w:sz="0" w:space="0" w:color="auto"/>
        <w:right w:val="none" w:sz="0" w:space="0" w:color="auto"/>
      </w:divBdr>
    </w:div>
    <w:div w:id="1587571253">
      <w:bodyDiv w:val="1"/>
      <w:marLeft w:val="0"/>
      <w:marRight w:val="0"/>
      <w:marTop w:val="0"/>
      <w:marBottom w:val="0"/>
      <w:divBdr>
        <w:top w:val="none" w:sz="0" w:space="0" w:color="auto"/>
        <w:left w:val="none" w:sz="0" w:space="0" w:color="auto"/>
        <w:bottom w:val="none" w:sz="0" w:space="0" w:color="auto"/>
        <w:right w:val="none" w:sz="0" w:space="0" w:color="auto"/>
      </w:divBdr>
    </w:div>
    <w:div w:id="19321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s2impactassessments@aecom.com" TargetMode="External"/><Relationship Id="rId13" Type="http://schemas.openxmlformats.org/officeDocument/2006/relationships/hyperlink" Target="https://www.gov.scot/publications/business-regulatory-impact-assessments-toolkit/%20and%20template" TargetMode="External"/><Relationship Id="rId3" Type="http://schemas.openxmlformats.org/officeDocument/2006/relationships/styles" Target="styles.xml"/><Relationship Id="rId7" Type="http://schemas.openxmlformats.org/officeDocument/2006/relationships/hyperlink" Target="mailto:nts2impactassessments@aecom.com" TargetMode="External"/><Relationship Id="rId12" Type="http://schemas.openxmlformats.org/officeDocument/2006/relationships/hyperlink" Target="https://www.gov.scot/publications/business-regulatory-impact-assessments-toolkit/%20and%20templ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consult.gov.scot" TargetMode="External"/><Relationship Id="rId11" Type="http://schemas.openxmlformats.org/officeDocument/2006/relationships/hyperlink" Target="http://consult.gov.sco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gov.scot" TargetMode="External"/><Relationship Id="rId4" Type="http://schemas.openxmlformats.org/officeDocument/2006/relationships/settings" Target="settings.xml"/><Relationship Id="rId9" Type="http://schemas.openxmlformats.org/officeDocument/2006/relationships/hyperlink" Target="https://www.gov.scot/privacy/" TargetMode="External"/><Relationship Id="rId14" Type="http://schemas.openxmlformats.org/officeDocument/2006/relationships/hyperlink" Target="mailto:nts2impactassessments@ae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F4B1-027B-4C7D-99C1-8A422BA8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36</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Laura (Equality and Social Impact)</dc:creator>
  <cp:keywords/>
  <dc:description/>
  <cp:lastModifiedBy>Inglis J (Jonathan)</cp:lastModifiedBy>
  <cp:revision>3</cp:revision>
  <dcterms:created xsi:type="dcterms:W3CDTF">2021-11-03T09:01:00Z</dcterms:created>
  <dcterms:modified xsi:type="dcterms:W3CDTF">2021-11-03T11:51:00Z</dcterms:modified>
</cp:coreProperties>
</file>